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B4BE" w14:textId="77777777" w:rsidR="00A2207E" w:rsidRPr="00A4680E" w:rsidRDefault="00A2207E" w:rsidP="00A2207E">
      <w:pPr>
        <w:pStyle w:val="Nzev"/>
        <w:shd w:val="clear" w:color="auto" w:fill="D9D9D9"/>
        <w:rPr>
          <w:rFonts w:ascii="Arial" w:hAnsi="Arial" w:cs="Arial"/>
          <w:b w:val="0"/>
          <w:sz w:val="40"/>
          <w:szCs w:val="40"/>
        </w:rPr>
      </w:pPr>
      <w:r w:rsidRPr="00A4680E">
        <w:rPr>
          <w:rFonts w:ascii="Arial" w:hAnsi="Arial" w:cs="Arial"/>
          <w:b w:val="0"/>
          <w:sz w:val="40"/>
          <w:szCs w:val="40"/>
        </w:rPr>
        <w:t>TITULNÍ LIST NABÍDKY</w:t>
      </w:r>
    </w:p>
    <w:p w14:paraId="09DBC9BF" w14:textId="77777777" w:rsidR="00A2207E" w:rsidRPr="00A4680E" w:rsidRDefault="00A2207E" w:rsidP="00A2207E">
      <w:pPr>
        <w:pStyle w:val="Nzev"/>
        <w:shd w:val="clear" w:color="auto" w:fill="D9D9D9"/>
        <w:rPr>
          <w:rFonts w:ascii="Arial" w:hAnsi="Arial" w:cs="Arial"/>
          <w:b w:val="0"/>
          <w:sz w:val="22"/>
          <w:szCs w:val="22"/>
        </w:rPr>
      </w:pPr>
      <w:r w:rsidRPr="00A4680E">
        <w:rPr>
          <w:rFonts w:ascii="Arial" w:hAnsi="Arial" w:cs="Arial"/>
          <w:b w:val="0"/>
          <w:sz w:val="22"/>
          <w:szCs w:val="22"/>
        </w:rPr>
        <w:t>k podání nabídky na veřejnou zakázku malého rozsahu s názvem</w:t>
      </w:r>
    </w:p>
    <w:p w14:paraId="4FD76D5E" w14:textId="77777777" w:rsidR="00A2207E" w:rsidRPr="00ED111F" w:rsidRDefault="00A2207E" w:rsidP="00A2207E">
      <w:pPr>
        <w:pStyle w:val="Zkladntext2"/>
        <w:jc w:val="center"/>
        <w:rPr>
          <w:rFonts w:cs="Arial"/>
          <w:b/>
          <w:sz w:val="28"/>
          <w:szCs w:val="28"/>
        </w:rPr>
      </w:pPr>
    </w:p>
    <w:p w14:paraId="168B85D8" w14:textId="77777777" w:rsidR="00A2207E" w:rsidRPr="00ED111F" w:rsidRDefault="00A2207E" w:rsidP="00A2207E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2C3405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32"/>
          <w:szCs w:val="32"/>
          <w:u w:val="single"/>
        </w:rPr>
        <w:t>Název veřejné zakázky</w:t>
      </w:r>
      <w:r w:rsidRPr="00ED111F">
        <w:rPr>
          <w:rFonts w:ascii="Arial" w:hAnsi="Arial" w:cs="Arial"/>
          <w:b/>
          <w:sz w:val="28"/>
          <w:szCs w:val="28"/>
        </w:rPr>
        <w:t>“</w:t>
      </w:r>
    </w:p>
    <w:p w14:paraId="019A6905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BBB851D" w14:textId="77777777" w:rsidR="00A2207E" w:rsidRPr="00A4680E" w:rsidRDefault="00A2207E" w:rsidP="00A2207E">
      <w:pPr>
        <w:numPr>
          <w:ilvl w:val="0"/>
          <w:numId w:val="10"/>
        </w:numPr>
        <w:shd w:val="clear" w:color="auto" w:fill="D9D9D9"/>
        <w:suppressAutoHyphens w:val="0"/>
        <w:ind w:hanging="720"/>
        <w:rPr>
          <w:rFonts w:ascii="Arial" w:hAnsi="Arial" w:cs="Arial"/>
          <w:b/>
        </w:rPr>
      </w:pPr>
      <w:bookmarkStart w:id="0" w:name="_Toc83025703"/>
      <w:r w:rsidRPr="00A4680E">
        <w:rPr>
          <w:rFonts w:ascii="Arial" w:hAnsi="Arial" w:cs="Arial"/>
          <w:b/>
        </w:rPr>
        <w:t>Identifikační údaje uchazeče</w:t>
      </w:r>
      <w:bookmarkEnd w:id="0"/>
    </w:p>
    <w:p w14:paraId="03EE6808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19A640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níže specifikované identifikační údaje platné ke dni podání nabídky.</w:t>
      </w:r>
    </w:p>
    <w:p w14:paraId="2F0BD54E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4BAD081D" w14:textId="77777777" w:rsidTr="00F5516B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7402F0B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FD9A573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1BEA10BE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481D2A7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1F3AAB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ACE10EB" w14:textId="77777777" w:rsidTr="00F5516B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7D911B1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C8576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E96F9D1" w14:textId="77777777" w:rsidTr="00F5516B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6E6BBC9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62E058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51499EF3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20FA7E60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4CEEC3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2D50C467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1063B25D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BBE445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4E33A7D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0E8B747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700CDC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29ACF35" w14:textId="77777777" w:rsidTr="00F5516B">
        <w:trPr>
          <w:trHeight w:val="375"/>
        </w:trPr>
        <w:tc>
          <w:tcPr>
            <w:tcW w:w="3554" w:type="dxa"/>
            <w:vAlign w:val="center"/>
          </w:tcPr>
          <w:p w14:paraId="6C47962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158B16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3389D4FE" w14:textId="77777777" w:rsidTr="00F5516B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580BD15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B9D9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24E5CA15" w14:textId="77777777" w:rsidTr="00F5516B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49BCE904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442900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47F4561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1E863C75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ECA0A2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981EC8" w14:textId="77777777" w:rsidR="00A2207E" w:rsidRPr="00A4680E" w:rsidRDefault="00A2207E" w:rsidP="00A2207E">
      <w:pPr>
        <w:rPr>
          <w:rFonts w:ascii="Arial" w:hAnsi="Arial" w:cs="Arial"/>
        </w:rPr>
      </w:pPr>
    </w:p>
    <w:p w14:paraId="7DE19161" w14:textId="77777777" w:rsidR="00A2207E" w:rsidRPr="00A4680E" w:rsidRDefault="00A2207E" w:rsidP="00A2207E">
      <w:pPr>
        <w:rPr>
          <w:rFonts w:ascii="Arial" w:hAnsi="Arial" w:cs="Arial"/>
        </w:rPr>
      </w:pPr>
    </w:p>
    <w:p w14:paraId="51933551" w14:textId="77777777" w:rsidR="00A2207E" w:rsidRPr="00A4680E" w:rsidRDefault="00A2207E" w:rsidP="00A2207E">
      <w:pPr>
        <w:shd w:val="clear" w:color="auto" w:fill="D9D9D9"/>
        <w:ind w:left="709" w:hanging="709"/>
        <w:rPr>
          <w:rFonts w:ascii="Arial" w:hAnsi="Arial" w:cs="Arial"/>
          <w:b/>
        </w:rPr>
      </w:pPr>
      <w:bookmarkStart w:id="1" w:name="_Toc83025705"/>
      <w:r w:rsidRPr="00A4680E">
        <w:rPr>
          <w:rFonts w:ascii="Arial" w:hAnsi="Arial" w:cs="Arial"/>
          <w:b/>
        </w:rPr>
        <w:t xml:space="preserve">2.   </w:t>
      </w:r>
      <w:r w:rsidRPr="00A4680E">
        <w:rPr>
          <w:rFonts w:ascii="Arial" w:hAnsi="Arial" w:cs="Arial"/>
          <w:b/>
        </w:rPr>
        <w:tab/>
        <w:t>Kontaktní osoby uchazeče</w:t>
      </w:r>
      <w:bookmarkEnd w:id="1"/>
    </w:p>
    <w:p w14:paraId="177140AA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2F9E997E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6ECA843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oprávněná jednat za uchazeče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80E">
              <w:rPr>
                <w:rFonts w:ascii="Arial" w:hAnsi="Arial" w:cs="Arial"/>
                <w:sz w:val="22"/>
                <w:szCs w:val="22"/>
              </w:rPr>
              <w:t>mob.tel.,e</w:t>
            </w:r>
            <w:proofErr w:type="spellEnd"/>
            <w:r w:rsidRPr="00A4680E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A3FE0C3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67B1B21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72734BE4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zodpovědná za zpracování nabídky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C3350DB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0A99C4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  <w:bookmarkStart w:id="2" w:name="_Toc83025706"/>
    </w:p>
    <w:p w14:paraId="5CB9B384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p w14:paraId="5B28BB73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>3.</w:t>
      </w:r>
      <w:r w:rsidRPr="00A4680E">
        <w:rPr>
          <w:rFonts w:ascii="Arial" w:hAnsi="Arial" w:cs="Arial"/>
          <w:b/>
        </w:rPr>
        <w:tab/>
        <w:t xml:space="preserve">Údaje o </w:t>
      </w:r>
      <w:bookmarkEnd w:id="2"/>
      <w:r>
        <w:rPr>
          <w:rFonts w:ascii="Arial" w:hAnsi="Arial" w:cs="Arial"/>
          <w:b/>
        </w:rPr>
        <w:t>pod</w:t>
      </w:r>
      <w:r w:rsidRPr="00A4680E">
        <w:rPr>
          <w:rFonts w:ascii="Arial" w:hAnsi="Arial" w:cs="Arial"/>
          <w:b/>
        </w:rPr>
        <w:t>dodavatelích</w:t>
      </w:r>
    </w:p>
    <w:p w14:paraId="44AC0537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p w14:paraId="1650F20A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Pokud uchazeč předpokládá zadat část veřejné zakázky subdodavatelům, doplní veškeré údaje o subdodavatelích s předpokládaným objemem prací větším než 5% z celkového finančního objemu plnění bez DPH, jejichž využití předpokládá při plnění veřejné zakázky. Uchazeč vyplní formulář shodné struktury p</w:t>
      </w:r>
      <w:r>
        <w:rPr>
          <w:rFonts w:ascii="Arial" w:hAnsi="Arial" w:cs="Arial"/>
          <w:sz w:val="22"/>
          <w:szCs w:val="22"/>
        </w:rPr>
        <w:t>ro každého z předpokládaných pod</w:t>
      </w:r>
      <w:r w:rsidRPr="00A4680E">
        <w:rPr>
          <w:rFonts w:ascii="Arial" w:hAnsi="Arial" w:cs="Arial"/>
          <w:sz w:val="22"/>
          <w:szCs w:val="22"/>
        </w:rPr>
        <w:t>dodavatelů.</w:t>
      </w:r>
    </w:p>
    <w:p w14:paraId="3A62220E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48965A88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61C1444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E6660A4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41F42A2D" w14:textId="77777777" w:rsidTr="00F5516B">
        <w:trPr>
          <w:trHeight w:val="394"/>
        </w:trPr>
        <w:tc>
          <w:tcPr>
            <w:tcW w:w="3554" w:type="dxa"/>
            <w:vAlign w:val="center"/>
          </w:tcPr>
          <w:p w14:paraId="4B1BDCE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6F6B7C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012DE2B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4F02C9A0" w14:textId="107AC8D3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Pr="00A4680E">
              <w:rPr>
                <w:rFonts w:ascii="Arial" w:hAnsi="Arial" w:cs="Arial"/>
                <w:sz w:val="22"/>
                <w:szCs w:val="22"/>
              </w:rPr>
              <w:t>dresa, tel., fax, mob.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tel.,</w:t>
            </w:r>
            <w:r w:rsidR="003A5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8FDF1B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7937C96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585FC1B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C97D356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7E94DE18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101F412A" w14:textId="77777777" w:rsidR="00A2207E" w:rsidRPr="00A4680E" w:rsidRDefault="00A2207E" w:rsidP="00F5516B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rFonts w:cs="Arial"/>
                <w:spacing w:val="-5"/>
                <w:sz w:val="22"/>
                <w:szCs w:val="22"/>
              </w:rPr>
            </w:pPr>
            <w:r w:rsidRPr="00A4680E">
              <w:rPr>
                <w:rFonts w:cs="Arial"/>
                <w:spacing w:val="-5"/>
                <w:sz w:val="22"/>
                <w:szCs w:val="22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A13A45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930E9" w14:textId="77777777" w:rsidR="00A2207E" w:rsidRPr="00A4680E" w:rsidRDefault="00A2207E" w:rsidP="00A2207E">
      <w:pPr>
        <w:rPr>
          <w:rFonts w:ascii="Arial" w:hAnsi="Arial" w:cs="Arial"/>
        </w:rPr>
      </w:pPr>
    </w:p>
    <w:p w14:paraId="51762D97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 xml:space="preserve">4.  </w:t>
      </w:r>
      <w:bookmarkStart w:id="3" w:name="_Toc83025707"/>
      <w:r w:rsidRPr="00A4680E">
        <w:rPr>
          <w:rFonts w:ascii="Arial" w:hAnsi="Arial" w:cs="Arial"/>
          <w:b/>
        </w:rPr>
        <w:t xml:space="preserve"> </w:t>
      </w:r>
      <w:r w:rsidRPr="00A4680E">
        <w:rPr>
          <w:rFonts w:ascii="Arial" w:hAnsi="Arial" w:cs="Arial"/>
          <w:b/>
        </w:rPr>
        <w:tab/>
        <w:t>Nabídková cena</w:t>
      </w:r>
      <w:bookmarkEnd w:id="3"/>
    </w:p>
    <w:p w14:paraId="3DBFD69E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399404C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údaje o nabídkové ceně v následujícím členění</w:t>
      </w:r>
      <w:r>
        <w:rPr>
          <w:rFonts w:ascii="Arial" w:hAnsi="Arial" w:cs="Arial"/>
          <w:sz w:val="22"/>
          <w:szCs w:val="22"/>
        </w:rPr>
        <w:t>.</w:t>
      </w:r>
    </w:p>
    <w:p w14:paraId="29444F5F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2410"/>
        <w:gridCol w:w="1559"/>
        <w:gridCol w:w="1495"/>
      </w:tblGrid>
      <w:tr w:rsidR="00E03B36" w:rsidRPr="00E03B36" w14:paraId="4C88C786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17500CAD" w14:textId="26B2768D" w:rsidR="00E03B36" w:rsidRPr="00E03B36" w:rsidRDefault="00E03B36" w:rsidP="00E45F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>Počet kusů sestav</w:t>
            </w:r>
          </w:p>
        </w:tc>
        <w:tc>
          <w:tcPr>
            <w:tcW w:w="5464" w:type="dxa"/>
            <w:gridSpan w:val="3"/>
            <w:shd w:val="clear" w:color="auto" w:fill="FFFF00"/>
            <w:vAlign w:val="center"/>
          </w:tcPr>
          <w:p w14:paraId="321AE325" w14:textId="77777777" w:rsidR="00E03B36" w:rsidRPr="00E03B36" w:rsidRDefault="00E03B36" w:rsidP="00E03B36">
            <w:pPr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E03B36" w:rsidRPr="00E03B36" w14:paraId="78AEDC19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7A4C4F5E" w14:textId="77777777" w:rsidR="00E03B36" w:rsidRPr="00E03B36" w:rsidRDefault="00E03B36" w:rsidP="00E45F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DBA83" w14:textId="71AFC8DA" w:rsidR="00E03B36" w:rsidRPr="00E03B36" w:rsidRDefault="00E03B36" w:rsidP="00E03B3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Z</w:t>
            </w: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>a všechny kusy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sestav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92D0C" w14:textId="4D99D10E" w:rsidR="00E03B36" w:rsidRPr="00E03B36" w:rsidRDefault="00E03B36" w:rsidP="00F5516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Z</w:t>
            </w: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1 ks </w:t>
            </w: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>PC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082100E" w14:textId="01BE2D5E" w:rsidR="00E03B36" w:rsidRPr="00E03B36" w:rsidRDefault="00E03B36" w:rsidP="00F5516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Z</w:t>
            </w: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1 ks </w:t>
            </w: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u</w:t>
            </w:r>
          </w:p>
        </w:tc>
      </w:tr>
      <w:tr w:rsidR="00E03B36" w:rsidRPr="00E03B36" w14:paraId="03F9DA26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3CA5A5FC" w14:textId="78663F08" w:rsidR="00E03B36" w:rsidRPr="00E03B36" w:rsidRDefault="00E03B36" w:rsidP="00E45F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 xml:space="preserve">Nabídková cena v Kč bez DPH 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57E0883A" w14:textId="77777777" w:rsidR="00E03B36" w:rsidRPr="00E03B36" w:rsidRDefault="00E03B36" w:rsidP="00E03B36">
            <w:pPr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BD70304" w14:textId="77777777" w:rsidR="00E03B36" w:rsidRPr="00E03B36" w:rsidRDefault="00E03B36" w:rsidP="00E03B36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39DD9069" w14:textId="53394A34" w:rsidR="00E03B36" w:rsidRPr="00E03B36" w:rsidRDefault="00E03B36" w:rsidP="00E03B36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03B36" w:rsidRPr="00E03B36" w14:paraId="7B56197B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23329AA7" w14:textId="77777777" w:rsidR="00E03B36" w:rsidRPr="00E03B36" w:rsidRDefault="00E03B36" w:rsidP="00F551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 xml:space="preserve">DPH v sazbě </w:t>
            </w:r>
            <w:r w:rsidRPr="00E03B36"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  <w:t>…</w:t>
            </w: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>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33CCBFE6" w14:textId="77777777" w:rsidR="00E03B36" w:rsidRPr="00E03B36" w:rsidRDefault="00E03B36" w:rsidP="00E03B36">
            <w:pPr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0EAB165" w14:textId="77777777" w:rsidR="00E03B36" w:rsidRPr="00E03B36" w:rsidRDefault="00E03B36" w:rsidP="00E03B36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6763D102" w14:textId="63BF0FC4" w:rsidR="00E03B36" w:rsidRPr="00E03B36" w:rsidRDefault="00E03B36" w:rsidP="00E03B36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03B36" w:rsidRPr="00E03B36" w14:paraId="6F378552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311C8922" w14:textId="1E5AC311" w:rsidR="00E03B36" w:rsidRPr="00E03B36" w:rsidRDefault="00E03B36" w:rsidP="00E45F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03B36">
              <w:rPr>
                <w:rFonts w:ascii="Arial" w:hAnsi="Arial" w:cs="Arial"/>
                <w:color w:val="FF0000"/>
                <w:sz w:val="22"/>
                <w:szCs w:val="22"/>
              </w:rPr>
              <w:t>Nabídková cena v Kč včetně DPH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3E8BAFEE" w14:textId="77777777" w:rsidR="00E03B36" w:rsidRPr="00E03B36" w:rsidRDefault="00E03B36" w:rsidP="00E03B36">
            <w:pPr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0FE91FC5" w14:textId="77777777" w:rsidR="00E03B36" w:rsidRPr="00E03B36" w:rsidRDefault="00E03B36" w:rsidP="00E03B36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2EC5A429" w14:textId="14CAAE41" w:rsidR="00E03B36" w:rsidRPr="00E03B36" w:rsidRDefault="00E03B36" w:rsidP="00E03B36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0027F1E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3AD38421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5F80C4D9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  <w:t xml:space="preserve">Délka doby splatnosti faktur (platební podmínky) </w:t>
      </w:r>
    </w:p>
    <w:p w14:paraId="6A0C9105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66379492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7F2464FF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32439854" w14:textId="77777777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0E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</w:tbl>
    <w:p w14:paraId="7D4B9EDE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591AB830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7118E7EB" w14:textId="070A73F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  <w:t>Záruční doba</w:t>
      </w:r>
      <w:r w:rsidR="00AD1381">
        <w:rPr>
          <w:rFonts w:ascii="Arial" w:hAnsi="Arial" w:cs="Arial"/>
          <w:b/>
        </w:rPr>
        <w:t xml:space="preserve"> (dle aktuální zakázky)</w:t>
      </w:r>
    </w:p>
    <w:p w14:paraId="63862472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486B958A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2C310FD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záruční doby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139908E" w14:textId="618644CD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54B602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66D753A0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6DB0065A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A4680E">
        <w:rPr>
          <w:rFonts w:ascii="Arial" w:hAnsi="Arial" w:cs="Arial"/>
          <w:b/>
        </w:rPr>
        <w:t xml:space="preserve">.   </w:t>
      </w:r>
      <w:r w:rsidRPr="00A4680E">
        <w:rPr>
          <w:rFonts w:ascii="Arial" w:hAnsi="Arial" w:cs="Arial"/>
          <w:b/>
        </w:rPr>
        <w:tab/>
        <w:t>Podpis oprávněnou osobou uchazeče</w:t>
      </w:r>
    </w:p>
    <w:p w14:paraId="14F093BF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60D356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Čestně prohlašuji, že všechny údaje v něm uvedené jsou úplné, správné a pravdivé.</w:t>
      </w:r>
    </w:p>
    <w:p w14:paraId="599878FC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125ED45E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4966475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Místo a datum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3CCC998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1A9F3919" w14:textId="77777777" w:rsidTr="00F5516B">
        <w:trPr>
          <w:trHeight w:val="756"/>
        </w:trPr>
        <w:tc>
          <w:tcPr>
            <w:tcW w:w="4830" w:type="dxa"/>
            <w:vAlign w:val="center"/>
          </w:tcPr>
          <w:p w14:paraId="5B05CF45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funkce osoby oprávněné k podpisu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8ED81F5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00469213" w14:textId="77777777" w:rsidTr="00F5516B">
        <w:trPr>
          <w:trHeight w:val="2110"/>
        </w:trPr>
        <w:tc>
          <w:tcPr>
            <w:tcW w:w="4830" w:type="dxa"/>
            <w:vAlign w:val="center"/>
          </w:tcPr>
          <w:p w14:paraId="695E242F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Razítko a podpis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B9F1070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4AC15B" w14:textId="2B214F95" w:rsidR="00A2207E" w:rsidRDefault="00A2207E" w:rsidP="009A71B1">
      <w:pPr>
        <w:pStyle w:val="Nzev"/>
        <w:jc w:val="left"/>
      </w:pPr>
    </w:p>
    <w:sectPr w:rsidR="00A2207E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8FA"/>
    <w:multiLevelType w:val="multilevel"/>
    <w:tmpl w:val="6F6A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9219C7"/>
    <w:multiLevelType w:val="hybridMultilevel"/>
    <w:tmpl w:val="8BC44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33699"/>
    <w:multiLevelType w:val="hybridMultilevel"/>
    <w:tmpl w:val="4A8E8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9" w15:restartNumberingAfterBreak="0">
    <w:nsid w:val="5690217E"/>
    <w:multiLevelType w:val="hybridMultilevel"/>
    <w:tmpl w:val="4E20A5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EB1A6F"/>
    <w:multiLevelType w:val="hybridMultilevel"/>
    <w:tmpl w:val="4D96D6FC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FCBA0E5C">
      <w:start w:val="1"/>
      <w:numFmt w:val="upperLetter"/>
      <w:lvlText w:val="%4)"/>
      <w:lvlJc w:val="left"/>
      <w:pPr>
        <w:ind w:left="29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1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8C"/>
    <w:rsid w:val="000160D2"/>
    <w:rsid w:val="000266C9"/>
    <w:rsid w:val="00041FA8"/>
    <w:rsid w:val="00044C92"/>
    <w:rsid w:val="00070BDC"/>
    <w:rsid w:val="000C3C4A"/>
    <w:rsid w:val="00153109"/>
    <w:rsid w:val="00153ECA"/>
    <w:rsid w:val="00180723"/>
    <w:rsid w:val="001B3EAB"/>
    <w:rsid w:val="001B775C"/>
    <w:rsid w:val="001C7A13"/>
    <w:rsid w:val="001E2A44"/>
    <w:rsid w:val="001E6167"/>
    <w:rsid w:val="001F2B5D"/>
    <w:rsid w:val="0026336F"/>
    <w:rsid w:val="00283F3D"/>
    <w:rsid w:val="002944EF"/>
    <w:rsid w:val="002959B5"/>
    <w:rsid w:val="002C277B"/>
    <w:rsid w:val="002E532E"/>
    <w:rsid w:val="00302A23"/>
    <w:rsid w:val="00320BA6"/>
    <w:rsid w:val="00322434"/>
    <w:rsid w:val="003415FE"/>
    <w:rsid w:val="003654FD"/>
    <w:rsid w:val="003706D3"/>
    <w:rsid w:val="00391684"/>
    <w:rsid w:val="003A5403"/>
    <w:rsid w:val="003C0028"/>
    <w:rsid w:val="00425654"/>
    <w:rsid w:val="00437ED7"/>
    <w:rsid w:val="00481640"/>
    <w:rsid w:val="00496906"/>
    <w:rsid w:val="004B5F07"/>
    <w:rsid w:val="004D41C5"/>
    <w:rsid w:val="004F4DB8"/>
    <w:rsid w:val="00513F46"/>
    <w:rsid w:val="00533E6B"/>
    <w:rsid w:val="005C38FE"/>
    <w:rsid w:val="00637715"/>
    <w:rsid w:val="00665A1F"/>
    <w:rsid w:val="00670274"/>
    <w:rsid w:val="00675858"/>
    <w:rsid w:val="006C2F43"/>
    <w:rsid w:val="006E383C"/>
    <w:rsid w:val="00712852"/>
    <w:rsid w:val="0071368A"/>
    <w:rsid w:val="0072474D"/>
    <w:rsid w:val="00727701"/>
    <w:rsid w:val="00730096"/>
    <w:rsid w:val="0075568C"/>
    <w:rsid w:val="0075604B"/>
    <w:rsid w:val="00764BE9"/>
    <w:rsid w:val="00765C9D"/>
    <w:rsid w:val="00786B22"/>
    <w:rsid w:val="0079193C"/>
    <w:rsid w:val="007C7E5F"/>
    <w:rsid w:val="008037F0"/>
    <w:rsid w:val="00815F13"/>
    <w:rsid w:val="00875879"/>
    <w:rsid w:val="00890BA9"/>
    <w:rsid w:val="00894E85"/>
    <w:rsid w:val="008A2C85"/>
    <w:rsid w:val="008B1493"/>
    <w:rsid w:val="008E2209"/>
    <w:rsid w:val="008E31AB"/>
    <w:rsid w:val="00904D47"/>
    <w:rsid w:val="00905EFE"/>
    <w:rsid w:val="009156FF"/>
    <w:rsid w:val="00915876"/>
    <w:rsid w:val="009561C9"/>
    <w:rsid w:val="00963EA1"/>
    <w:rsid w:val="00965FEE"/>
    <w:rsid w:val="009A71B1"/>
    <w:rsid w:val="009B0F67"/>
    <w:rsid w:val="009C73C8"/>
    <w:rsid w:val="00A2207E"/>
    <w:rsid w:val="00A46A29"/>
    <w:rsid w:val="00A56B44"/>
    <w:rsid w:val="00AB21DF"/>
    <w:rsid w:val="00AC1568"/>
    <w:rsid w:val="00AC2903"/>
    <w:rsid w:val="00AD1381"/>
    <w:rsid w:val="00B03B4A"/>
    <w:rsid w:val="00B230C3"/>
    <w:rsid w:val="00B4216E"/>
    <w:rsid w:val="00B44952"/>
    <w:rsid w:val="00B677D3"/>
    <w:rsid w:val="00BA1C0F"/>
    <w:rsid w:val="00BA64EB"/>
    <w:rsid w:val="00BC10E7"/>
    <w:rsid w:val="00C3787F"/>
    <w:rsid w:val="00C409BE"/>
    <w:rsid w:val="00C64A22"/>
    <w:rsid w:val="00C65E52"/>
    <w:rsid w:val="00C67D26"/>
    <w:rsid w:val="00C7090C"/>
    <w:rsid w:val="00C744AA"/>
    <w:rsid w:val="00C8461B"/>
    <w:rsid w:val="00C97359"/>
    <w:rsid w:val="00CF6C3F"/>
    <w:rsid w:val="00D40043"/>
    <w:rsid w:val="00D52473"/>
    <w:rsid w:val="00D76FDB"/>
    <w:rsid w:val="00D8546D"/>
    <w:rsid w:val="00DF2328"/>
    <w:rsid w:val="00E03B36"/>
    <w:rsid w:val="00E430B2"/>
    <w:rsid w:val="00E458CC"/>
    <w:rsid w:val="00E45FB9"/>
    <w:rsid w:val="00E56ABB"/>
    <w:rsid w:val="00E901AE"/>
    <w:rsid w:val="00E91466"/>
    <w:rsid w:val="00EA36AC"/>
    <w:rsid w:val="00EC2463"/>
    <w:rsid w:val="00EC280F"/>
    <w:rsid w:val="00EF1D8E"/>
    <w:rsid w:val="00EF7181"/>
    <w:rsid w:val="00F05683"/>
    <w:rsid w:val="00F06449"/>
    <w:rsid w:val="00F5516B"/>
    <w:rsid w:val="00F90804"/>
    <w:rsid w:val="00FB17DB"/>
    <w:rsid w:val="00FE227A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8249"/>
  <w15:docId w15:val="{2797BF18-0F4D-4613-8EC7-392E95C0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68C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6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5568C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568C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5568C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5568C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5568C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5568C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5568C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68C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68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75568C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5568C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75568C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5568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5568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5568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5568C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568C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75568C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5568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5568C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75568C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556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5568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556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5568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mezer">
    <w:name w:val="No Spacing"/>
    <w:uiPriority w:val="1"/>
    <w:qFormat/>
    <w:rsid w:val="0075568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7556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Zkladntext2">
    <w:name w:val="WW-Základní text 2"/>
    <w:basedOn w:val="Normln"/>
    <w:rsid w:val="0075568C"/>
    <w:pPr>
      <w:jc w:val="center"/>
    </w:pPr>
    <w:rPr>
      <w:rFonts w:ascii="Arial" w:hAnsi="Arial" w:cs="Arial"/>
      <w:b/>
      <w:bCs/>
      <w:sz w:val="32"/>
    </w:rPr>
  </w:style>
  <w:style w:type="paragraph" w:customStyle="1" w:styleId="Default">
    <w:name w:val="Default"/>
    <w:rsid w:val="00755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75568C"/>
    <w:pPr>
      <w:numPr>
        <w:ilvl w:val="7"/>
        <w:numId w:val="2"/>
      </w:numPr>
      <w:jc w:val="both"/>
      <w:outlineLvl w:val="7"/>
    </w:pPr>
    <w:rPr>
      <w:szCs w:val="20"/>
    </w:rPr>
  </w:style>
  <w:style w:type="character" w:customStyle="1" w:styleId="Odrazka1Char">
    <w:name w:val="Odrazka 1 Char"/>
    <w:link w:val="Odrazka1"/>
    <w:uiPriority w:val="99"/>
    <w:locked/>
    <w:rsid w:val="0075568C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1">
    <w:name w:val="Odrazka 1"/>
    <w:basedOn w:val="Normln"/>
    <w:link w:val="Odrazka1Char"/>
    <w:uiPriority w:val="99"/>
    <w:rsid w:val="0075568C"/>
    <w:pPr>
      <w:numPr>
        <w:numId w:val="2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7556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7556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7C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E6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61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6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1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1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6ABB"/>
    <w:rPr>
      <w:color w:val="605E5C"/>
      <w:shd w:val="clear" w:color="auto" w:fill="E1DFDD"/>
    </w:rPr>
  </w:style>
  <w:style w:type="paragraph" w:styleId="Zhlavzprvy">
    <w:name w:val="Message Header"/>
    <w:basedOn w:val="Zkladntext"/>
    <w:link w:val="ZhlavzprvyChar"/>
    <w:rsid w:val="00A2207E"/>
    <w:pPr>
      <w:keepLines/>
      <w:tabs>
        <w:tab w:val="left" w:pos="993"/>
        <w:tab w:val="left" w:pos="4536"/>
        <w:tab w:val="left" w:pos="5529"/>
        <w:tab w:val="right" w:pos="9072"/>
      </w:tabs>
      <w:suppressAutoHyphens w:val="0"/>
      <w:spacing w:after="40" w:line="440" w:lineRule="atLeast"/>
      <w:jc w:val="left"/>
    </w:pPr>
    <w:rPr>
      <w:rFonts w:cs="Times New Roman"/>
      <w:b w:val="0"/>
      <w:bCs w:val="0"/>
      <w:spacing w:val="-10"/>
      <w:sz w:val="20"/>
      <w:szCs w:val="20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A2207E"/>
    <w:rPr>
      <w:rFonts w:ascii="Arial" w:eastAsia="Times New Roman" w:hAnsi="Arial" w:cs="Times New Roman"/>
      <w:spacing w:val="-10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A2207E"/>
    <w:pPr>
      <w:suppressAutoHyphens w:val="0"/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16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94E85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91587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070BD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406AE8487A043BDF03C0D1C5F634A" ma:contentTypeVersion="2" ma:contentTypeDescription="Vytvoří nový dokument" ma:contentTypeScope="" ma:versionID="9e928ea139afb3a8e8dba0259a29125a">
  <xsd:schema xmlns:xsd="http://www.w3.org/2001/XMLSchema" xmlns:xs="http://www.w3.org/2001/XMLSchema" xmlns:p="http://schemas.microsoft.com/office/2006/metadata/properties" xmlns:ns2="bba4770e-ecb0-437b-8e52-df6e0c12e7fb" targetNamespace="http://schemas.microsoft.com/office/2006/metadata/properties" ma:root="true" ma:fieldsID="93dc9f1ed8fa226d3c5ce47beaa831bb" ns2:_="">
    <xsd:import namespace="bba4770e-ecb0-437b-8e52-df6e0c12e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770e-ecb0-437b-8e52-df6e0c12e7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akc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BA6B-262E-49E2-9927-D2AD44B786F9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ba4770e-ecb0-437b-8e52-df6e0c12e7fb"/>
  </ds:schemaRefs>
</ds:datastoreItem>
</file>

<file path=customXml/itemProps2.xml><?xml version="1.0" encoding="utf-8"?>
<ds:datastoreItem xmlns:ds="http://schemas.openxmlformats.org/officeDocument/2006/customXml" ds:itemID="{418E0C2A-45BF-4C34-8E13-7DAB80FA9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993ED-E468-4C0A-910B-3AF5F7D5F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4770e-ecb0-437b-8e52-df6e0c12e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3A284-D4F3-4C14-877C-DDF1410E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Kučerová  Petra</cp:lastModifiedBy>
  <cp:revision>3</cp:revision>
  <cp:lastPrinted>2025-05-12T07:16:00Z</cp:lastPrinted>
  <dcterms:created xsi:type="dcterms:W3CDTF">2025-07-24T05:50:00Z</dcterms:created>
  <dcterms:modified xsi:type="dcterms:W3CDTF">2025-07-24T06:13:00Z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0x010100A20406AE8487A043BDF03C0D1C5F634A</vt:lpwstr>
  </property>
</Properties>
</file>