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Pr="00F732BF" w:rsidRDefault="00DD2C87" w:rsidP="00F732BF">
      <w:pPr>
        <w:tabs>
          <w:tab w:val="center" w:pos="6804"/>
        </w:tabs>
        <w:jc w:val="center"/>
        <w:rPr>
          <w:rFonts w:ascii="Arial" w:hAnsi="Arial" w:cs="Arial"/>
          <w:b/>
          <w:sz w:val="22"/>
          <w:u w:val="single"/>
        </w:rPr>
      </w:pPr>
      <w:bookmarkStart w:id="0" w:name="_GoBack"/>
    </w:p>
    <w:p w:rsidR="00F732BF" w:rsidRPr="00F732BF" w:rsidRDefault="00F732BF" w:rsidP="00F732BF">
      <w:pPr>
        <w:tabs>
          <w:tab w:val="center" w:pos="6804"/>
        </w:tabs>
        <w:jc w:val="center"/>
        <w:rPr>
          <w:rFonts w:ascii="Arial" w:hAnsi="Arial" w:cs="Arial"/>
          <w:b/>
          <w:sz w:val="22"/>
          <w:u w:val="single"/>
        </w:rPr>
      </w:pPr>
      <w:r w:rsidRPr="00F732BF">
        <w:rPr>
          <w:rFonts w:ascii="Arial" w:hAnsi="Arial" w:cs="Arial"/>
          <w:b/>
          <w:sz w:val="22"/>
          <w:u w:val="single"/>
        </w:rPr>
        <w:t>„Zpracování projektové dokumentace – Rekonstrukce výdejen v MŠ Kolín II, Bezručova 801“</w:t>
      </w:r>
    </w:p>
    <w:bookmarkEnd w:id="0"/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B03B4A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732BF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CBE6E-B82A-4075-9088-50CEDF6D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4</cp:revision>
  <cp:lastPrinted>2017-04-04T05:19:00Z</cp:lastPrinted>
  <dcterms:created xsi:type="dcterms:W3CDTF">2024-11-18T08:40:00Z</dcterms:created>
  <dcterms:modified xsi:type="dcterms:W3CDTF">2026-01-13T08:27:00Z</dcterms:modified>
</cp:coreProperties>
</file>