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eastAsiaTheme="minorHAnsi" w:cs="Times New Roman"/>
          <w:b w:val="0"/>
          <w:caps w:val="0"/>
          <w:sz w:val="24"/>
          <w:szCs w:val="22"/>
          <w:lang w:eastAsia="en-US"/>
        </w:rPr>
        <w:id w:val="-92225994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F319BF7" w14:textId="7E09C0ED" w:rsidR="00923ED9" w:rsidRPr="00A25F1B" w:rsidRDefault="00923ED9" w:rsidP="00923ED9">
          <w:pPr>
            <w:pStyle w:val="Nadpisobsahu"/>
            <w:rPr>
              <w:rFonts w:eastAsiaTheme="minorHAnsi" w:cs="Times New Roman"/>
              <w:b w:val="0"/>
              <w:caps w:val="0"/>
              <w:sz w:val="24"/>
              <w:szCs w:val="22"/>
              <w:lang w:eastAsia="en-US"/>
            </w:rPr>
          </w:pPr>
          <w:r w:rsidRPr="00A25F1B">
            <w:rPr>
              <w:rFonts w:cs="Times New Roman"/>
            </w:rPr>
            <w:t>Obsah</w:t>
          </w:r>
        </w:p>
        <w:p w14:paraId="7444B7D2" w14:textId="77777777" w:rsidR="00073CFD" w:rsidRDefault="00073CFD">
          <w:pPr>
            <w:pStyle w:val="Obsah1"/>
            <w:tabs>
              <w:tab w:val="left" w:pos="442"/>
              <w:tab w:val="right" w:leader="dot" w:pos="9060"/>
            </w:tabs>
            <w:rPr>
              <w:rFonts w:cs="Times New Roman"/>
              <w:caps w:val="0"/>
              <w:szCs w:val="24"/>
            </w:rPr>
          </w:pPr>
        </w:p>
        <w:p w14:paraId="104FE75A" w14:textId="6583DFB5" w:rsidR="00292F1B" w:rsidRDefault="00923ED9">
          <w:pPr>
            <w:pStyle w:val="Obsah1"/>
            <w:tabs>
              <w:tab w:val="left" w:pos="442"/>
              <w:tab w:val="right" w:leader="dot" w:pos="9060"/>
            </w:tabs>
            <w:rPr>
              <w:rFonts w:asciiTheme="minorHAnsi" w:eastAsiaTheme="minorEastAsia" w:hAnsiTheme="minorHAnsi"/>
              <w:caps w:val="0"/>
              <w:noProof/>
              <w:kern w:val="2"/>
              <w:szCs w:val="24"/>
              <w:lang w:eastAsia="cs-CZ"/>
              <w14:ligatures w14:val="standardContextual"/>
            </w:rPr>
          </w:pPr>
          <w:r w:rsidRPr="00A25F1B">
            <w:rPr>
              <w:rFonts w:cs="Times New Roman"/>
              <w:caps w:val="0"/>
              <w:szCs w:val="24"/>
            </w:rPr>
            <w:fldChar w:fldCharType="begin"/>
          </w:r>
          <w:r w:rsidRPr="00A25F1B">
            <w:rPr>
              <w:rFonts w:cs="Times New Roman"/>
              <w:caps w:val="0"/>
              <w:szCs w:val="24"/>
            </w:rPr>
            <w:instrText xml:space="preserve"> TOC \o "2-5" \h \z \t "Nadpis 1;1" </w:instrText>
          </w:r>
          <w:r w:rsidRPr="00A25F1B">
            <w:rPr>
              <w:rFonts w:cs="Times New Roman"/>
              <w:caps w:val="0"/>
              <w:szCs w:val="24"/>
            </w:rPr>
            <w:fldChar w:fldCharType="separate"/>
          </w:r>
          <w:hyperlink w:anchor="_Toc196254282" w:history="1">
            <w:r w:rsidR="00292F1B" w:rsidRPr="001D5378">
              <w:rPr>
                <w:rStyle w:val="Hypertextovodkaz"/>
                <w:rFonts w:cs="Times New Roman"/>
                <w:noProof/>
              </w:rPr>
              <w:t>1</w:t>
            </w:r>
            <w:r w:rsidR="00292F1B">
              <w:rPr>
                <w:rFonts w:asciiTheme="minorHAnsi" w:eastAsiaTheme="minorEastAsia" w:hAnsiTheme="minorHAnsi"/>
                <w:caps w:val="0"/>
                <w:noProof/>
                <w:kern w:val="2"/>
                <w:szCs w:val="24"/>
                <w:lang w:eastAsia="cs-CZ"/>
                <w14:ligatures w14:val="standardContextual"/>
              </w:rPr>
              <w:tab/>
            </w:r>
            <w:r w:rsidR="00292F1B" w:rsidRPr="001D5378">
              <w:rPr>
                <w:rStyle w:val="Hypertextovodkaz"/>
                <w:rFonts w:cs="Times New Roman"/>
                <w:noProof/>
              </w:rPr>
              <w:t>ÚČEL OBJEKTU</w:t>
            </w:r>
            <w:r w:rsidR="00292F1B">
              <w:rPr>
                <w:noProof/>
                <w:webHidden/>
              </w:rPr>
              <w:tab/>
            </w:r>
            <w:r w:rsidR="00292F1B">
              <w:rPr>
                <w:noProof/>
                <w:webHidden/>
              </w:rPr>
              <w:fldChar w:fldCharType="begin"/>
            </w:r>
            <w:r w:rsidR="00292F1B">
              <w:rPr>
                <w:noProof/>
                <w:webHidden/>
              </w:rPr>
              <w:instrText xml:space="preserve"> PAGEREF _Toc196254282 \h </w:instrText>
            </w:r>
            <w:r w:rsidR="00292F1B">
              <w:rPr>
                <w:noProof/>
                <w:webHidden/>
              </w:rPr>
            </w:r>
            <w:r w:rsidR="00292F1B">
              <w:rPr>
                <w:noProof/>
                <w:webHidden/>
              </w:rPr>
              <w:fldChar w:fldCharType="separate"/>
            </w:r>
            <w:r w:rsidR="00BD10E9">
              <w:rPr>
                <w:noProof/>
                <w:webHidden/>
              </w:rPr>
              <w:t>2</w:t>
            </w:r>
            <w:r w:rsidR="00292F1B">
              <w:rPr>
                <w:noProof/>
                <w:webHidden/>
              </w:rPr>
              <w:fldChar w:fldCharType="end"/>
            </w:r>
          </w:hyperlink>
        </w:p>
        <w:p w14:paraId="646B1181" w14:textId="4D74558A" w:rsidR="00292F1B" w:rsidRDefault="00292F1B">
          <w:pPr>
            <w:pStyle w:val="Obsah1"/>
            <w:tabs>
              <w:tab w:val="left" w:pos="442"/>
              <w:tab w:val="right" w:leader="dot" w:pos="9060"/>
            </w:tabs>
            <w:rPr>
              <w:rFonts w:asciiTheme="minorHAnsi" w:eastAsiaTheme="minorEastAsia" w:hAnsiTheme="minorHAnsi"/>
              <w:caps w:val="0"/>
              <w:noProof/>
              <w:kern w:val="2"/>
              <w:szCs w:val="24"/>
              <w:lang w:eastAsia="cs-CZ"/>
              <w14:ligatures w14:val="standardContextual"/>
            </w:rPr>
          </w:pPr>
          <w:hyperlink w:anchor="_Toc196254283" w:history="1">
            <w:r w:rsidRPr="001D5378">
              <w:rPr>
                <w:rStyle w:val="Hypertextovodkaz"/>
                <w:rFonts w:cs="Times New Roman"/>
                <w:noProof/>
              </w:rPr>
              <w:t>2</w:t>
            </w:r>
            <w:r>
              <w:rPr>
                <w:rFonts w:asciiTheme="minorHAnsi" w:eastAsiaTheme="minorEastAsia" w:hAnsiTheme="minorHAnsi"/>
                <w:caps w:val="0"/>
                <w:noProof/>
                <w:kern w:val="2"/>
                <w:szCs w:val="24"/>
                <w:lang w:eastAsia="cs-CZ"/>
                <w14:ligatures w14:val="standardContextual"/>
              </w:rPr>
              <w:tab/>
            </w:r>
            <w:r w:rsidRPr="001D5378">
              <w:rPr>
                <w:rStyle w:val="Hypertextovodkaz"/>
                <w:rFonts w:cs="Times New Roman"/>
                <w:noProof/>
              </w:rPr>
              <w:t>ARCHITEKTONICKÉ, VÝTVARNÉ, MATERIÁLOVÉ, DISPOZIČNÍ A PROVOZNÍ ŘEŠENÍ, BEZBARIÉROVÉ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_Toc196254283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10E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8B6956" w14:textId="0E6AEB2B" w:rsidR="00292F1B" w:rsidRDefault="00292F1B">
          <w:pPr>
            <w:pStyle w:val="Obsah2"/>
            <w:rPr>
              <w:rFonts w:asciiTheme="minorHAnsi" w:eastAsiaTheme="minorEastAsia" w:hAnsiTheme="minorHAnsi"/>
              <w:caps w:val="0"/>
              <w:noProof/>
              <w:kern w:val="2"/>
              <w:szCs w:val="24"/>
              <w:lang w:eastAsia="cs-CZ"/>
              <w14:ligatures w14:val="standardContextual"/>
            </w:rPr>
          </w:pPr>
          <w:hyperlink w:anchor="_Toc196254284" w:history="1">
            <w:r w:rsidRPr="001D5378">
              <w:rPr>
                <w:rStyle w:val="Hypertextovodkaz"/>
                <w:noProof/>
              </w:rPr>
              <w:t>2.1</w:t>
            </w:r>
            <w:r>
              <w:rPr>
                <w:rFonts w:asciiTheme="minorHAnsi" w:eastAsiaTheme="minorEastAsia" w:hAnsiTheme="minorHAnsi"/>
                <w:caps w:val="0"/>
                <w:noProof/>
                <w:kern w:val="2"/>
                <w:szCs w:val="24"/>
                <w:lang w:eastAsia="cs-CZ"/>
                <w14:ligatures w14:val="standardContextual"/>
              </w:rPr>
              <w:tab/>
            </w:r>
            <w:r w:rsidRPr="001D5378">
              <w:rPr>
                <w:rStyle w:val="Hypertextovodkaz"/>
                <w:noProof/>
              </w:rPr>
              <w:t>Materiálové řešení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_Toc196254284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10E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550286" w14:textId="5E1465D8" w:rsidR="00292F1B" w:rsidRDefault="00292F1B">
          <w:pPr>
            <w:pStyle w:val="Obsah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254285" w:history="1">
            <w:r w:rsidRPr="001D5378">
              <w:rPr>
                <w:rStyle w:val="Hypertextovodkaz"/>
                <w:noProof/>
              </w:rPr>
              <w:t>2.1.1</w:t>
            </w:r>
            <w:r>
              <w:rPr>
                <w:rFonts w:asciiTheme="minorHAnsi" w:eastAsiaTheme="minorEastAsia" w:hAnsiTheme="minorHAnsi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D5378">
              <w:rPr>
                <w:rStyle w:val="Hypertextovodkaz"/>
                <w:noProof/>
              </w:rPr>
              <w:t>NOSNÁ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_Toc196254285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10E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4EB94D" w14:textId="792AE4B4" w:rsidR="00292F1B" w:rsidRDefault="00292F1B">
          <w:pPr>
            <w:pStyle w:val="Obsah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254286" w:history="1">
            <w:r w:rsidRPr="001D5378">
              <w:rPr>
                <w:rStyle w:val="Hypertextovodkaz"/>
                <w:noProof/>
              </w:rPr>
              <w:t>2.1.2</w:t>
            </w:r>
            <w:r>
              <w:rPr>
                <w:rFonts w:asciiTheme="minorHAnsi" w:eastAsiaTheme="minorEastAsia" w:hAnsiTheme="minorHAnsi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D5378">
              <w:rPr>
                <w:rStyle w:val="Hypertextovodkaz"/>
                <w:noProof/>
              </w:rPr>
              <w:t>ZÁKLADOVÉ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_Toc196254286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10E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27AB04" w14:textId="4F6C7FBA" w:rsidR="00292F1B" w:rsidRDefault="00292F1B">
          <w:pPr>
            <w:pStyle w:val="Obsah4"/>
            <w:rPr>
              <w:rFonts w:asciiTheme="minorHAnsi" w:eastAsiaTheme="minorEastAsia" w:hAnsiTheme="minorHAnsi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254287" w:history="1">
            <w:r w:rsidRPr="001D5378">
              <w:rPr>
                <w:rStyle w:val="Hypertextovodkaz"/>
                <w:noProof/>
              </w:rPr>
              <w:t>2.1.2.1</w:t>
            </w:r>
            <w:r>
              <w:rPr>
                <w:rFonts w:asciiTheme="minorHAnsi" w:eastAsiaTheme="minorEastAsia" w:hAnsiTheme="minorHAnsi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D5378">
              <w:rPr>
                <w:rStyle w:val="Hypertextovodkaz"/>
                <w:noProof/>
              </w:rPr>
              <w:t>zděné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_Toc196254287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10E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D8B5CF" w14:textId="3E1959BE" w:rsidR="00292F1B" w:rsidRDefault="00292F1B">
          <w:pPr>
            <w:pStyle w:val="Obsah1"/>
            <w:tabs>
              <w:tab w:val="left" w:pos="442"/>
              <w:tab w:val="right" w:leader="dot" w:pos="9060"/>
            </w:tabs>
            <w:rPr>
              <w:rFonts w:asciiTheme="minorHAnsi" w:eastAsiaTheme="minorEastAsia" w:hAnsiTheme="minorHAnsi"/>
              <w:caps w:val="0"/>
              <w:noProof/>
              <w:kern w:val="2"/>
              <w:szCs w:val="24"/>
              <w:lang w:eastAsia="cs-CZ"/>
              <w14:ligatures w14:val="standardContextual"/>
            </w:rPr>
          </w:pPr>
          <w:hyperlink w:anchor="_Toc196254288" w:history="1">
            <w:r w:rsidRPr="001D5378">
              <w:rPr>
                <w:rStyle w:val="Hypertextovodkaz"/>
                <w:rFonts w:cs="Times New Roman"/>
                <w:noProof/>
              </w:rPr>
              <w:t>3</w:t>
            </w:r>
            <w:r>
              <w:rPr>
                <w:rFonts w:asciiTheme="minorHAnsi" w:eastAsiaTheme="minorEastAsia" w:hAnsiTheme="minorHAnsi"/>
                <w:caps w:val="0"/>
                <w:noProof/>
                <w:kern w:val="2"/>
                <w:szCs w:val="24"/>
                <w:lang w:eastAsia="cs-CZ"/>
                <w14:ligatures w14:val="standardContextual"/>
              </w:rPr>
              <w:tab/>
            </w:r>
            <w:r w:rsidRPr="001D5378">
              <w:rPr>
                <w:rStyle w:val="Hypertextovodkaz"/>
                <w:rFonts w:cs="Times New Roman"/>
                <w:noProof/>
              </w:rPr>
              <w:t>konstrukční a stavebně technické řešení a technické vlastnosti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_Toc196254288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10E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C39BB2" w14:textId="7CF843EF" w:rsidR="00292F1B" w:rsidRDefault="00292F1B">
          <w:pPr>
            <w:pStyle w:val="Obsah2"/>
            <w:rPr>
              <w:rFonts w:asciiTheme="minorHAnsi" w:eastAsiaTheme="minorEastAsia" w:hAnsiTheme="minorHAnsi"/>
              <w:caps w:val="0"/>
              <w:noProof/>
              <w:kern w:val="2"/>
              <w:szCs w:val="24"/>
              <w:lang w:eastAsia="cs-CZ"/>
              <w14:ligatures w14:val="standardContextual"/>
            </w:rPr>
          </w:pPr>
          <w:hyperlink w:anchor="_Toc196254289" w:history="1">
            <w:r w:rsidRPr="001D5378">
              <w:rPr>
                <w:rStyle w:val="Hypertextovodkaz"/>
                <w:noProof/>
              </w:rPr>
              <w:t>3.1</w:t>
            </w:r>
            <w:r>
              <w:rPr>
                <w:rFonts w:asciiTheme="minorHAnsi" w:eastAsiaTheme="minorEastAsia" w:hAnsiTheme="minorHAnsi"/>
                <w:caps w:val="0"/>
                <w:noProof/>
                <w:kern w:val="2"/>
                <w:szCs w:val="24"/>
                <w:lang w:eastAsia="cs-CZ"/>
                <w14:ligatures w14:val="standardContextual"/>
              </w:rPr>
              <w:tab/>
            </w:r>
            <w:r w:rsidRPr="001D5378">
              <w:rPr>
                <w:rStyle w:val="Hypertextovodkaz"/>
                <w:noProof/>
              </w:rPr>
              <w:t>konstrukční a stavebně technické řešení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_Toc196254289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10E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38B8CE" w14:textId="1F6FEF16" w:rsidR="00292F1B" w:rsidRDefault="00292F1B">
          <w:pPr>
            <w:pStyle w:val="Obsah4"/>
            <w:rPr>
              <w:rFonts w:asciiTheme="minorHAnsi" w:eastAsiaTheme="minorEastAsia" w:hAnsiTheme="minorHAnsi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254290" w:history="1">
            <w:r w:rsidRPr="001D5378">
              <w:rPr>
                <w:rStyle w:val="Hypertextovodkaz"/>
                <w:noProof/>
              </w:rPr>
              <w:t>3.1.1.1</w:t>
            </w:r>
            <w:r>
              <w:rPr>
                <w:rFonts w:asciiTheme="minorHAnsi" w:eastAsiaTheme="minorEastAsia" w:hAnsiTheme="minorHAnsi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D5378">
              <w:rPr>
                <w:rStyle w:val="Hypertextovodkaz"/>
                <w:noProof/>
              </w:rPr>
              <w:t>zemní práce – výkopy a zajištění stavební jámy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_Toc196254290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10E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169911" w14:textId="75D897D6" w:rsidR="00292F1B" w:rsidRDefault="00292F1B">
          <w:pPr>
            <w:pStyle w:val="Obsah4"/>
            <w:rPr>
              <w:rFonts w:asciiTheme="minorHAnsi" w:eastAsiaTheme="minorEastAsia" w:hAnsiTheme="minorHAnsi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254291" w:history="1">
            <w:r w:rsidRPr="001D5378">
              <w:rPr>
                <w:rStyle w:val="Hypertextovodkaz"/>
                <w:noProof/>
              </w:rPr>
              <w:t>3.1.1.2</w:t>
            </w:r>
            <w:r>
              <w:rPr>
                <w:rFonts w:asciiTheme="minorHAnsi" w:eastAsiaTheme="minorEastAsia" w:hAnsiTheme="minorHAnsi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D5378">
              <w:rPr>
                <w:rStyle w:val="Hypertextovodkaz"/>
                <w:noProof/>
              </w:rPr>
              <w:t>založení objektu, podkladní beton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_Toc196254291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10E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FB001D" w14:textId="41F63937" w:rsidR="00292F1B" w:rsidRDefault="00292F1B">
          <w:pPr>
            <w:pStyle w:val="Obsah4"/>
            <w:rPr>
              <w:rFonts w:asciiTheme="minorHAnsi" w:eastAsiaTheme="minorEastAsia" w:hAnsiTheme="minorHAnsi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254292" w:history="1">
            <w:r w:rsidRPr="001D5378">
              <w:rPr>
                <w:rStyle w:val="Hypertextovodkaz"/>
                <w:noProof/>
              </w:rPr>
              <w:t>3.1.1.3</w:t>
            </w:r>
            <w:r>
              <w:rPr>
                <w:rFonts w:asciiTheme="minorHAnsi" w:eastAsiaTheme="minorEastAsia" w:hAnsiTheme="minorHAnsi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D5378">
              <w:rPr>
                <w:rStyle w:val="Hypertextovodkaz"/>
                <w:noProof/>
              </w:rPr>
              <w:t>izolace KOLEKTORU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_Toc196254292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10E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401155" w14:textId="2E87705D" w:rsidR="00292F1B" w:rsidRDefault="00292F1B">
          <w:pPr>
            <w:pStyle w:val="Obsah3"/>
            <w:tabs>
              <w:tab w:val="left" w:pos="1200"/>
              <w:tab w:val="right" w:leader="dot" w:pos="9060"/>
            </w:tabs>
            <w:rPr>
              <w:rFonts w:asciiTheme="minorHAnsi" w:eastAsiaTheme="minorEastAsia" w:hAnsiTheme="minorHAnsi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254293" w:history="1">
            <w:r w:rsidRPr="001D5378">
              <w:rPr>
                <w:rStyle w:val="Hypertextovodkaz"/>
                <w:noProof/>
              </w:rPr>
              <w:t>3.1.2</w:t>
            </w:r>
            <w:r>
              <w:rPr>
                <w:rFonts w:asciiTheme="minorHAnsi" w:eastAsiaTheme="minorEastAsia" w:hAnsiTheme="minorHAnsi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D5378">
              <w:rPr>
                <w:rStyle w:val="Hypertextovodkaz"/>
                <w:noProof/>
              </w:rPr>
              <w:t>zděné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_Toc196254293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10E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B65403" w14:textId="1BE5B795" w:rsidR="00923ED9" w:rsidRPr="00A25F1B" w:rsidRDefault="00923ED9" w:rsidP="00923ED9">
          <w:pPr>
            <w:pStyle w:val="Text"/>
            <w:spacing w:after="0"/>
            <w:rPr>
              <w:rFonts w:cs="Times New Roman"/>
              <w:bCs/>
            </w:rPr>
          </w:pPr>
          <w:r w:rsidRPr="00A25F1B">
            <w:rPr>
              <w:rFonts w:cs="Times New Roman"/>
              <w:caps/>
            </w:rPr>
            <w:fldChar w:fldCharType="end"/>
          </w:r>
        </w:p>
      </w:sdtContent>
    </w:sdt>
    <w:p w14:paraId="21954850" w14:textId="234D862C" w:rsidR="00923ED9" w:rsidRPr="00A25F1B" w:rsidRDefault="00923ED9" w:rsidP="006A6892">
      <w:pPr>
        <w:rPr>
          <w:rFonts w:cs="Times New Roman"/>
        </w:rPr>
      </w:pPr>
      <w:r w:rsidRPr="00A25F1B">
        <w:rPr>
          <w:rFonts w:cs="Times New Roman"/>
        </w:rPr>
        <w:br w:type="page"/>
      </w:r>
      <w:r w:rsidRPr="00A25F1B">
        <w:rPr>
          <w:rFonts w:cs="Times New Roman"/>
        </w:rPr>
        <w:lastRenderedPageBreak/>
        <w:t>Identifikační údaje</w:t>
      </w:r>
    </w:p>
    <w:p w14:paraId="7703E174" w14:textId="5DAFE331" w:rsidR="00923ED9" w:rsidRPr="00A25F1B" w:rsidRDefault="005531F8" w:rsidP="005531F8">
      <w:pPr>
        <w:pStyle w:val="Text"/>
        <w:rPr>
          <w:rFonts w:cs="Times New Roman"/>
          <w:b/>
        </w:rPr>
      </w:pPr>
      <w:r w:rsidRPr="00A25F1B">
        <w:rPr>
          <w:rFonts w:cs="Times New Roman"/>
          <w:b/>
        </w:rPr>
        <w:t>Identifikační údaje jsou uvedeny v části  A – PRŮVODNÍ ZPRÁVA</w:t>
      </w:r>
    </w:p>
    <w:p w14:paraId="3FABC736" w14:textId="77777777" w:rsidR="005531F8" w:rsidRPr="00A25F1B" w:rsidRDefault="005531F8" w:rsidP="005531F8">
      <w:pPr>
        <w:pStyle w:val="Text"/>
        <w:rPr>
          <w:rFonts w:cs="Times New Roman"/>
          <w:b/>
        </w:rPr>
      </w:pPr>
    </w:p>
    <w:p w14:paraId="16CC92EC" w14:textId="06917179" w:rsidR="005531F8" w:rsidRPr="00A25F1B" w:rsidRDefault="003D69A8" w:rsidP="005531F8">
      <w:pPr>
        <w:pStyle w:val="Nadpis1"/>
        <w:rPr>
          <w:rFonts w:cs="Times New Roman"/>
        </w:rPr>
      </w:pPr>
      <w:bookmarkStart w:id="0" w:name="_Toc196254282"/>
      <w:r w:rsidRPr="00A25F1B">
        <w:rPr>
          <w:rFonts w:cs="Times New Roman"/>
        </w:rPr>
        <w:t>ÚČEL OBJEKTU</w:t>
      </w:r>
      <w:bookmarkEnd w:id="0"/>
    </w:p>
    <w:p w14:paraId="6DF5EC2D" w14:textId="6C575EF2" w:rsidR="00B66E8B" w:rsidRPr="00110CE8" w:rsidRDefault="00872BD7" w:rsidP="00B66E8B">
      <w:pPr>
        <w:pStyle w:val="ARIALNARROW"/>
      </w:pPr>
      <w:r>
        <w:t>Podzemní kolektor budou realizován za účel</w:t>
      </w:r>
      <w:r w:rsidR="00180AC0">
        <w:t>em</w:t>
      </w:r>
      <w:r>
        <w:t xml:space="preserve"> překládky parovodního potrubí</w:t>
      </w:r>
      <w:r w:rsidR="00180AC0">
        <w:t>, které v něm bude umístěno v nové trase.</w:t>
      </w:r>
      <w:r w:rsidR="006C6758">
        <w:t xml:space="preserve"> </w:t>
      </w:r>
      <w:r>
        <w:t xml:space="preserve"> </w:t>
      </w:r>
    </w:p>
    <w:p w14:paraId="7C457345" w14:textId="236EB3B2" w:rsidR="00FD2BC9" w:rsidRPr="00A25F1B" w:rsidRDefault="00FD2BC9" w:rsidP="005531F8">
      <w:pPr>
        <w:pStyle w:val="Text"/>
        <w:rPr>
          <w:rFonts w:cs="Times New Roman"/>
          <w:sz w:val="22"/>
          <w:lang w:eastAsia="cs-CZ"/>
        </w:rPr>
      </w:pPr>
    </w:p>
    <w:p w14:paraId="68F0870F" w14:textId="526C7D44" w:rsidR="00FD2BC9" w:rsidRPr="00A25F1B" w:rsidRDefault="00FD2BC9" w:rsidP="00FD2BC9">
      <w:pPr>
        <w:pStyle w:val="Nadpis1"/>
        <w:rPr>
          <w:rFonts w:cs="Times New Roman"/>
        </w:rPr>
      </w:pPr>
      <w:bookmarkStart w:id="1" w:name="_Toc196254283"/>
      <w:r w:rsidRPr="00A25F1B">
        <w:rPr>
          <w:rFonts w:cs="Times New Roman"/>
        </w:rPr>
        <w:t>ARCHITEKTONICKÉ, VÝTVARNÉ, MATERIÁLOVÉ, DISPOZIČNÍ A PROVOZNÍ ŘEŠENÍ, BEZBARIÉROVÉ UŽÍVÁNÍ STAVBY</w:t>
      </w:r>
      <w:bookmarkEnd w:id="1"/>
    </w:p>
    <w:p w14:paraId="270E6F59" w14:textId="0A9CF17A" w:rsidR="00FD2BC9" w:rsidRPr="00A25F1B" w:rsidRDefault="00FD2BC9" w:rsidP="00FD2BC9">
      <w:pPr>
        <w:rPr>
          <w:rFonts w:cs="Times New Roman"/>
        </w:rPr>
      </w:pPr>
    </w:p>
    <w:p w14:paraId="356C8FE7" w14:textId="3846704D" w:rsidR="00D47D5F" w:rsidRPr="00A25F1B" w:rsidRDefault="00D47D5F" w:rsidP="00D47D5F">
      <w:pPr>
        <w:pStyle w:val="Nadpis2"/>
      </w:pPr>
      <w:bookmarkStart w:id="2" w:name="_Toc196254284"/>
      <w:r w:rsidRPr="00A25F1B">
        <w:t>Materiálové řešení stavby</w:t>
      </w:r>
      <w:bookmarkEnd w:id="2"/>
    </w:p>
    <w:p w14:paraId="014EFE03" w14:textId="144682FD" w:rsidR="003F30A5" w:rsidRPr="00A25F1B" w:rsidRDefault="003F30A5" w:rsidP="003F30A5">
      <w:pPr>
        <w:pStyle w:val="Nadpis3"/>
      </w:pPr>
      <w:bookmarkStart w:id="3" w:name="_Toc196254285"/>
      <w:r w:rsidRPr="00A25F1B">
        <w:t>NOSNÁ KONSTRUKCE</w:t>
      </w:r>
      <w:bookmarkEnd w:id="3"/>
    </w:p>
    <w:p w14:paraId="09B5A271" w14:textId="77777777" w:rsidR="005B6C8A" w:rsidRDefault="003F30A5" w:rsidP="003F30A5">
      <w:pPr>
        <w:pStyle w:val="Text"/>
        <w:rPr>
          <w:rFonts w:cs="Times New Roman"/>
        </w:rPr>
      </w:pPr>
      <w:r w:rsidRPr="00A25F1B">
        <w:rPr>
          <w:rFonts w:cs="Times New Roman"/>
        </w:rPr>
        <w:t xml:space="preserve">Nosná konstrukce </w:t>
      </w:r>
      <w:r w:rsidR="005B6C8A">
        <w:rPr>
          <w:rFonts w:cs="Times New Roman"/>
        </w:rPr>
        <w:t>kolektoru</w:t>
      </w:r>
      <w:r w:rsidRPr="00A25F1B">
        <w:rPr>
          <w:rFonts w:cs="Times New Roman"/>
        </w:rPr>
        <w:t xml:space="preserve"> byla navrže</w:t>
      </w:r>
      <w:r w:rsidR="00402EF3" w:rsidRPr="00A25F1B">
        <w:rPr>
          <w:rFonts w:cs="Times New Roman"/>
        </w:rPr>
        <w:t xml:space="preserve">na </w:t>
      </w:r>
      <w:r w:rsidR="005B6C8A">
        <w:rPr>
          <w:rFonts w:cs="Times New Roman"/>
        </w:rPr>
        <w:t xml:space="preserve">jako prefabrikovaná z jednotlivých samostatných dílů. </w:t>
      </w:r>
    </w:p>
    <w:p w14:paraId="71D53E61" w14:textId="723FEEF8" w:rsidR="003F30A5" w:rsidRPr="00A25F1B" w:rsidRDefault="005B6C8A" w:rsidP="003F30A5">
      <w:pPr>
        <w:pStyle w:val="Text"/>
        <w:rPr>
          <w:rFonts w:cs="Times New Roman"/>
        </w:rPr>
      </w:pPr>
      <w:r>
        <w:rPr>
          <w:rFonts w:cs="Times New Roman"/>
        </w:rPr>
        <w:t xml:space="preserve">Přesné rozměry jednotlivých </w:t>
      </w:r>
      <w:proofErr w:type="spellStart"/>
      <w:r w:rsidR="00E27F05">
        <w:rPr>
          <w:rFonts w:cs="Times New Roman"/>
        </w:rPr>
        <w:t>prefa</w:t>
      </w:r>
      <w:proofErr w:type="spellEnd"/>
      <w:r w:rsidR="00E27F05">
        <w:rPr>
          <w:rFonts w:cs="Times New Roman"/>
        </w:rPr>
        <w:t xml:space="preserve"> </w:t>
      </w:r>
      <w:r>
        <w:rPr>
          <w:rFonts w:cs="Times New Roman"/>
        </w:rPr>
        <w:t xml:space="preserve">dílů </w:t>
      </w:r>
      <w:r w:rsidR="00E27F05">
        <w:rPr>
          <w:rFonts w:cs="Times New Roman"/>
        </w:rPr>
        <w:t>nejsou závazné. Požadavek je na splnění minimálního vnitřního rozměru v řezu, který je okótován v projektové dokumentaci.</w:t>
      </w:r>
    </w:p>
    <w:p w14:paraId="122C7531" w14:textId="108ACCB9" w:rsidR="00961E16" w:rsidRPr="00A25F1B" w:rsidRDefault="00961E16" w:rsidP="003F30A5">
      <w:pPr>
        <w:pStyle w:val="Text"/>
        <w:rPr>
          <w:rFonts w:cs="Times New Roman"/>
        </w:rPr>
      </w:pPr>
    </w:p>
    <w:p w14:paraId="37DC883C" w14:textId="17E0FB32" w:rsidR="00EE51F9" w:rsidRPr="00A25F1B" w:rsidRDefault="00EE51F9" w:rsidP="00EE51F9">
      <w:pPr>
        <w:pStyle w:val="Nadpis3"/>
      </w:pPr>
      <w:bookmarkStart w:id="4" w:name="_Toc196254286"/>
      <w:r w:rsidRPr="00A25F1B">
        <w:t>ZÁKLADOVÉ KONSTRUKCE</w:t>
      </w:r>
      <w:bookmarkEnd w:id="4"/>
    </w:p>
    <w:p w14:paraId="2D11674F" w14:textId="6AB2268C" w:rsidR="00EE51F9" w:rsidRPr="00A25F1B" w:rsidRDefault="006E7A73" w:rsidP="00EE51F9">
      <w:pPr>
        <w:pStyle w:val="Text"/>
        <w:rPr>
          <w:rFonts w:cs="Times New Roman"/>
          <w:lang w:eastAsia="cs-CZ"/>
        </w:rPr>
      </w:pPr>
      <w:r w:rsidRPr="00A25F1B">
        <w:rPr>
          <w:rFonts w:cs="Times New Roman"/>
          <w:lang w:eastAsia="cs-CZ"/>
        </w:rPr>
        <w:t>Pro o</w:t>
      </w:r>
      <w:r w:rsidR="002148D4" w:rsidRPr="00A25F1B">
        <w:rPr>
          <w:rFonts w:cs="Times New Roman"/>
          <w:lang w:eastAsia="cs-CZ"/>
        </w:rPr>
        <w:t>bjekt b</w:t>
      </w:r>
      <w:r w:rsidRPr="00A25F1B">
        <w:rPr>
          <w:rFonts w:cs="Times New Roman"/>
          <w:lang w:eastAsia="cs-CZ"/>
        </w:rPr>
        <w:t>ylo navrženo</w:t>
      </w:r>
      <w:r w:rsidR="002148D4" w:rsidRPr="00A25F1B">
        <w:rPr>
          <w:rFonts w:cs="Times New Roman"/>
          <w:lang w:eastAsia="cs-CZ"/>
        </w:rPr>
        <w:t xml:space="preserve"> založen</w:t>
      </w:r>
      <w:r w:rsidRPr="00A25F1B">
        <w:rPr>
          <w:rFonts w:cs="Times New Roman"/>
          <w:lang w:eastAsia="cs-CZ"/>
        </w:rPr>
        <w:t>í</w:t>
      </w:r>
      <w:r w:rsidR="002148D4" w:rsidRPr="00A25F1B">
        <w:rPr>
          <w:rFonts w:cs="Times New Roman"/>
          <w:lang w:eastAsia="cs-CZ"/>
        </w:rPr>
        <w:t xml:space="preserve"> na</w:t>
      </w:r>
      <w:r w:rsidR="00647EFD">
        <w:rPr>
          <w:rFonts w:cs="Times New Roman"/>
          <w:lang w:eastAsia="cs-CZ"/>
        </w:rPr>
        <w:t xml:space="preserve"> podkladní betonové desce.</w:t>
      </w:r>
    </w:p>
    <w:p w14:paraId="6A952E17" w14:textId="77777777" w:rsidR="002148D4" w:rsidRPr="00A25F1B" w:rsidRDefault="002148D4" w:rsidP="00EE51F9">
      <w:pPr>
        <w:pStyle w:val="Text"/>
        <w:rPr>
          <w:rFonts w:cs="Times New Roman"/>
          <w:lang w:eastAsia="cs-CZ"/>
        </w:rPr>
      </w:pPr>
    </w:p>
    <w:p w14:paraId="41A62EA1" w14:textId="63929849" w:rsidR="00DD2229" w:rsidRPr="00A25F1B" w:rsidRDefault="00A47430" w:rsidP="00A47430">
      <w:pPr>
        <w:pStyle w:val="Nadpis4"/>
      </w:pPr>
      <w:bookmarkStart w:id="5" w:name="_Toc196254287"/>
      <w:r w:rsidRPr="00A25F1B">
        <w:t>zděné konstrukce</w:t>
      </w:r>
      <w:bookmarkEnd w:id="5"/>
    </w:p>
    <w:p w14:paraId="6D5D5BEA" w14:textId="590E9B94" w:rsidR="00E21E09" w:rsidRPr="00A25F1B" w:rsidRDefault="0047500D" w:rsidP="007742FA">
      <w:pPr>
        <w:pStyle w:val="Text"/>
        <w:rPr>
          <w:rFonts w:cs="Times New Roman"/>
          <w:highlight w:val="yellow"/>
        </w:rPr>
      </w:pPr>
      <w:r>
        <w:rPr>
          <w:rFonts w:cs="Times New Roman"/>
          <w:lang w:eastAsia="cs-CZ"/>
        </w:rPr>
        <w:t xml:space="preserve">Nachází se v minimálním množství </w:t>
      </w:r>
      <w:r w:rsidR="006266D0">
        <w:rPr>
          <w:rFonts w:cs="Times New Roman"/>
          <w:lang w:eastAsia="cs-CZ"/>
        </w:rPr>
        <w:t>–</w:t>
      </w:r>
      <w:r>
        <w:rPr>
          <w:rFonts w:cs="Times New Roman"/>
          <w:lang w:eastAsia="cs-CZ"/>
        </w:rPr>
        <w:t xml:space="preserve"> </w:t>
      </w:r>
      <w:r w:rsidR="00647EFD">
        <w:rPr>
          <w:rFonts w:cs="Times New Roman"/>
          <w:lang w:eastAsia="cs-CZ"/>
        </w:rPr>
        <w:t xml:space="preserve">zdivo bude využito pro </w:t>
      </w:r>
      <w:r w:rsidR="004C364C">
        <w:rPr>
          <w:rFonts w:cs="Times New Roman"/>
          <w:lang w:eastAsia="cs-CZ"/>
        </w:rPr>
        <w:t>uzavření (zazdění) stávajícího kolektoru po vybourání. Budou použity cihly plné pálené na VC maltu.</w:t>
      </w:r>
    </w:p>
    <w:p w14:paraId="10BD97D9" w14:textId="0E52724D" w:rsidR="00EE51F9" w:rsidRPr="00A25F1B" w:rsidRDefault="00EE51F9" w:rsidP="007742FA">
      <w:pPr>
        <w:pStyle w:val="Nadpis3"/>
        <w:numPr>
          <w:ilvl w:val="0"/>
          <w:numId w:val="0"/>
        </w:numPr>
        <w:ind w:left="720" w:hanging="720"/>
      </w:pPr>
    </w:p>
    <w:p w14:paraId="0BF79FF6" w14:textId="7F1BF56F" w:rsidR="007742FA" w:rsidRPr="00A25F1B" w:rsidRDefault="007742FA" w:rsidP="007742FA">
      <w:pPr>
        <w:pStyle w:val="Nadpis1"/>
        <w:rPr>
          <w:rFonts w:cs="Times New Roman"/>
        </w:rPr>
      </w:pPr>
      <w:bookmarkStart w:id="6" w:name="_Toc196254288"/>
      <w:r w:rsidRPr="00A25F1B">
        <w:rPr>
          <w:rFonts w:cs="Times New Roman"/>
        </w:rPr>
        <w:t>konstrukční a stavebně technické řešení a technické vlastnosti stavby</w:t>
      </w:r>
      <w:bookmarkEnd w:id="6"/>
    </w:p>
    <w:p w14:paraId="6EA38F71" w14:textId="57D2C0AC" w:rsidR="007742FA" w:rsidRPr="00A25F1B" w:rsidRDefault="007742FA" w:rsidP="007742FA">
      <w:pPr>
        <w:pStyle w:val="Nadpis2"/>
      </w:pPr>
      <w:bookmarkStart w:id="7" w:name="_Toc196254289"/>
      <w:r w:rsidRPr="00A25F1B">
        <w:t>konstrukční a stavebně technické řešení stavby</w:t>
      </w:r>
      <w:bookmarkEnd w:id="7"/>
    </w:p>
    <w:p w14:paraId="04A08E83" w14:textId="77777777" w:rsidR="004C46B5" w:rsidRPr="00A25F1B" w:rsidRDefault="004C46B5" w:rsidP="004C46B5">
      <w:pPr>
        <w:pStyle w:val="Text"/>
        <w:rPr>
          <w:rFonts w:cs="Times New Roman"/>
          <w:lang w:eastAsia="cs-CZ"/>
        </w:rPr>
      </w:pPr>
    </w:p>
    <w:p w14:paraId="3F2AD611" w14:textId="796BA3FD" w:rsidR="004152F4" w:rsidRPr="00300BE5" w:rsidRDefault="004152F4" w:rsidP="004152F4">
      <w:pPr>
        <w:pStyle w:val="Nadpis4"/>
      </w:pPr>
      <w:bookmarkStart w:id="8" w:name="_Toc146357411"/>
      <w:bookmarkStart w:id="9" w:name="_Toc146426789"/>
      <w:bookmarkStart w:id="10" w:name="_Toc199787550"/>
      <w:bookmarkStart w:id="11" w:name="_Toc203371348"/>
      <w:bookmarkStart w:id="12" w:name="_Toc196254290"/>
      <w:r w:rsidRPr="00300BE5">
        <w:t>zemní práce – výkopy</w:t>
      </w:r>
      <w:r w:rsidR="009C2D29" w:rsidRPr="00300BE5">
        <w:t xml:space="preserve"> a zajištění stavební jámy</w:t>
      </w:r>
      <w:bookmarkEnd w:id="12"/>
    </w:p>
    <w:p w14:paraId="6747F9C3" w14:textId="77777777" w:rsidR="00BC6682" w:rsidRDefault="00EE0191" w:rsidP="00BC6682">
      <w:pPr>
        <w:rPr>
          <w:lang w:eastAsia="cs-CZ"/>
        </w:rPr>
      </w:pPr>
      <w:r w:rsidRPr="004F6922">
        <w:rPr>
          <w:lang w:eastAsia="cs-CZ"/>
        </w:rPr>
        <w:t>V</w:t>
      </w:r>
      <w:r w:rsidR="004152F4" w:rsidRPr="004F6922">
        <w:rPr>
          <w:lang w:eastAsia="cs-CZ"/>
        </w:rPr>
        <w:t>ýkop</w:t>
      </w:r>
      <w:r w:rsidRPr="004F6922">
        <w:rPr>
          <w:lang w:eastAsia="cs-CZ"/>
        </w:rPr>
        <w:t>y budou prováděny</w:t>
      </w:r>
      <w:r w:rsidR="004152F4" w:rsidRPr="004F6922">
        <w:rPr>
          <w:lang w:eastAsia="cs-CZ"/>
        </w:rPr>
        <w:t xml:space="preserve"> postupn</w:t>
      </w:r>
      <w:r w:rsidRPr="004F6922">
        <w:rPr>
          <w:lang w:eastAsia="cs-CZ"/>
        </w:rPr>
        <w:t>ým</w:t>
      </w:r>
      <w:r w:rsidR="004152F4" w:rsidRPr="004F6922">
        <w:rPr>
          <w:lang w:eastAsia="cs-CZ"/>
        </w:rPr>
        <w:t xml:space="preserve"> odtěžován</w:t>
      </w:r>
      <w:r w:rsidRPr="004F6922">
        <w:rPr>
          <w:lang w:eastAsia="cs-CZ"/>
        </w:rPr>
        <w:t>ím</w:t>
      </w:r>
      <w:r w:rsidR="004152F4" w:rsidRPr="004F6922">
        <w:rPr>
          <w:lang w:eastAsia="cs-CZ"/>
        </w:rPr>
        <w:t>.</w:t>
      </w:r>
    </w:p>
    <w:p w14:paraId="4D1930A1" w14:textId="74F389A2" w:rsidR="00BC6682" w:rsidRPr="004F6922" w:rsidRDefault="000A44C7" w:rsidP="00BC6682">
      <w:pPr>
        <w:rPr>
          <w:lang w:eastAsia="cs-CZ"/>
        </w:rPr>
      </w:pPr>
      <w:r w:rsidRPr="004F6922">
        <w:rPr>
          <w:lang w:eastAsia="cs-CZ"/>
        </w:rPr>
        <w:t>V rámci výkopových prací by neměla být naražena hladina podzemní vody.</w:t>
      </w:r>
    </w:p>
    <w:p w14:paraId="58FCBB68" w14:textId="77777777" w:rsidR="00EE5107" w:rsidRPr="00EE5107" w:rsidRDefault="00EE5107" w:rsidP="00BC6682">
      <w:pPr>
        <w:rPr>
          <w:lang w:eastAsia="cs-CZ"/>
        </w:rPr>
      </w:pPr>
      <w:r w:rsidRPr="00EE5107">
        <w:rPr>
          <w:lang w:eastAsia="cs-CZ"/>
        </w:rPr>
        <w:t>Zajištění stavební jámy je navrženo jako dočasné štětovnicové pažení rozepřené ocelovými</w:t>
      </w:r>
    </w:p>
    <w:p w14:paraId="72AE5C25" w14:textId="77777777" w:rsidR="00EE5107" w:rsidRPr="00EE5107" w:rsidRDefault="00EE5107" w:rsidP="00BC6682">
      <w:pPr>
        <w:rPr>
          <w:lang w:eastAsia="cs-CZ"/>
        </w:rPr>
      </w:pPr>
      <w:r w:rsidRPr="00EE5107">
        <w:rPr>
          <w:lang w:eastAsia="cs-CZ"/>
        </w:rPr>
        <w:t>rozpěrnými rámy. Pažení je navrženo jako odsazené od konstrukce budoucího kolektoru,</w:t>
      </w:r>
    </w:p>
    <w:p w14:paraId="2611EFB4" w14:textId="77777777" w:rsidR="00EE5107" w:rsidRPr="00EE5107" w:rsidRDefault="00EE5107" w:rsidP="00BC6682">
      <w:pPr>
        <w:rPr>
          <w:lang w:eastAsia="cs-CZ"/>
        </w:rPr>
      </w:pPr>
      <w:r w:rsidRPr="00EE5107">
        <w:rPr>
          <w:lang w:eastAsia="cs-CZ"/>
        </w:rPr>
        <w:t>odsazení líce štětovnic od líce prefabrikované konstrukce je 500 mm. Po skončení funkce</w:t>
      </w:r>
    </w:p>
    <w:p w14:paraId="2BEFA6EA" w14:textId="19259466" w:rsidR="0050773C" w:rsidRDefault="00EE5107" w:rsidP="00BC6682">
      <w:pPr>
        <w:rPr>
          <w:lang w:eastAsia="cs-CZ"/>
        </w:rPr>
      </w:pPr>
      <w:r w:rsidRPr="00EE5107">
        <w:rPr>
          <w:lang w:eastAsia="cs-CZ"/>
        </w:rPr>
        <w:t>pažení budou ocelové rozpěrné rámy demontovány a štětovnice budou vytaženy.</w:t>
      </w:r>
    </w:p>
    <w:p w14:paraId="03A75A53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>V blízkosti křížení stávajícího vodovodu se stavební jámou budou štětovnice provedeny ve</w:t>
      </w:r>
    </w:p>
    <w:p w14:paraId="4640C884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>vzdálenosti min. 1,0 m od skutečné polohy vodovodu (skutečné poloha musí být ověřena</w:t>
      </w:r>
    </w:p>
    <w:p w14:paraId="3E5949CB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>před realizaci prací). Prostor mezi štětovnicemi bude nad a pod vedením vodovodu vydřeven</w:t>
      </w:r>
    </w:p>
    <w:p w14:paraId="0270C26C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 xml:space="preserve">listnatým řezivem C30 </w:t>
      </w:r>
      <w:proofErr w:type="spellStart"/>
      <w:r w:rsidRPr="00BC6682">
        <w:rPr>
          <w:lang w:eastAsia="cs-CZ"/>
        </w:rPr>
        <w:t>tl</w:t>
      </w:r>
      <w:proofErr w:type="spellEnd"/>
      <w:r w:rsidRPr="00BC6682">
        <w:rPr>
          <w:lang w:eastAsia="cs-CZ"/>
        </w:rPr>
        <w:t>. 140 mm. Výdřeva se bude provádět po etážích výšky cca 1,5 m -</w:t>
      </w:r>
    </w:p>
    <w:p w14:paraId="3ADF5C43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>tento interval může být zmenšen nebo zvětšen na základě geologie stavby. Prostor za</w:t>
      </w:r>
    </w:p>
    <w:p w14:paraId="25E34492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lastRenderedPageBreak/>
        <w:t>výdřevou bude zasypáván vhodnou zeminou a ručně hutněn.</w:t>
      </w:r>
    </w:p>
    <w:p w14:paraId="1ACA516F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>V místě napojení přeložky parovodu ve stávajícím násypu tělesa komunikace bude výkop</w:t>
      </w:r>
    </w:p>
    <w:p w14:paraId="5EA2D23C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>nad úrovní stávající konstrukce kolektoru zapažen pomocí vodorovně položených štětovnic,</w:t>
      </w:r>
    </w:p>
    <w:p w14:paraId="27682981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>které budou navařeny na svislé štětové stěny. Pažení pomocí vodorovných štětovnic se</w:t>
      </w:r>
    </w:p>
    <w:p w14:paraId="620D0E4E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>bude provádět postupně po etážích maximálně 1,2 m tak, aby nedošlo k destabilizaci</w:t>
      </w:r>
    </w:p>
    <w:p w14:paraId="29EABB60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>zajišťovaného násypu tělesa komunikace. Tento interval může být zmenšen na základě</w:t>
      </w:r>
    </w:p>
    <w:p w14:paraId="10C9C2AF" w14:textId="2D232113" w:rsidR="00EE5107" w:rsidRDefault="00BC6682" w:rsidP="00BC6682">
      <w:pPr>
        <w:rPr>
          <w:lang w:eastAsia="cs-CZ"/>
        </w:rPr>
      </w:pPr>
      <w:r w:rsidRPr="00BC6682">
        <w:rPr>
          <w:lang w:eastAsia="cs-CZ"/>
        </w:rPr>
        <w:t>geologie stavby.</w:t>
      </w:r>
    </w:p>
    <w:p w14:paraId="5BAEC368" w14:textId="77777777" w:rsidR="00BC6682" w:rsidRDefault="00BC6682" w:rsidP="00BC6682">
      <w:pPr>
        <w:rPr>
          <w:lang w:eastAsia="cs-CZ"/>
        </w:rPr>
      </w:pPr>
    </w:p>
    <w:p w14:paraId="70CFC9B1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>Štětovnice jsou navrženy z profilů VL604 z oceli S235.</w:t>
      </w:r>
    </w:p>
    <w:p w14:paraId="6E7983A2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 xml:space="preserve">Beranění bude probíhat pomocí vysokofrekvenčního </w:t>
      </w:r>
      <w:proofErr w:type="spellStart"/>
      <w:r w:rsidRPr="00BC6682">
        <w:rPr>
          <w:lang w:eastAsia="cs-CZ"/>
        </w:rPr>
        <w:t>bezrezonančního</w:t>
      </w:r>
      <w:proofErr w:type="spellEnd"/>
      <w:r w:rsidRPr="00BC6682">
        <w:rPr>
          <w:lang w:eastAsia="cs-CZ"/>
        </w:rPr>
        <w:t xml:space="preserve"> beranidla, aby byl co</w:t>
      </w:r>
    </w:p>
    <w:p w14:paraId="46BBD344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>nejvíce eliminován vliv beranění na okolní objekty a konstrukce. Po zřízení štětovnic bude</w:t>
      </w:r>
    </w:p>
    <w:p w14:paraId="2EA4A375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>provedeno odtěžení na rozpěrnou úroveň, která se nachází cca 1,0 m pod úrovní rozpěrného</w:t>
      </w:r>
    </w:p>
    <w:p w14:paraId="7D1F8B7A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>rámu a poté budou realizovány rozpěrné rámy.</w:t>
      </w:r>
    </w:p>
    <w:p w14:paraId="3E36CE91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 xml:space="preserve">Rozpěrné rámy jsou navrženy z oceli S235 z </w:t>
      </w:r>
      <w:proofErr w:type="spellStart"/>
      <w:r w:rsidRPr="00BC6682">
        <w:rPr>
          <w:lang w:eastAsia="cs-CZ"/>
        </w:rPr>
        <w:t>převázek</w:t>
      </w:r>
      <w:proofErr w:type="spellEnd"/>
      <w:r w:rsidRPr="00BC6682">
        <w:rPr>
          <w:lang w:eastAsia="cs-CZ"/>
        </w:rPr>
        <w:t xml:space="preserve"> 2xU220 a rozpěr TR108/10, případně</w:t>
      </w:r>
    </w:p>
    <w:p w14:paraId="579F6545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 xml:space="preserve">z oceli S355 z </w:t>
      </w:r>
      <w:proofErr w:type="spellStart"/>
      <w:r w:rsidRPr="00BC6682">
        <w:rPr>
          <w:lang w:eastAsia="cs-CZ"/>
        </w:rPr>
        <w:t>převázek</w:t>
      </w:r>
      <w:proofErr w:type="spellEnd"/>
      <w:r w:rsidRPr="00BC6682">
        <w:rPr>
          <w:lang w:eastAsia="cs-CZ"/>
        </w:rPr>
        <w:t xml:space="preserve"> 2xU300 a rozpět TR168/10. Ocelové </w:t>
      </w:r>
      <w:proofErr w:type="spellStart"/>
      <w:r w:rsidRPr="00BC6682">
        <w:rPr>
          <w:lang w:eastAsia="cs-CZ"/>
        </w:rPr>
        <w:t>převázky</w:t>
      </w:r>
      <w:proofErr w:type="spellEnd"/>
      <w:r w:rsidRPr="00BC6682">
        <w:rPr>
          <w:lang w:eastAsia="cs-CZ"/>
        </w:rPr>
        <w:t xml:space="preserve"> budou přivařeny ke</w:t>
      </w:r>
    </w:p>
    <w:p w14:paraId="18FCE4AE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>každé štětovnici a v rozích budou vzájemně svařeny do pevného rámu. Po osazení</w:t>
      </w:r>
    </w:p>
    <w:p w14:paraId="38DDAE2B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>rozpěrného rámu je možné odtěžit stavební jámu na konečnou úroveň.</w:t>
      </w:r>
    </w:p>
    <w:p w14:paraId="2B6F81FC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>Štětovnicová stěna bude po provedení podzemní konstrukce vytažena. Nejprve budou</w:t>
      </w:r>
    </w:p>
    <w:p w14:paraId="6FDA7CA2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 xml:space="preserve">demontovány ocelové </w:t>
      </w:r>
      <w:proofErr w:type="spellStart"/>
      <w:r w:rsidRPr="00BC6682">
        <w:rPr>
          <w:lang w:eastAsia="cs-CZ"/>
        </w:rPr>
        <w:t>převázky</w:t>
      </w:r>
      <w:proofErr w:type="spellEnd"/>
      <w:r w:rsidRPr="00BC6682">
        <w:rPr>
          <w:lang w:eastAsia="cs-CZ"/>
        </w:rPr>
        <w:t xml:space="preserve"> v momentě, kdy bude zpětný hutněný zásyp proveden do</w:t>
      </w:r>
    </w:p>
    <w:p w14:paraId="2BEC35C2" w14:textId="77777777" w:rsidR="00BC6682" w:rsidRPr="00BC6682" w:rsidRDefault="00BC6682" w:rsidP="00BC6682">
      <w:pPr>
        <w:rPr>
          <w:lang w:eastAsia="cs-CZ"/>
        </w:rPr>
      </w:pPr>
      <w:r w:rsidRPr="00BC6682">
        <w:rPr>
          <w:lang w:eastAsia="cs-CZ"/>
        </w:rPr>
        <w:t>úrovně 1,0 m pod rozpěrnou úrovní. Po provedení zásypu celé stavební jámy budou šetrně</w:t>
      </w:r>
    </w:p>
    <w:p w14:paraId="68B08370" w14:textId="1599788B" w:rsidR="00EE5107" w:rsidRDefault="00BC6682" w:rsidP="00300BE5">
      <w:pPr>
        <w:rPr>
          <w:rFonts w:cs="Times New Roman"/>
          <w:color w:val="FF0000"/>
          <w:szCs w:val="24"/>
          <w:lang w:eastAsia="cs-CZ"/>
        </w:rPr>
      </w:pPr>
      <w:r w:rsidRPr="00BC6682">
        <w:rPr>
          <w:lang w:eastAsia="cs-CZ"/>
        </w:rPr>
        <w:t>vytaženy štětovnice.</w:t>
      </w:r>
    </w:p>
    <w:p w14:paraId="708354D2" w14:textId="77777777" w:rsidR="00EE5107" w:rsidRPr="00A82382" w:rsidRDefault="00EE5107" w:rsidP="00EE5107">
      <w:pPr>
        <w:pStyle w:val="Text"/>
        <w:rPr>
          <w:rFonts w:cs="Times New Roman"/>
          <w:lang w:eastAsia="cs-CZ"/>
        </w:rPr>
      </w:pPr>
    </w:p>
    <w:p w14:paraId="1A6EA372" w14:textId="51D46DF4" w:rsidR="0050773C" w:rsidRPr="00A82382" w:rsidRDefault="00F45E3F" w:rsidP="0050773C">
      <w:pPr>
        <w:pStyle w:val="Nadpis4"/>
      </w:pPr>
      <w:bookmarkStart w:id="13" w:name="_Toc196254291"/>
      <w:r w:rsidRPr="00A82382">
        <w:t>založení objektu</w:t>
      </w:r>
      <w:r w:rsidR="00A82382" w:rsidRPr="00A82382">
        <w:t>, podkladní beton</w:t>
      </w:r>
      <w:bookmarkEnd w:id="13"/>
    </w:p>
    <w:p w14:paraId="2BE59741" w14:textId="7F7DDEE0" w:rsidR="005A305A" w:rsidRPr="00A82382" w:rsidRDefault="00300BE5" w:rsidP="00300BE5">
      <w:pPr>
        <w:pStyle w:val="ARIALNARROW"/>
      </w:pPr>
      <w:r w:rsidRPr="00A82382">
        <w:t xml:space="preserve">Objekt kolektoru bude </w:t>
      </w:r>
      <w:r w:rsidR="00A82382" w:rsidRPr="00A82382">
        <w:t>proveden</w:t>
      </w:r>
      <w:r w:rsidRPr="00A82382">
        <w:t xml:space="preserve"> na podkladní betonovou desku.</w:t>
      </w:r>
    </w:p>
    <w:p w14:paraId="277ED37E" w14:textId="0BD46B62" w:rsidR="00300BE5" w:rsidRPr="00A82382" w:rsidRDefault="00300BE5" w:rsidP="00300BE5">
      <w:pPr>
        <w:pStyle w:val="ARIALNARROW"/>
      </w:pPr>
      <w:r w:rsidRPr="00A82382">
        <w:t xml:space="preserve">Betonová podkladní deska bude provedena z betonu </w:t>
      </w:r>
      <w:r w:rsidR="00B11A80" w:rsidRPr="00A82382">
        <w:t xml:space="preserve">prostého třídy C16/20 o </w:t>
      </w:r>
      <w:proofErr w:type="spellStart"/>
      <w:r w:rsidR="00B11A80" w:rsidRPr="00A82382">
        <w:t>tl</w:t>
      </w:r>
      <w:proofErr w:type="spellEnd"/>
      <w:r w:rsidR="00B11A80" w:rsidRPr="00A82382">
        <w:t xml:space="preserve">. min. 100 mm. </w:t>
      </w:r>
      <w:r w:rsidR="00E63E76" w:rsidRPr="00A82382">
        <w:t xml:space="preserve">Betonová deska bude provedena na hutněný podklad ze </w:t>
      </w:r>
      <w:r w:rsidR="00245D43" w:rsidRPr="00A82382">
        <w:t xml:space="preserve"> </w:t>
      </w:r>
      <w:r w:rsidR="00E63E76" w:rsidRPr="00A82382">
        <w:t xml:space="preserve">štěrkové drtě 0-63 mm o </w:t>
      </w:r>
      <w:proofErr w:type="spellStart"/>
      <w:r w:rsidR="00E63E76" w:rsidRPr="00A82382">
        <w:t>tl</w:t>
      </w:r>
      <w:proofErr w:type="spellEnd"/>
      <w:r w:rsidR="00E63E76" w:rsidRPr="00A82382">
        <w:t>. 200mm.</w:t>
      </w:r>
      <w:r w:rsidR="000C680A" w:rsidRPr="00A82382">
        <w:t xml:space="preserve"> Betonová deska </w:t>
      </w:r>
      <w:r w:rsidR="00A82382" w:rsidRPr="00A82382">
        <w:t>a</w:t>
      </w:r>
      <w:r w:rsidR="000C680A" w:rsidRPr="00A82382">
        <w:t xml:space="preserve"> hutněný štěrkový podklad bude proveden v ploše kolektoru s vytažením min. 150 mm na každou stranu.</w:t>
      </w:r>
    </w:p>
    <w:p w14:paraId="430F8D93" w14:textId="6D1CD461" w:rsidR="00A82382" w:rsidRPr="00A82382" w:rsidRDefault="00A82382" w:rsidP="00A82382">
      <w:pPr>
        <w:ind w:firstLine="425"/>
        <w:rPr>
          <w:rFonts w:cs="Tahoma"/>
        </w:rPr>
      </w:pPr>
      <w:r w:rsidRPr="00A82382">
        <w:rPr>
          <w:rFonts w:cs="Tahoma"/>
        </w:rPr>
        <w:t xml:space="preserve">Základová spára bude tvořena po odstranění navážek písčitými hlínami, písky. Zásypový materiál bude proveden štěrkopískového charakteru podle charakterů stávajících vrstev podloží ve frakcích a vrstvách hutněných a stanoveny </w:t>
      </w:r>
      <w:proofErr w:type="spellStart"/>
      <w:r w:rsidRPr="00A82382">
        <w:rPr>
          <w:rFonts w:cs="Tahoma"/>
        </w:rPr>
        <w:t>geotechnikem</w:t>
      </w:r>
      <w:proofErr w:type="spellEnd"/>
      <w:r w:rsidRPr="00A82382">
        <w:rPr>
          <w:rFonts w:cs="Tahoma"/>
        </w:rPr>
        <w:t xml:space="preserve"> stavby se zápisem do stavebního deníku na základě skutečných zastižených geologických poměru a jejich spádů.</w:t>
      </w:r>
    </w:p>
    <w:p w14:paraId="381462BD" w14:textId="01ED5532" w:rsidR="00A82382" w:rsidRPr="004F6922" w:rsidRDefault="00A82382" w:rsidP="00292F1B">
      <w:pPr>
        <w:ind w:firstLine="425"/>
        <w:rPr>
          <w:color w:val="FF0000"/>
        </w:rPr>
      </w:pPr>
      <w:r w:rsidRPr="00A82382">
        <w:rPr>
          <w:rFonts w:cs="Tahoma"/>
        </w:rPr>
        <w:t xml:space="preserve">Požadované hutnění pod podkladním betonem je Edef,2 = 45 </w:t>
      </w:r>
      <w:proofErr w:type="spellStart"/>
      <w:r w:rsidRPr="00A82382">
        <w:rPr>
          <w:rFonts w:cs="Tahoma"/>
        </w:rPr>
        <w:t>MPa</w:t>
      </w:r>
      <w:proofErr w:type="spellEnd"/>
      <w:r w:rsidRPr="00A82382">
        <w:rPr>
          <w:rFonts w:cs="Tahoma"/>
        </w:rPr>
        <w:t xml:space="preserve"> s poměrem Edef,2/Edef,1 max 2,0.</w:t>
      </w:r>
    </w:p>
    <w:p w14:paraId="14D90F6E" w14:textId="77777777" w:rsidR="00BD0E8D" w:rsidRPr="004F6922" w:rsidRDefault="00BD0E8D" w:rsidP="004A73EA">
      <w:pPr>
        <w:spacing w:line="240" w:lineRule="auto"/>
        <w:rPr>
          <w:rFonts w:cs="Times New Roman"/>
          <w:color w:val="FF0000"/>
          <w:lang w:eastAsia="cs-CZ"/>
        </w:rPr>
      </w:pPr>
    </w:p>
    <w:p w14:paraId="1C403565" w14:textId="11C07E4E" w:rsidR="00DE2A24" w:rsidRPr="00A25F1B" w:rsidRDefault="00F45E3F" w:rsidP="00F45E3F">
      <w:pPr>
        <w:pStyle w:val="Nadpis4"/>
      </w:pPr>
      <w:bookmarkStart w:id="14" w:name="_Toc199787555"/>
      <w:bookmarkStart w:id="15" w:name="_Toc203371352"/>
      <w:bookmarkStart w:id="16" w:name="_Toc198694352"/>
      <w:bookmarkStart w:id="17" w:name="_Toc243283728"/>
      <w:bookmarkStart w:id="18" w:name="_Toc196254292"/>
      <w:bookmarkEnd w:id="8"/>
      <w:bookmarkEnd w:id="9"/>
      <w:bookmarkEnd w:id="10"/>
      <w:bookmarkEnd w:id="11"/>
      <w:r w:rsidRPr="00A25F1B">
        <w:t>izolace</w:t>
      </w:r>
      <w:r w:rsidR="00A82382">
        <w:t xml:space="preserve"> KOLEKTORU</w:t>
      </w:r>
      <w:bookmarkEnd w:id="18"/>
    </w:p>
    <w:p w14:paraId="414E908E" w14:textId="21624A30" w:rsidR="00D52415" w:rsidRPr="00A25F1B" w:rsidRDefault="002E0A30" w:rsidP="00F45E3F">
      <w:pPr>
        <w:pStyle w:val="Text"/>
        <w:rPr>
          <w:rFonts w:cs="Times New Roman"/>
          <w:lang w:eastAsia="cs-CZ"/>
        </w:rPr>
      </w:pPr>
      <w:r>
        <w:rPr>
          <w:rFonts w:cs="Times New Roman"/>
          <w:lang w:eastAsia="cs-CZ"/>
        </w:rPr>
        <w:t xml:space="preserve">Prefabrikované betonové díly kolektoru budou ve svislých spojích izolovány natavenými živičnými pásy o šířce min. 500 mm. </w:t>
      </w:r>
      <w:r w:rsidR="00D91DE2">
        <w:rPr>
          <w:rFonts w:cs="Times New Roman"/>
          <w:lang w:eastAsia="cs-CZ"/>
        </w:rPr>
        <w:t xml:space="preserve">Horní deska kolektoru bude izolována stejným materiálem v celé ploše s přesahy po stranách min. 150 mm na svislé stěny. Pod natavované asfaltové pásy bude provedena </w:t>
      </w:r>
      <w:r w:rsidR="00FA53A5">
        <w:rPr>
          <w:rFonts w:cs="Times New Roman"/>
          <w:lang w:eastAsia="cs-CZ"/>
        </w:rPr>
        <w:t>penetrace z asfaltového nátěru.</w:t>
      </w:r>
    </w:p>
    <w:p w14:paraId="10DB3367" w14:textId="06456C52" w:rsidR="003E26E8" w:rsidRPr="00A25F1B" w:rsidRDefault="003E26E8" w:rsidP="001A0700">
      <w:pPr>
        <w:spacing w:after="120" w:line="240" w:lineRule="auto"/>
        <w:rPr>
          <w:rFonts w:cs="Times New Roman"/>
          <w:color w:val="000000"/>
        </w:rPr>
      </w:pPr>
    </w:p>
    <w:p w14:paraId="5EFF7332" w14:textId="76720A52" w:rsidR="00135128" w:rsidRPr="00A25F1B" w:rsidRDefault="00350E97" w:rsidP="00350E97">
      <w:pPr>
        <w:pStyle w:val="Nadpis3"/>
      </w:pPr>
      <w:bookmarkStart w:id="19" w:name="_Toc196254293"/>
      <w:r w:rsidRPr="00A25F1B">
        <w:t>zděné konstrukce</w:t>
      </w:r>
      <w:bookmarkEnd w:id="19"/>
    </w:p>
    <w:p w14:paraId="05961BA7" w14:textId="77777777" w:rsidR="00292F1B" w:rsidRDefault="00FA53A5" w:rsidP="00916F1B">
      <w:pPr>
        <w:pStyle w:val="Text"/>
        <w:rPr>
          <w:rFonts w:cs="Times New Roman"/>
          <w:lang w:eastAsia="cs-CZ"/>
        </w:rPr>
      </w:pPr>
      <w:r>
        <w:rPr>
          <w:rFonts w:cs="Times New Roman"/>
          <w:lang w:eastAsia="cs-CZ"/>
        </w:rPr>
        <w:t>Z</w:t>
      </w:r>
      <w:r>
        <w:rPr>
          <w:rFonts w:cs="Times New Roman"/>
          <w:lang w:eastAsia="cs-CZ"/>
        </w:rPr>
        <w:t>divo bude využito pro uzavření (zazdění) stávajícího kolektoru po vybourání. Budou použity cihly plné pálené na VC maltu.</w:t>
      </w:r>
    </w:p>
    <w:p w14:paraId="7AB46EF6" w14:textId="6C09B79E" w:rsidR="006B442C" w:rsidRPr="00A25F1B" w:rsidRDefault="006B442C" w:rsidP="00916F1B">
      <w:pPr>
        <w:pStyle w:val="Text"/>
        <w:rPr>
          <w:rFonts w:cs="Times New Roman"/>
          <w:lang w:eastAsia="cs-CZ"/>
        </w:rPr>
      </w:pPr>
      <w:r>
        <w:rPr>
          <w:rFonts w:cs="Times New Roman"/>
          <w:lang w:eastAsia="cs-CZ"/>
        </w:rPr>
        <w:t xml:space="preserve">Zpracoval :Kolektiv </w:t>
      </w:r>
      <w:bookmarkEnd w:id="14"/>
      <w:bookmarkEnd w:id="15"/>
      <w:bookmarkEnd w:id="16"/>
      <w:bookmarkEnd w:id="17"/>
    </w:p>
    <w:sectPr w:rsidR="006B442C" w:rsidRPr="00A25F1B" w:rsidSect="004B4368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5A943" w14:textId="77777777" w:rsidR="00350A65" w:rsidRDefault="00350A65" w:rsidP="0010588D">
      <w:pPr>
        <w:spacing w:line="240" w:lineRule="auto"/>
      </w:pPr>
      <w:r>
        <w:separator/>
      </w:r>
    </w:p>
  </w:endnote>
  <w:endnote w:type="continuationSeparator" w:id="0">
    <w:p w14:paraId="2BF28918" w14:textId="77777777" w:rsidR="00350A65" w:rsidRDefault="00350A65" w:rsidP="001058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tPro-Medi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730303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D042261" w14:textId="69B0B374" w:rsidR="00C61F02" w:rsidRPr="00AD655A" w:rsidRDefault="00C61F02" w:rsidP="00926BBC">
        <w:pPr>
          <w:pStyle w:val="Zpat"/>
          <w:jc w:val="center"/>
          <w:rPr>
            <w:sz w:val="18"/>
            <w:szCs w:val="18"/>
          </w:rPr>
        </w:pPr>
        <w:r w:rsidRPr="00AD655A">
          <w:rPr>
            <w:sz w:val="18"/>
            <w:szCs w:val="18"/>
          </w:rPr>
          <w:fldChar w:fldCharType="begin"/>
        </w:r>
        <w:r w:rsidRPr="00AD655A">
          <w:rPr>
            <w:sz w:val="18"/>
            <w:szCs w:val="18"/>
          </w:rPr>
          <w:instrText>PAGE   \* MERGEFORMAT</w:instrText>
        </w:r>
        <w:r w:rsidRPr="00AD655A">
          <w:rPr>
            <w:sz w:val="18"/>
            <w:szCs w:val="18"/>
          </w:rPr>
          <w:fldChar w:fldCharType="separate"/>
        </w:r>
        <w:r w:rsidR="00D41BB7">
          <w:rPr>
            <w:noProof/>
            <w:sz w:val="18"/>
            <w:szCs w:val="18"/>
          </w:rPr>
          <w:t>2</w:t>
        </w:r>
        <w:r w:rsidRPr="00AD655A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46A31" w14:textId="77777777" w:rsidR="00350A65" w:rsidRDefault="00350A65" w:rsidP="0010588D">
      <w:pPr>
        <w:spacing w:line="240" w:lineRule="auto"/>
      </w:pPr>
      <w:r>
        <w:separator/>
      </w:r>
    </w:p>
  </w:footnote>
  <w:footnote w:type="continuationSeparator" w:id="0">
    <w:p w14:paraId="262DC26D" w14:textId="77777777" w:rsidR="00350A65" w:rsidRDefault="00350A65" w:rsidP="001058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3FA0E" w14:textId="3C90BE83" w:rsidR="00CD7161" w:rsidRPr="00887F82" w:rsidRDefault="00CD7161" w:rsidP="00CD7161">
    <w:pPr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0591299" wp14:editId="4B319F30">
          <wp:simplePos x="0" y="0"/>
          <wp:positionH relativeFrom="margin">
            <wp:align>left</wp:align>
          </wp:positionH>
          <wp:positionV relativeFrom="paragraph">
            <wp:posOffset>-200660</wp:posOffset>
          </wp:positionV>
          <wp:extent cx="971550" cy="640715"/>
          <wp:effectExtent l="0" t="0" r="0" b="6985"/>
          <wp:wrapTight wrapText="bothSides">
            <wp:wrapPolygon edited="0">
              <wp:start x="0" y="0"/>
              <wp:lineTo x="0" y="21193"/>
              <wp:lineTo x="21176" y="21193"/>
              <wp:lineTo x="21176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" cy="640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ab/>
    </w:r>
    <w:r>
      <w:rPr>
        <w:sz w:val="18"/>
        <w:szCs w:val="18"/>
      </w:rPr>
      <w:tab/>
    </w:r>
    <w:r w:rsidRPr="00887F82">
      <w:rPr>
        <w:sz w:val="18"/>
        <w:szCs w:val="18"/>
      </w:rPr>
      <w:tab/>
    </w:r>
    <w:r w:rsidRPr="00887F82">
      <w:rPr>
        <w:sz w:val="18"/>
        <w:szCs w:val="18"/>
      </w:rPr>
      <w:tab/>
    </w:r>
    <w:r w:rsidRPr="00887F82">
      <w:rPr>
        <w:sz w:val="18"/>
        <w:szCs w:val="18"/>
      </w:rPr>
      <w:tab/>
    </w:r>
    <w:r w:rsidRPr="00887F82">
      <w:rPr>
        <w:sz w:val="18"/>
        <w:szCs w:val="18"/>
      </w:rPr>
      <w:tab/>
    </w:r>
    <w:r w:rsidRPr="00887F82">
      <w:rPr>
        <w:sz w:val="18"/>
        <w:szCs w:val="18"/>
      </w:rPr>
      <w:tab/>
    </w:r>
  </w:p>
  <w:p w14:paraId="1FCEE30C" w14:textId="3B6F5835" w:rsidR="00C61F02" w:rsidRDefault="00C61F02" w:rsidP="009F67A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Odrka"/>
      <w:lvlText w:val="*"/>
      <w:lvlJc w:val="left"/>
    </w:lvl>
  </w:abstractNum>
  <w:abstractNum w:abstractNumId="1" w15:restartNumberingAfterBreak="0">
    <w:nsid w:val="00000007"/>
    <w:multiLevelType w:val="singleLevel"/>
    <w:tmpl w:val="0405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  <w:sz w:val="22"/>
        <w:szCs w:val="22"/>
      </w:rPr>
    </w:lvl>
  </w:abstractNum>
  <w:abstractNum w:abstractNumId="2" w15:restartNumberingAfterBreak="0">
    <w:nsid w:val="05635644"/>
    <w:multiLevelType w:val="hybridMultilevel"/>
    <w:tmpl w:val="FC34FE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92547"/>
    <w:multiLevelType w:val="hybridMultilevel"/>
    <w:tmpl w:val="A5B8236E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0D3269ED"/>
    <w:multiLevelType w:val="hybridMultilevel"/>
    <w:tmpl w:val="FEDA76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85889"/>
    <w:multiLevelType w:val="hybridMultilevel"/>
    <w:tmpl w:val="8C2C20BA"/>
    <w:lvl w:ilvl="0" w:tplc="040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6B3BA3"/>
    <w:multiLevelType w:val="hybridMultilevel"/>
    <w:tmpl w:val="91BA240A"/>
    <w:lvl w:ilvl="0" w:tplc="BD863CA8">
      <w:start w:val="1"/>
      <w:numFmt w:val="bullet"/>
      <w:lvlText w:val="√"/>
      <w:lvlJc w:val="left"/>
      <w:pPr>
        <w:ind w:left="720" w:hanging="360"/>
      </w:pPr>
      <w:rPr>
        <w:rFonts w:ascii="Agency FB" w:hAnsi="Agency FB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D52B5"/>
    <w:multiLevelType w:val="multilevel"/>
    <w:tmpl w:val="BFCA44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BAB5633"/>
    <w:multiLevelType w:val="hybridMultilevel"/>
    <w:tmpl w:val="56266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B14529"/>
    <w:multiLevelType w:val="hybridMultilevel"/>
    <w:tmpl w:val="969C67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D26F8F"/>
    <w:multiLevelType w:val="hybridMultilevel"/>
    <w:tmpl w:val="331AC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832AC"/>
    <w:multiLevelType w:val="hybridMultilevel"/>
    <w:tmpl w:val="470E6FB4"/>
    <w:lvl w:ilvl="0" w:tplc="AEA4449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DAA594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4676DCF"/>
    <w:multiLevelType w:val="hybridMultilevel"/>
    <w:tmpl w:val="033C8E2C"/>
    <w:lvl w:ilvl="0" w:tplc="040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decimal"/>
      <w:lvlText w:val="[%2]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AC10091"/>
    <w:multiLevelType w:val="hybridMultilevel"/>
    <w:tmpl w:val="ECCAB65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ECC3292"/>
    <w:multiLevelType w:val="hybridMultilevel"/>
    <w:tmpl w:val="9118ED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6831528">
    <w:abstractNumId w:val="12"/>
  </w:num>
  <w:num w:numId="2" w16cid:durableId="1570192884">
    <w:abstractNumId w:val="10"/>
  </w:num>
  <w:num w:numId="3" w16cid:durableId="259528161">
    <w:abstractNumId w:val="4"/>
  </w:num>
  <w:num w:numId="4" w16cid:durableId="1720931810">
    <w:abstractNumId w:val="15"/>
  </w:num>
  <w:num w:numId="5" w16cid:durableId="2077703981">
    <w:abstractNumId w:val="7"/>
  </w:num>
  <w:num w:numId="6" w16cid:durableId="1850097107">
    <w:abstractNumId w:val="13"/>
  </w:num>
  <w:num w:numId="7" w16cid:durableId="775060587">
    <w:abstractNumId w:val="5"/>
  </w:num>
  <w:num w:numId="8" w16cid:durableId="420638720">
    <w:abstractNumId w:val="14"/>
  </w:num>
  <w:num w:numId="9" w16cid:durableId="1353845759">
    <w:abstractNumId w:val="9"/>
  </w:num>
  <w:num w:numId="10" w16cid:durableId="71851571">
    <w:abstractNumId w:val="2"/>
  </w:num>
  <w:num w:numId="11" w16cid:durableId="950746119">
    <w:abstractNumId w:val="0"/>
    <w:lvlOverride w:ilvl="0">
      <w:lvl w:ilvl="0">
        <w:start w:val="1"/>
        <w:numFmt w:val="bullet"/>
        <w:pStyle w:val="Odrka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</w:rPr>
      </w:lvl>
    </w:lvlOverride>
  </w:num>
  <w:num w:numId="12" w16cid:durableId="743382209">
    <w:abstractNumId w:val="11"/>
  </w:num>
  <w:num w:numId="13" w16cid:durableId="1207723258">
    <w:abstractNumId w:val="0"/>
    <w:lvlOverride w:ilvl="0">
      <w:lvl w:ilvl="0">
        <w:start w:val="1"/>
        <w:numFmt w:val="bullet"/>
        <w:pStyle w:val="Odrka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  <w:num w:numId="14" w16cid:durableId="1824660160">
    <w:abstractNumId w:val="3"/>
  </w:num>
  <w:num w:numId="15" w16cid:durableId="1021127474">
    <w:abstractNumId w:val="1"/>
  </w:num>
  <w:num w:numId="16" w16cid:durableId="1382944638">
    <w:abstractNumId w:val="8"/>
  </w:num>
  <w:num w:numId="17" w16cid:durableId="4508235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62F"/>
    <w:rsid w:val="00002615"/>
    <w:rsid w:val="00002B35"/>
    <w:rsid w:val="000032C6"/>
    <w:rsid w:val="00006223"/>
    <w:rsid w:val="0000778C"/>
    <w:rsid w:val="00011176"/>
    <w:rsid w:val="0001226F"/>
    <w:rsid w:val="00020D0F"/>
    <w:rsid w:val="000222BA"/>
    <w:rsid w:val="00024A8E"/>
    <w:rsid w:val="00027890"/>
    <w:rsid w:val="00027ABC"/>
    <w:rsid w:val="000353D4"/>
    <w:rsid w:val="00035B63"/>
    <w:rsid w:val="00036EBC"/>
    <w:rsid w:val="000417D0"/>
    <w:rsid w:val="00045CDA"/>
    <w:rsid w:val="00052445"/>
    <w:rsid w:val="000525C0"/>
    <w:rsid w:val="00053035"/>
    <w:rsid w:val="00055F27"/>
    <w:rsid w:val="00064572"/>
    <w:rsid w:val="0007127C"/>
    <w:rsid w:val="00071647"/>
    <w:rsid w:val="00073CFD"/>
    <w:rsid w:val="00076800"/>
    <w:rsid w:val="0008300B"/>
    <w:rsid w:val="00084F0D"/>
    <w:rsid w:val="00086348"/>
    <w:rsid w:val="000902BA"/>
    <w:rsid w:val="00097BA2"/>
    <w:rsid w:val="000A44C7"/>
    <w:rsid w:val="000A6711"/>
    <w:rsid w:val="000A74AE"/>
    <w:rsid w:val="000B4A18"/>
    <w:rsid w:val="000C4180"/>
    <w:rsid w:val="000C680A"/>
    <w:rsid w:val="000D007E"/>
    <w:rsid w:val="000D63FD"/>
    <w:rsid w:val="000D767E"/>
    <w:rsid w:val="000E1025"/>
    <w:rsid w:val="000E57F4"/>
    <w:rsid w:val="000E581F"/>
    <w:rsid w:val="000F2219"/>
    <w:rsid w:val="000F3361"/>
    <w:rsid w:val="000F4550"/>
    <w:rsid w:val="000F5968"/>
    <w:rsid w:val="00100943"/>
    <w:rsid w:val="00102200"/>
    <w:rsid w:val="0010588D"/>
    <w:rsid w:val="0011466D"/>
    <w:rsid w:val="00116F53"/>
    <w:rsid w:val="0011788D"/>
    <w:rsid w:val="00117FC9"/>
    <w:rsid w:val="001206AE"/>
    <w:rsid w:val="00127EEA"/>
    <w:rsid w:val="00131C24"/>
    <w:rsid w:val="00135128"/>
    <w:rsid w:val="00137A64"/>
    <w:rsid w:val="001417EB"/>
    <w:rsid w:val="00142B1C"/>
    <w:rsid w:val="00146A71"/>
    <w:rsid w:val="00146B79"/>
    <w:rsid w:val="00147FFC"/>
    <w:rsid w:val="001610E0"/>
    <w:rsid w:val="001626D3"/>
    <w:rsid w:val="0016405D"/>
    <w:rsid w:val="00172A59"/>
    <w:rsid w:val="00175DE7"/>
    <w:rsid w:val="00180AC0"/>
    <w:rsid w:val="00182F33"/>
    <w:rsid w:val="0018770C"/>
    <w:rsid w:val="00187D3B"/>
    <w:rsid w:val="00191125"/>
    <w:rsid w:val="0019698A"/>
    <w:rsid w:val="001A0700"/>
    <w:rsid w:val="001A2FD1"/>
    <w:rsid w:val="001B433C"/>
    <w:rsid w:val="001B7EC3"/>
    <w:rsid w:val="001C38E2"/>
    <w:rsid w:val="001C4AE2"/>
    <w:rsid w:val="001D2142"/>
    <w:rsid w:val="001F4652"/>
    <w:rsid w:val="001F62A5"/>
    <w:rsid w:val="002057B4"/>
    <w:rsid w:val="00206542"/>
    <w:rsid w:val="00214223"/>
    <w:rsid w:val="002148D4"/>
    <w:rsid w:val="00221C98"/>
    <w:rsid w:val="00233D24"/>
    <w:rsid w:val="002417A2"/>
    <w:rsid w:val="002446A4"/>
    <w:rsid w:val="00245D43"/>
    <w:rsid w:val="0024670A"/>
    <w:rsid w:val="00250CED"/>
    <w:rsid w:val="00255A55"/>
    <w:rsid w:val="00256EC0"/>
    <w:rsid w:val="00291A20"/>
    <w:rsid w:val="0029237C"/>
    <w:rsid w:val="00292F1B"/>
    <w:rsid w:val="002930DF"/>
    <w:rsid w:val="00294733"/>
    <w:rsid w:val="002A16C5"/>
    <w:rsid w:val="002B5682"/>
    <w:rsid w:val="002C5246"/>
    <w:rsid w:val="002C573A"/>
    <w:rsid w:val="002C6C09"/>
    <w:rsid w:val="002D4863"/>
    <w:rsid w:val="002E0A30"/>
    <w:rsid w:val="002E1E6F"/>
    <w:rsid w:val="002E296A"/>
    <w:rsid w:val="002E4413"/>
    <w:rsid w:val="002E5E0C"/>
    <w:rsid w:val="002F0509"/>
    <w:rsid w:val="002F3D88"/>
    <w:rsid w:val="002F6C1A"/>
    <w:rsid w:val="003002FB"/>
    <w:rsid w:val="00300BE5"/>
    <w:rsid w:val="00301F65"/>
    <w:rsid w:val="0030349F"/>
    <w:rsid w:val="00313FD3"/>
    <w:rsid w:val="003154D4"/>
    <w:rsid w:val="00315A87"/>
    <w:rsid w:val="00316BD4"/>
    <w:rsid w:val="00320E65"/>
    <w:rsid w:val="00334CA5"/>
    <w:rsid w:val="003373ED"/>
    <w:rsid w:val="00343853"/>
    <w:rsid w:val="00347963"/>
    <w:rsid w:val="00350A65"/>
    <w:rsid w:val="00350E97"/>
    <w:rsid w:val="00351568"/>
    <w:rsid w:val="00353890"/>
    <w:rsid w:val="00363125"/>
    <w:rsid w:val="00364221"/>
    <w:rsid w:val="00365F3C"/>
    <w:rsid w:val="00373997"/>
    <w:rsid w:val="0038466D"/>
    <w:rsid w:val="00386C55"/>
    <w:rsid w:val="003871D9"/>
    <w:rsid w:val="00391EF2"/>
    <w:rsid w:val="00393097"/>
    <w:rsid w:val="003A02CA"/>
    <w:rsid w:val="003A4879"/>
    <w:rsid w:val="003A5248"/>
    <w:rsid w:val="003A7258"/>
    <w:rsid w:val="003B0790"/>
    <w:rsid w:val="003B1983"/>
    <w:rsid w:val="003B538C"/>
    <w:rsid w:val="003C02A5"/>
    <w:rsid w:val="003C107A"/>
    <w:rsid w:val="003C32E5"/>
    <w:rsid w:val="003D06B9"/>
    <w:rsid w:val="003D1D3F"/>
    <w:rsid w:val="003D2B56"/>
    <w:rsid w:val="003D6093"/>
    <w:rsid w:val="003D69A8"/>
    <w:rsid w:val="003D7321"/>
    <w:rsid w:val="003E23E5"/>
    <w:rsid w:val="003E26E8"/>
    <w:rsid w:val="003E2A67"/>
    <w:rsid w:val="003F30A5"/>
    <w:rsid w:val="003F608F"/>
    <w:rsid w:val="003F676D"/>
    <w:rsid w:val="003F6F21"/>
    <w:rsid w:val="00402031"/>
    <w:rsid w:val="00402EF3"/>
    <w:rsid w:val="00403B23"/>
    <w:rsid w:val="00407240"/>
    <w:rsid w:val="004152F4"/>
    <w:rsid w:val="00416D8E"/>
    <w:rsid w:val="004244B1"/>
    <w:rsid w:val="00432003"/>
    <w:rsid w:val="00435779"/>
    <w:rsid w:val="00436B86"/>
    <w:rsid w:val="00440364"/>
    <w:rsid w:val="00441CCF"/>
    <w:rsid w:val="00447A97"/>
    <w:rsid w:val="00456609"/>
    <w:rsid w:val="00464695"/>
    <w:rsid w:val="00464AB6"/>
    <w:rsid w:val="004717D5"/>
    <w:rsid w:val="00471950"/>
    <w:rsid w:val="00474B6C"/>
    <w:rsid w:val="0047500D"/>
    <w:rsid w:val="00476931"/>
    <w:rsid w:val="00482114"/>
    <w:rsid w:val="00483A0E"/>
    <w:rsid w:val="004859B4"/>
    <w:rsid w:val="004902E0"/>
    <w:rsid w:val="00491C01"/>
    <w:rsid w:val="004A0921"/>
    <w:rsid w:val="004A1706"/>
    <w:rsid w:val="004A34C8"/>
    <w:rsid w:val="004A3EB8"/>
    <w:rsid w:val="004A61B3"/>
    <w:rsid w:val="004A73EA"/>
    <w:rsid w:val="004B1066"/>
    <w:rsid w:val="004B4368"/>
    <w:rsid w:val="004B4B0B"/>
    <w:rsid w:val="004C1CAF"/>
    <w:rsid w:val="004C364C"/>
    <w:rsid w:val="004C46B5"/>
    <w:rsid w:val="004C59BA"/>
    <w:rsid w:val="004D1D9D"/>
    <w:rsid w:val="004D26AC"/>
    <w:rsid w:val="004D69D1"/>
    <w:rsid w:val="004E0E96"/>
    <w:rsid w:val="004E5562"/>
    <w:rsid w:val="004F0136"/>
    <w:rsid w:val="004F101A"/>
    <w:rsid w:val="004F11ED"/>
    <w:rsid w:val="004F62DE"/>
    <w:rsid w:val="004F6922"/>
    <w:rsid w:val="00500C66"/>
    <w:rsid w:val="0050238A"/>
    <w:rsid w:val="005055D9"/>
    <w:rsid w:val="00505A70"/>
    <w:rsid w:val="0050681A"/>
    <w:rsid w:val="0050773C"/>
    <w:rsid w:val="00507C77"/>
    <w:rsid w:val="005117DB"/>
    <w:rsid w:val="0051192F"/>
    <w:rsid w:val="00512397"/>
    <w:rsid w:val="005136DA"/>
    <w:rsid w:val="005203F2"/>
    <w:rsid w:val="00530A6A"/>
    <w:rsid w:val="0053721A"/>
    <w:rsid w:val="00541348"/>
    <w:rsid w:val="00550B50"/>
    <w:rsid w:val="005531F8"/>
    <w:rsid w:val="00554B1C"/>
    <w:rsid w:val="005563F6"/>
    <w:rsid w:val="00562780"/>
    <w:rsid w:val="00563DDE"/>
    <w:rsid w:val="005677D3"/>
    <w:rsid w:val="00582553"/>
    <w:rsid w:val="0058417B"/>
    <w:rsid w:val="00585AE1"/>
    <w:rsid w:val="00594782"/>
    <w:rsid w:val="00594AE1"/>
    <w:rsid w:val="0059628A"/>
    <w:rsid w:val="005968DC"/>
    <w:rsid w:val="00596E45"/>
    <w:rsid w:val="005A10E3"/>
    <w:rsid w:val="005A23B5"/>
    <w:rsid w:val="005A305A"/>
    <w:rsid w:val="005A345F"/>
    <w:rsid w:val="005A4E04"/>
    <w:rsid w:val="005A506B"/>
    <w:rsid w:val="005A5173"/>
    <w:rsid w:val="005A7EB9"/>
    <w:rsid w:val="005B1E93"/>
    <w:rsid w:val="005B6C8A"/>
    <w:rsid w:val="005C1E2D"/>
    <w:rsid w:val="005C2DE8"/>
    <w:rsid w:val="005D040C"/>
    <w:rsid w:val="005D40A2"/>
    <w:rsid w:val="005D47A9"/>
    <w:rsid w:val="005D661D"/>
    <w:rsid w:val="005D70BE"/>
    <w:rsid w:val="005F259C"/>
    <w:rsid w:val="00606106"/>
    <w:rsid w:val="006073BA"/>
    <w:rsid w:val="00624E83"/>
    <w:rsid w:val="0062581D"/>
    <w:rsid w:val="006266D0"/>
    <w:rsid w:val="00627857"/>
    <w:rsid w:val="00631F07"/>
    <w:rsid w:val="00647EFD"/>
    <w:rsid w:val="00656F04"/>
    <w:rsid w:val="00663126"/>
    <w:rsid w:val="00673ABA"/>
    <w:rsid w:val="00685D41"/>
    <w:rsid w:val="00693556"/>
    <w:rsid w:val="00695EB4"/>
    <w:rsid w:val="006A1D05"/>
    <w:rsid w:val="006A6892"/>
    <w:rsid w:val="006A6B49"/>
    <w:rsid w:val="006B442C"/>
    <w:rsid w:val="006B75E2"/>
    <w:rsid w:val="006B7911"/>
    <w:rsid w:val="006B7BB3"/>
    <w:rsid w:val="006C28F0"/>
    <w:rsid w:val="006C6758"/>
    <w:rsid w:val="006D5440"/>
    <w:rsid w:val="006E4FCF"/>
    <w:rsid w:val="006E7A73"/>
    <w:rsid w:val="006F2C1C"/>
    <w:rsid w:val="006F5AF1"/>
    <w:rsid w:val="006F7D65"/>
    <w:rsid w:val="00702E42"/>
    <w:rsid w:val="00711E12"/>
    <w:rsid w:val="00715E96"/>
    <w:rsid w:val="00723146"/>
    <w:rsid w:val="0072426E"/>
    <w:rsid w:val="00727ABE"/>
    <w:rsid w:val="00735F8E"/>
    <w:rsid w:val="007423CA"/>
    <w:rsid w:val="00745A94"/>
    <w:rsid w:val="007463AB"/>
    <w:rsid w:val="007469E2"/>
    <w:rsid w:val="00750B68"/>
    <w:rsid w:val="0075241A"/>
    <w:rsid w:val="007724DB"/>
    <w:rsid w:val="00772535"/>
    <w:rsid w:val="00774241"/>
    <w:rsid w:val="007742FA"/>
    <w:rsid w:val="0077445D"/>
    <w:rsid w:val="00774B39"/>
    <w:rsid w:val="00776FAE"/>
    <w:rsid w:val="00781D52"/>
    <w:rsid w:val="00795A7F"/>
    <w:rsid w:val="00797754"/>
    <w:rsid w:val="007A0BE9"/>
    <w:rsid w:val="007A1FC2"/>
    <w:rsid w:val="007A2EB1"/>
    <w:rsid w:val="007A4851"/>
    <w:rsid w:val="007A4D5F"/>
    <w:rsid w:val="007B4AB7"/>
    <w:rsid w:val="007C3053"/>
    <w:rsid w:val="007C5BCE"/>
    <w:rsid w:val="007D0B10"/>
    <w:rsid w:val="007D21AC"/>
    <w:rsid w:val="007E32DB"/>
    <w:rsid w:val="007E37F0"/>
    <w:rsid w:val="007F518C"/>
    <w:rsid w:val="007F6FB8"/>
    <w:rsid w:val="00804233"/>
    <w:rsid w:val="008042D5"/>
    <w:rsid w:val="00811811"/>
    <w:rsid w:val="00812BD0"/>
    <w:rsid w:val="00817132"/>
    <w:rsid w:val="00817BEE"/>
    <w:rsid w:val="00822AF2"/>
    <w:rsid w:val="008251E6"/>
    <w:rsid w:val="0082614B"/>
    <w:rsid w:val="0083266E"/>
    <w:rsid w:val="0083469A"/>
    <w:rsid w:val="008366D7"/>
    <w:rsid w:val="00842103"/>
    <w:rsid w:val="0084373A"/>
    <w:rsid w:val="0084618D"/>
    <w:rsid w:val="00854714"/>
    <w:rsid w:val="00863BAC"/>
    <w:rsid w:val="00864136"/>
    <w:rsid w:val="00864DA2"/>
    <w:rsid w:val="00865564"/>
    <w:rsid w:val="00872410"/>
    <w:rsid w:val="00872BD7"/>
    <w:rsid w:val="00873401"/>
    <w:rsid w:val="00873C56"/>
    <w:rsid w:val="008756A6"/>
    <w:rsid w:val="00880F56"/>
    <w:rsid w:val="00884439"/>
    <w:rsid w:val="00892B10"/>
    <w:rsid w:val="008A00A5"/>
    <w:rsid w:val="008A1E6C"/>
    <w:rsid w:val="008A71B6"/>
    <w:rsid w:val="008B270D"/>
    <w:rsid w:val="008C2524"/>
    <w:rsid w:val="008D0056"/>
    <w:rsid w:val="008D1CC7"/>
    <w:rsid w:val="008D4C4D"/>
    <w:rsid w:val="008E0162"/>
    <w:rsid w:val="008E25A4"/>
    <w:rsid w:val="008E2718"/>
    <w:rsid w:val="008F31C1"/>
    <w:rsid w:val="008F4C2E"/>
    <w:rsid w:val="008F77B7"/>
    <w:rsid w:val="00902CAB"/>
    <w:rsid w:val="0091120E"/>
    <w:rsid w:val="00911678"/>
    <w:rsid w:val="009154A0"/>
    <w:rsid w:val="00916F1B"/>
    <w:rsid w:val="009214D1"/>
    <w:rsid w:val="00923ED9"/>
    <w:rsid w:val="0092521C"/>
    <w:rsid w:val="00926BBC"/>
    <w:rsid w:val="009332DC"/>
    <w:rsid w:val="00934447"/>
    <w:rsid w:val="0093723D"/>
    <w:rsid w:val="0095178D"/>
    <w:rsid w:val="009517A6"/>
    <w:rsid w:val="00951F5A"/>
    <w:rsid w:val="0095552A"/>
    <w:rsid w:val="009606E5"/>
    <w:rsid w:val="009614C0"/>
    <w:rsid w:val="00961E16"/>
    <w:rsid w:val="0096255B"/>
    <w:rsid w:val="00962A89"/>
    <w:rsid w:val="00962B6B"/>
    <w:rsid w:val="00965D2F"/>
    <w:rsid w:val="00967E00"/>
    <w:rsid w:val="00970475"/>
    <w:rsid w:val="00975917"/>
    <w:rsid w:val="00977596"/>
    <w:rsid w:val="00982B9E"/>
    <w:rsid w:val="00983079"/>
    <w:rsid w:val="00985D93"/>
    <w:rsid w:val="00993863"/>
    <w:rsid w:val="009A0892"/>
    <w:rsid w:val="009A1001"/>
    <w:rsid w:val="009A2D83"/>
    <w:rsid w:val="009A383C"/>
    <w:rsid w:val="009A3BCA"/>
    <w:rsid w:val="009B2575"/>
    <w:rsid w:val="009B30BA"/>
    <w:rsid w:val="009C0E49"/>
    <w:rsid w:val="009C199A"/>
    <w:rsid w:val="009C20E7"/>
    <w:rsid w:val="009C2D29"/>
    <w:rsid w:val="009D2470"/>
    <w:rsid w:val="009D7A49"/>
    <w:rsid w:val="009D7EDB"/>
    <w:rsid w:val="009F05F8"/>
    <w:rsid w:val="009F1A9F"/>
    <w:rsid w:val="009F4F72"/>
    <w:rsid w:val="009F67AB"/>
    <w:rsid w:val="00A00568"/>
    <w:rsid w:val="00A01EC5"/>
    <w:rsid w:val="00A06B63"/>
    <w:rsid w:val="00A12C6A"/>
    <w:rsid w:val="00A17A5F"/>
    <w:rsid w:val="00A17C2C"/>
    <w:rsid w:val="00A20FAB"/>
    <w:rsid w:val="00A25095"/>
    <w:rsid w:val="00A25F1B"/>
    <w:rsid w:val="00A35126"/>
    <w:rsid w:val="00A3582D"/>
    <w:rsid w:val="00A47430"/>
    <w:rsid w:val="00A54A82"/>
    <w:rsid w:val="00A54AAE"/>
    <w:rsid w:val="00A63659"/>
    <w:rsid w:val="00A73CC8"/>
    <w:rsid w:val="00A742F3"/>
    <w:rsid w:val="00A77E51"/>
    <w:rsid w:val="00A82382"/>
    <w:rsid w:val="00A849DF"/>
    <w:rsid w:val="00A85A55"/>
    <w:rsid w:val="00A9388C"/>
    <w:rsid w:val="00A950A8"/>
    <w:rsid w:val="00A9540C"/>
    <w:rsid w:val="00AA3824"/>
    <w:rsid w:val="00AB33CE"/>
    <w:rsid w:val="00AB4AAE"/>
    <w:rsid w:val="00AC1B45"/>
    <w:rsid w:val="00AC61CC"/>
    <w:rsid w:val="00AD6273"/>
    <w:rsid w:val="00AE3D5C"/>
    <w:rsid w:val="00AE40D9"/>
    <w:rsid w:val="00AE4359"/>
    <w:rsid w:val="00AE66B8"/>
    <w:rsid w:val="00AF0168"/>
    <w:rsid w:val="00AF77A1"/>
    <w:rsid w:val="00B0131D"/>
    <w:rsid w:val="00B02E87"/>
    <w:rsid w:val="00B11A13"/>
    <w:rsid w:val="00B11A80"/>
    <w:rsid w:val="00B13962"/>
    <w:rsid w:val="00B1454B"/>
    <w:rsid w:val="00B146DC"/>
    <w:rsid w:val="00B16754"/>
    <w:rsid w:val="00B16FC0"/>
    <w:rsid w:val="00B2036D"/>
    <w:rsid w:val="00B23B5C"/>
    <w:rsid w:val="00B409C6"/>
    <w:rsid w:val="00B41E8B"/>
    <w:rsid w:val="00B52EA0"/>
    <w:rsid w:val="00B54852"/>
    <w:rsid w:val="00B667F9"/>
    <w:rsid w:val="00B66E8B"/>
    <w:rsid w:val="00B6791E"/>
    <w:rsid w:val="00B76A91"/>
    <w:rsid w:val="00B77495"/>
    <w:rsid w:val="00B82A9F"/>
    <w:rsid w:val="00B959FF"/>
    <w:rsid w:val="00B965CA"/>
    <w:rsid w:val="00B9695B"/>
    <w:rsid w:val="00B973D9"/>
    <w:rsid w:val="00B97937"/>
    <w:rsid w:val="00B97E21"/>
    <w:rsid w:val="00BA1FCE"/>
    <w:rsid w:val="00BB49C7"/>
    <w:rsid w:val="00BB4E90"/>
    <w:rsid w:val="00BB66AD"/>
    <w:rsid w:val="00BC13CB"/>
    <w:rsid w:val="00BC3BBD"/>
    <w:rsid w:val="00BC6682"/>
    <w:rsid w:val="00BD08C8"/>
    <w:rsid w:val="00BD0E8D"/>
    <w:rsid w:val="00BD10E9"/>
    <w:rsid w:val="00BD126C"/>
    <w:rsid w:val="00BD37BA"/>
    <w:rsid w:val="00BD6C5E"/>
    <w:rsid w:val="00BE33A0"/>
    <w:rsid w:val="00BE347C"/>
    <w:rsid w:val="00BE4002"/>
    <w:rsid w:val="00C00701"/>
    <w:rsid w:val="00C04E94"/>
    <w:rsid w:val="00C07073"/>
    <w:rsid w:val="00C1341F"/>
    <w:rsid w:val="00C1362F"/>
    <w:rsid w:val="00C150A8"/>
    <w:rsid w:val="00C15633"/>
    <w:rsid w:val="00C20CFE"/>
    <w:rsid w:val="00C27A61"/>
    <w:rsid w:val="00C40B04"/>
    <w:rsid w:val="00C441F2"/>
    <w:rsid w:val="00C473F4"/>
    <w:rsid w:val="00C60AC4"/>
    <w:rsid w:val="00C61F02"/>
    <w:rsid w:val="00C65B7D"/>
    <w:rsid w:val="00C679C1"/>
    <w:rsid w:val="00C71E92"/>
    <w:rsid w:val="00C7301F"/>
    <w:rsid w:val="00C86342"/>
    <w:rsid w:val="00C879C2"/>
    <w:rsid w:val="00C954BB"/>
    <w:rsid w:val="00C954D9"/>
    <w:rsid w:val="00CA0FB7"/>
    <w:rsid w:val="00CA38DD"/>
    <w:rsid w:val="00CA45A3"/>
    <w:rsid w:val="00CA5A78"/>
    <w:rsid w:val="00CA6154"/>
    <w:rsid w:val="00CB0DC3"/>
    <w:rsid w:val="00CB1ADA"/>
    <w:rsid w:val="00CB2659"/>
    <w:rsid w:val="00CB48DC"/>
    <w:rsid w:val="00CC6AE6"/>
    <w:rsid w:val="00CD1C60"/>
    <w:rsid w:val="00CD2101"/>
    <w:rsid w:val="00CD253D"/>
    <w:rsid w:val="00CD5577"/>
    <w:rsid w:val="00CD7161"/>
    <w:rsid w:val="00CE5C3D"/>
    <w:rsid w:val="00CE6072"/>
    <w:rsid w:val="00CE7386"/>
    <w:rsid w:val="00CF3EDF"/>
    <w:rsid w:val="00D01AA1"/>
    <w:rsid w:val="00D04B37"/>
    <w:rsid w:val="00D04B6E"/>
    <w:rsid w:val="00D169FE"/>
    <w:rsid w:val="00D21D4C"/>
    <w:rsid w:val="00D2397A"/>
    <w:rsid w:val="00D25128"/>
    <w:rsid w:val="00D27421"/>
    <w:rsid w:val="00D34D10"/>
    <w:rsid w:val="00D40033"/>
    <w:rsid w:val="00D41B50"/>
    <w:rsid w:val="00D41BB7"/>
    <w:rsid w:val="00D45CA0"/>
    <w:rsid w:val="00D47D5F"/>
    <w:rsid w:val="00D52415"/>
    <w:rsid w:val="00D52991"/>
    <w:rsid w:val="00D52B56"/>
    <w:rsid w:val="00D55B84"/>
    <w:rsid w:val="00D61BC6"/>
    <w:rsid w:val="00D63D85"/>
    <w:rsid w:val="00D75216"/>
    <w:rsid w:val="00D81128"/>
    <w:rsid w:val="00D81286"/>
    <w:rsid w:val="00D84361"/>
    <w:rsid w:val="00D84D25"/>
    <w:rsid w:val="00D911FB"/>
    <w:rsid w:val="00D91DE2"/>
    <w:rsid w:val="00D93BD5"/>
    <w:rsid w:val="00DA2052"/>
    <w:rsid w:val="00DA5484"/>
    <w:rsid w:val="00DA7350"/>
    <w:rsid w:val="00DB3A56"/>
    <w:rsid w:val="00DB51BC"/>
    <w:rsid w:val="00DB6301"/>
    <w:rsid w:val="00DC08EF"/>
    <w:rsid w:val="00DD2229"/>
    <w:rsid w:val="00DD2847"/>
    <w:rsid w:val="00DD5645"/>
    <w:rsid w:val="00DD6700"/>
    <w:rsid w:val="00DE2A24"/>
    <w:rsid w:val="00DE35BA"/>
    <w:rsid w:val="00DF4C1E"/>
    <w:rsid w:val="00DF5132"/>
    <w:rsid w:val="00DF75AA"/>
    <w:rsid w:val="00DF776D"/>
    <w:rsid w:val="00E008E2"/>
    <w:rsid w:val="00E04BBE"/>
    <w:rsid w:val="00E050CA"/>
    <w:rsid w:val="00E052F8"/>
    <w:rsid w:val="00E07BC4"/>
    <w:rsid w:val="00E13C95"/>
    <w:rsid w:val="00E14D8A"/>
    <w:rsid w:val="00E15631"/>
    <w:rsid w:val="00E21E09"/>
    <w:rsid w:val="00E25913"/>
    <w:rsid w:val="00E27678"/>
    <w:rsid w:val="00E27F05"/>
    <w:rsid w:val="00E330D0"/>
    <w:rsid w:val="00E34E44"/>
    <w:rsid w:val="00E42521"/>
    <w:rsid w:val="00E43507"/>
    <w:rsid w:val="00E51D68"/>
    <w:rsid w:val="00E62761"/>
    <w:rsid w:val="00E63E76"/>
    <w:rsid w:val="00E659D7"/>
    <w:rsid w:val="00E677FD"/>
    <w:rsid w:val="00E70394"/>
    <w:rsid w:val="00E73B63"/>
    <w:rsid w:val="00E76858"/>
    <w:rsid w:val="00E80ED4"/>
    <w:rsid w:val="00E82E47"/>
    <w:rsid w:val="00E82F2C"/>
    <w:rsid w:val="00E83C77"/>
    <w:rsid w:val="00E845D7"/>
    <w:rsid w:val="00E861CB"/>
    <w:rsid w:val="00E873DF"/>
    <w:rsid w:val="00E9095A"/>
    <w:rsid w:val="00E90F8F"/>
    <w:rsid w:val="00E931E9"/>
    <w:rsid w:val="00EA0EA8"/>
    <w:rsid w:val="00EA26DA"/>
    <w:rsid w:val="00EB08D9"/>
    <w:rsid w:val="00EB120F"/>
    <w:rsid w:val="00EB447F"/>
    <w:rsid w:val="00EB5202"/>
    <w:rsid w:val="00EC2E0C"/>
    <w:rsid w:val="00EC5244"/>
    <w:rsid w:val="00EC5807"/>
    <w:rsid w:val="00EC610B"/>
    <w:rsid w:val="00EC7BFB"/>
    <w:rsid w:val="00ED3592"/>
    <w:rsid w:val="00ED65D8"/>
    <w:rsid w:val="00EE0191"/>
    <w:rsid w:val="00EE1771"/>
    <w:rsid w:val="00EE19F2"/>
    <w:rsid w:val="00EE27BE"/>
    <w:rsid w:val="00EE5107"/>
    <w:rsid w:val="00EE51F9"/>
    <w:rsid w:val="00EE5950"/>
    <w:rsid w:val="00EE68D6"/>
    <w:rsid w:val="00EE6A9E"/>
    <w:rsid w:val="00EF57C5"/>
    <w:rsid w:val="00F00598"/>
    <w:rsid w:val="00F01689"/>
    <w:rsid w:val="00F01AFF"/>
    <w:rsid w:val="00F10B7C"/>
    <w:rsid w:val="00F124B5"/>
    <w:rsid w:val="00F14323"/>
    <w:rsid w:val="00F20FB8"/>
    <w:rsid w:val="00F23653"/>
    <w:rsid w:val="00F27373"/>
    <w:rsid w:val="00F333D7"/>
    <w:rsid w:val="00F412EB"/>
    <w:rsid w:val="00F419F7"/>
    <w:rsid w:val="00F43070"/>
    <w:rsid w:val="00F43B46"/>
    <w:rsid w:val="00F45396"/>
    <w:rsid w:val="00F4588A"/>
    <w:rsid w:val="00F45E3F"/>
    <w:rsid w:val="00F51D6F"/>
    <w:rsid w:val="00F66523"/>
    <w:rsid w:val="00F677AE"/>
    <w:rsid w:val="00F67866"/>
    <w:rsid w:val="00F7519B"/>
    <w:rsid w:val="00F83456"/>
    <w:rsid w:val="00F84249"/>
    <w:rsid w:val="00F86A5B"/>
    <w:rsid w:val="00F92DCF"/>
    <w:rsid w:val="00F974DA"/>
    <w:rsid w:val="00FA21B8"/>
    <w:rsid w:val="00FA2A51"/>
    <w:rsid w:val="00FA53A5"/>
    <w:rsid w:val="00FB2581"/>
    <w:rsid w:val="00FB53AD"/>
    <w:rsid w:val="00FC1DFF"/>
    <w:rsid w:val="00FC5FDC"/>
    <w:rsid w:val="00FC696B"/>
    <w:rsid w:val="00FD1ACD"/>
    <w:rsid w:val="00FD2BC9"/>
    <w:rsid w:val="00FD37DA"/>
    <w:rsid w:val="00FD4946"/>
    <w:rsid w:val="00FD51BC"/>
    <w:rsid w:val="00FD6956"/>
    <w:rsid w:val="00FD6EF7"/>
    <w:rsid w:val="00FD77C5"/>
    <w:rsid w:val="00FE2EBD"/>
    <w:rsid w:val="00FE4FD2"/>
    <w:rsid w:val="00FF3047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EA9482"/>
  <w15:docId w15:val="{614D02DC-8DCF-45BB-AB91-A8F2419D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2B6B"/>
    <w:pPr>
      <w:spacing w:after="0"/>
      <w:jc w:val="both"/>
    </w:pPr>
    <w:rPr>
      <w:rFonts w:ascii="Arial Narrow" w:hAnsi="Arial Narrow"/>
      <w:sz w:val="24"/>
    </w:rPr>
  </w:style>
  <w:style w:type="paragraph" w:styleId="Nadpis1">
    <w:name w:val="heading 1"/>
    <w:basedOn w:val="Normln"/>
    <w:next w:val="Normln"/>
    <w:link w:val="Nadpis1Char"/>
    <w:qFormat/>
    <w:rsid w:val="000F4550"/>
    <w:pPr>
      <w:keepNext/>
      <w:keepLines/>
      <w:numPr>
        <w:numId w:val="1"/>
      </w:numPr>
      <w:spacing w:after="120" w:line="240" w:lineRule="auto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basedOn w:val="Normln"/>
    <w:next w:val="Text"/>
    <w:link w:val="Nadpis2Char"/>
    <w:autoRedefine/>
    <w:qFormat/>
    <w:rsid w:val="000F4550"/>
    <w:pPr>
      <w:keepNext/>
      <w:numPr>
        <w:ilvl w:val="1"/>
        <w:numId w:val="1"/>
      </w:numPr>
      <w:spacing w:after="120" w:line="240" w:lineRule="auto"/>
      <w:outlineLvl w:val="1"/>
    </w:pPr>
    <w:rPr>
      <w:rFonts w:eastAsia="Times New Roman" w:cs="Times New Roman"/>
      <w:b/>
      <w:bCs/>
      <w:caps/>
      <w:sz w:val="28"/>
      <w:szCs w:val="24"/>
      <w:lang w:eastAsia="cs-CZ"/>
    </w:rPr>
  </w:style>
  <w:style w:type="paragraph" w:styleId="Nadpis3">
    <w:name w:val="heading 3"/>
    <w:basedOn w:val="Normln"/>
    <w:next w:val="Text"/>
    <w:link w:val="Nadpis3Char"/>
    <w:qFormat/>
    <w:rsid w:val="000F4550"/>
    <w:pPr>
      <w:keepNext/>
      <w:numPr>
        <w:ilvl w:val="2"/>
        <w:numId w:val="1"/>
      </w:numPr>
      <w:spacing w:after="120" w:line="240" w:lineRule="auto"/>
      <w:outlineLvl w:val="2"/>
    </w:pPr>
    <w:rPr>
      <w:rFonts w:eastAsia="Times New Roman" w:cs="Times New Roman"/>
      <w:b/>
      <w:caps/>
      <w:szCs w:val="20"/>
      <w:lang w:eastAsia="cs-CZ"/>
    </w:rPr>
  </w:style>
  <w:style w:type="paragraph" w:styleId="Nadpis4">
    <w:name w:val="heading 4"/>
    <w:basedOn w:val="Normln"/>
    <w:next w:val="Text"/>
    <w:link w:val="Nadpis4Char"/>
    <w:qFormat/>
    <w:rsid w:val="000F4550"/>
    <w:pPr>
      <w:keepNext/>
      <w:numPr>
        <w:ilvl w:val="3"/>
        <w:numId w:val="1"/>
      </w:numPr>
      <w:spacing w:after="120" w:line="240" w:lineRule="auto"/>
      <w:outlineLvl w:val="3"/>
    </w:pPr>
    <w:rPr>
      <w:rFonts w:eastAsia="Times New Roman" w:cs="Times New Roman"/>
      <w:b/>
      <w:bCs/>
      <w:caps/>
      <w:szCs w:val="28"/>
      <w:lang w:eastAsia="cs-CZ"/>
    </w:rPr>
  </w:style>
  <w:style w:type="paragraph" w:styleId="Nadpis5">
    <w:name w:val="heading 5"/>
    <w:basedOn w:val="Normln"/>
    <w:next w:val="Text"/>
    <w:link w:val="Nadpis5Char"/>
    <w:qFormat/>
    <w:rsid w:val="000F4550"/>
    <w:pPr>
      <w:numPr>
        <w:ilvl w:val="4"/>
        <w:numId w:val="1"/>
      </w:numPr>
      <w:spacing w:after="120" w:line="240" w:lineRule="auto"/>
      <w:outlineLvl w:val="4"/>
    </w:pPr>
    <w:rPr>
      <w:rFonts w:eastAsia="Times New Roman" w:cs="Times New Roman"/>
      <w:b/>
      <w:bCs/>
      <w:i/>
      <w:iCs/>
      <w:caps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F4550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 w:cs="Times New Roman"/>
      <w:b/>
      <w:bCs/>
      <w:i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0F4550"/>
    <w:pPr>
      <w:keepNext/>
      <w:numPr>
        <w:ilvl w:val="6"/>
        <w:numId w:val="1"/>
      </w:numPr>
      <w:spacing w:before="120" w:line="240" w:lineRule="auto"/>
      <w:jc w:val="center"/>
      <w:outlineLvl w:val="6"/>
    </w:pPr>
    <w:rPr>
      <w:rFonts w:eastAsia="Times New Roman" w:cs="Times New Roman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0F4550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 w:cs="Times New Roman"/>
      <w:i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0F4550"/>
    <w:pPr>
      <w:numPr>
        <w:ilvl w:val="8"/>
        <w:numId w:val="1"/>
      </w:numPr>
      <w:spacing w:before="240" w:after="60" w:line="240" w:lineRule="auto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67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POLOZKY">
    <w:name w:val="POPIS POLOZKY"/>
    <w:basedOn w:val="Normln"/>
    <w:link w:val="POPISPOLOZKYChar"/>
    <w:qFormat/>
    <w:rsid w:val="00DA5484"/>
    <w:pPr>
      <w:framePr w:hSpace="141" w:wrap="around" w:hAnchor="margin" w:y="420"/>
      <w:spacing w:before="20" w:line="240" w:lineRule="auto"/>
    </w:pPr>
    <w:rPr>
      <w:sz w:val="16"/>
      <w:szCs w:val="16"/>
    </w:rPr>
  </w:style>
  <w:style w:type="character" w:customStyle="1" w:styleId="POPISPOLOZKYChar">
    <w:name w:val="POPIS POLOZKY Char"/>
    <w:basedOn w:val="Standardnpsmoodstavce"/>
    <w:link w:val="POPISPOLOZKY"/>
    <w:rsid w:val="00DA5484"/>
    <w:rPr>
      <w:rFonts w:ascii="Arial Narrow" w:hAnsi="Arial Narrow"/>
      <w:sz w:val="16"/>
      <w:szCs w:val="16"/>
    </w:rPr>
  </w:style>
  <w:style w:type="paragraph" w:customStyle="1" w:styleId="SOUBORNAZEV">
    <w:name w:val="SOUBOR NAZEV"/>
    <w:basedOn w:val="POPISPOLOZKY"/>
    <w:link w:val="SOUBORNAZEVChar"/>
    <w:qFormat/>
    <w:rsid w:val="000F3361"/>
    <w:pPr>
      <w:framePr w:wrap="around"/>
      <w:jc w:val="center"/>
    </w:pPr>
    <w:rPr>
      <w:sz w:val="38"/>
    </w:rPr>
  </w:style>
  <w:style w:type="paragraph" w:customStyle="1" w:styleId="MALEPOLOZKY">
    <w:name w:val="MALE POLOZKY"/>
    <w:basedOn w:val="SOUBORNAZEV"/>
    <w:link w:val="MALEPOLOZKYChar"/>
    <w:qFormat/>
    <w:rsid w:val="00DA5484"/>
    <w:pPr>
      <w:framePr w:wrap="around"/>
      <w:jc w:val="left"/>
    </w:pPr>
    <w:rPr>
      <w:sz w:val="24"/>
    </w:rPr>
  </w:style>
  <w:style w:type="character" w:customStyle="1" w:styleId="SOUBORNAZEVChar">
    <w:name w:val="SOUBOR NAZEV Char"/>
    <w:basedOn w:val="POPISPOLOZKYChar"/>
    <w:link w:val="SOUBORNAZEV"/>
    <w:rsid w:val="000F3361"/>
    <w:rPr>
      <w:rFonts w:ascii="Arial Narrow" w:hAnsi="Arial Narrow"/>
      <w:sz w:val="38"/>
      <w:szCs w:val="16"/>
    </w:rPr>
  </w:style>
  <w:style w:type="character" w:customStyle="1" w:styleId="MALEPOLOZKYChar">
    <w:name w:val="MALE POLOZKY Char"/>
    <w:basedOn w:val="SOUBORNAZEVChar"/>
    <w:link w:val="MALEPOLOZKY"/>
    <w:rsid w:val="00DA5484"/>
    <w:rPr>
      <w:rFonts w:ascii="Arial Narrow" w:hAnsi="Arial Narrow"/>
      <w:sz w:val="24"/>
      <w:szCs w:val="16"/>
    </w:rPr>
  </w:style>
  <w:style w:type="paragraph" w:customStyle="1" w:styleId="SOUBORPOPIS">
    <w:name w:val="SOUBOR POPIS"/>
    <w:basedOn w:val="POPISPOLOZKY"/>
    <w:link w:val="SOUBORPOPISChar"/>
    <w:qFormat/>
    <w:rsid w:val="000F3361"/>
    <w:pPr>
      <w:framePr w:wrap="around"/>
      <w:jc w:val="center"/>
    </w:pPr>
    <w:rPr>
      <w:sz w:val="14"/>
    </w:rPr>
  </w:style>
  <w:style w:type="character" w:customStyle="1" w:styleId="SOUBORPOPISChar">
    <w:name w:val="SOUBOR POPIS Char"/>
    <w:basedOn w:val="POPISPOLOZKYChar"/>
    <w:link w:val="SOUBORPOPIS"/>
    <w:rsid w:val="000F3361"/>
    <w:rPr>
      <w:rFonts w:ascii="Arial Narrow" w:hAnsi="Arial Narrow"/>
      <w:sz w:val="14"/>
      <w:szCs w:val="16"/>
    </w:rPr>
  </w:style>
  <w:style w:type="paragraph" w:customStyle="1" w:styleId="VELKEPOLOZKY">
    <w:name w:val="VELKE POLOZKY"/>
    <w:basedOn w:val="MALEPOLOZKY"/>
    <w:link w:val="VELKEPOLOZKYChar"/>
    <w:qFormat/>
    <w:rsid w:val="00DA5484"/>
    <w:pPr>
      <w:framePr w:wrap="around"/>
    </w:pPr>
    <w:rPr>
      <w:sz w:val="38"/>
    </w:rPr>
  </w:style>
  <w:style w:type="character" w:customStyle="1" w:styleId="VELKEPOLOZKYChar">
    <w:name w:val="VELKE POLOZKY Char"/>
    <w:basedOn w:val="MALEPOLOZKYChar"/>
    <w:link w:val="VELKEPOLOZKY"/>
    <w:rsid w:val="00DA5484"/>
    <w:rPr>
      <w:rFonts w:ascii="Arial Narrow" w:hAnsi="Arial Narrow"/>
      <w:sz w:val="38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609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6093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C954BB"/>
    <w:rPr>
      <w:color w:val="0563C1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DD6700"/>
    <w:rPr>
      <w:color w:val="808080"/>
    </w:rPr>
  </w:style>
  <w:style w:type="character" w:customStyle="1" w:styleId="Nadpis1Char">
    <w:name w:val="Nadpis 1 Char"/>
    <w:basedOn w:val="Standardnpsmoodstavce"/>
    <w:link w:val="Nadpis1"/>
    <w:rsid w:val="000F4550"/>
    <w:rPr>
      <w:rFonts w:ascii="Arial Narrow" w:eastAsiaTheme="majorEastAsia" w:hAnsi="Arial Narrow" w:cstheme="majorBidi"/>
      <w:b/>
      <w:caps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0F4550"/>
    <w:rPr>
      <w:rFonts w:ascii="Arial Narrow" w:eastAsia="Times New Roman" w:hAnsi="Arial Narrow" w:cs="Times New Roman"/>
      <w:b/>
      <w:bCs/>
      <w:caps/>
      <w:sz w:val="28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0F4550"/>
    <w:rPr>
      <w:rFonts w:ascii="Arial Narrow" w:eastAsia="Times New Roman" w:hAnsi="Arial Narrow" w:cs="Times New Roman"/>
      <w:b/>
      <w:caps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F4550"/>
    <w:rPr>
      <w:rFonts w:ascii="Arial Narrow" w:eastAsia="Times New Roman" w:hAnsi="Arial Narrow" w:cs="Times New Roman"/>
      <w:b/>
      <w:bCs/>
      <w:caps/>
      <w:sz w:val="2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0F4550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0F4550"/>
    <w:rPr>
      <w:rFonts w:ascii="Arial Narrow" w:eastAsia="Times New Roman" w:hAnsi="Arial Narrow" w:cs="Times New Roman"/>
      <w:b/>
      <w:bCs/>
      <w:i/>
      <w:lang w:eastAsia="cs-CZ"/>
    </w:rPr>
  </w:style>
  <w:style w:type="character" w:customStyle="1" w:styleId="Nadpis7Char">
    <w:name w:val="Nadpis 7 Char"/>
    <w:basedOn w:val="Standardnpsmoodstavce"/>
    <w:link w:val="Nadpis7"/>
    <w:rsid w:val="000F4550"/>
    <w:rPr>
      <w:rFonts w:ascii="Arial Narrow" w:eastAsia="Times New Roman" w:hAnsi="Arial Narrow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0F4550"/>
    <w:rPr>
      <w:rFonts w:ascii="Arial Narrow" w:eastAsia="Times New Roman" w:hAnsi="Arial Narrow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0F4550"/>
    <w:rPr>
      <w:rFonts w:ascii="Arial Narrow" w:eastAsia="Times New Roman" w:hAnsi="Arial Narrow" w:cs="Arial"/>
      <w:lang w:eastAsia="cs-CZ"/>
    </w:rPr>
  </w:style>
  <w:style w:type="paragraph" w:customStyle="1" w:styleId="Text">
    <w:name w:val="Text"/>
    <w:basedOn w:val="Normln"/>
    <w:link w:val="TextChar"/>
    <w:qFormat/>
    <w:rsid w:val="000F4550"/>
    <w:pPr>
      <w:spacing w:after="120" w:line="240" w:lineRule="auto"/>
    </w:pPr>
  </w:style>
  <w:style w:type="character" w:customStyle="1" w:styleId="TextChar">
    <w:name w:val="Text Char"/>
    <w:basedOn w:val="Standardnpsmoodstavce"/>
    <w:link w:val="Text"/>
    <w:rsid w:val="000F4550"/>
    <w:rPr>
      <w:rFonts w:ascii="Arial Narrow" w:hAnsi="Arial Narrow"/>
      <w:sz w:val="24"/>
    </w:rPr>
  </w:style>
  <w:style w:type="paragraph" w:styleId="Obsah1">
    <w:name w:val="toc 1"/>
    <w:basedOn w:val="Normln"/>
    <w:next w:val="Normln"/>
    <w:autoRedefine/>
    <w:uiPriority w:val="39"/>
    <w:unhideWhenUsed/>
    <w:rsid w:val="000F4550"/>
    <w:rPr>
      <w:caps/>
    </w:rPr>
  </w:style>
  <w:style w:type="paragraph" w:styleId="Nadpisobsahu">
    <w:name w:val="TOC Heading"/>
    <w:basedOn w:val="Nadpis1"/>
    <w:next w:val="Normln"/>
    <w:uiPriority w:val="39"/>
    <w:unhideWhenUsed/>
    <w:qFormat/>
    <w:rsid w:val="000F4550"/>
    <w:pPr>
      <w:numPr>
        <w:numId w:val="0"/>
      </w:numPr>
      <w:spacing w:before="240"/>
      <w:jc w:val="left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0F4550"/>
    <w:pPr>
      <w:tabs>
        <w:tab w:val="left" w:pos="880"/>
        <w:tab w:val="right" w:leader="dot" w:pos="9854"/>
      </w:tabs>
      <w:ind w:left="221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F4550"/>
    <w:pPr>
      <w:ind w:left="442"/>
    </w:pPr>
    <w:rPr>
      <w:caps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0F4550"/>
    <w:pPr>
      <w:tabs>
        <w:tab w:val="left" w:pos="1540"/>
        <w:tab w:val="right" w:leader="dot" w:pos="9854"/>
      </w:tabs>
      <w:spacing w:line="240" w:lineRule="auto"/>
      <w:ind w:left="658"/>
    </w:pPr>
    <w:rPr>
      <w:caps/>
      <w:sz w:val="20"/>
    </w:rPr>
  </w:style>
  <w:style w:type="paragraph" w:styleId="Obsah5">
    <w:name w:val="toc 5"/>
    <w:basedOn w:val="Normln"/>
    <w:next w:val="Normln"/>
    <w:autoRedefine/>
    <w:uiPriority w:val="39"/>
    <w:unhideWhenUsed/>
    <w:rsid w:val="000F4550"/>
    <w:pPr>
      <w:ind w:left="879"/>
    </w:pPr>
    <w:rPr>
      <w:i/>
      <w:caps/>
      <w:sz w:val="20"/>
    </w:rPr>
  </w:style>
  <w:style w:type="paragraph" w:styleId="Zhlav">
    <w:name w:val="header"/>
    <w:basedOn w:val="Normln"/>
    <w:link w:val="ZhlavChar"/>
    <w:unhideWhenUsed/>
    <w:rsid w:val="0010588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rsid w:val="0010588D"/>
    <w:rPr>
      <w:rFonts w:ascii="Arial Narrow" w:hAnsi="Arial Narrow"/>
    </w:rPr>
  </w:style>
  <w:style w:type="paragraph" w:styleId="Zpat">
    <w:name w:val="footer"/>
    <w:basedOn w:val="Normln"/>
    <w:link w:val="ZpatChar"/>
    <w:uiPriority w:val="99"/>
    <w:unhideWhenUsed/>
    <w:rsid w:val="0010588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88D"/>
    <w:rPr>
      <w:rFonts w:ascii="Arial Narrow" w:hAnsi="Arial Narrow"/>
    </w:rPr>
  </w:style>
  <w:style w:type="paragraph" w:styleId="Odstavecseseznamem">
    <w:name w:val="List Paragraph"/>
    <w:basedOn w:val="Normln"/>
    <w:qFormat/>
    <w:rsid w:val="00923ED9"/>
    <w:pPr>
      <w:ind w:left="720"/>
      <w:contextualSpacing/>
    </w:pPr>
  </w:style>
  <w:style w:type="character" w:styleId="Nzevknihy">
    <w:name w:val="Book Title"/>
    <w:uiPriority w:val="33"/>
    <w:qFormat/>
    <w:rsid w:val="00923ED9"/>
    <w:rPr>
      <w:rFonts w:ascii="Arial Narrow" w:hAnsi="Arial Narrow"/>
      <w:smallCaps/>
      <w:spacing w:val="5"/>
      <w:sz w:val="32"/>
    </w:rPr>
  </w:style>
  <w:style w:type="paragraph" w:styleId="Bezmezer">
    <w:name w:val="No Spacing"/>
    <w:uiPriority w:val="1"/>
    <w:qFormat/>
    <w:rsid w:val="00DE35BA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9"/>
      <w:szCs w:val="20"/>
      <w:lang w:eastAsia="cs-CZ"/>
    </w:rPr>
  </w:style>
  <w:style w:type="character" w:customStyle="1" w:styleId="A15">
    <w:name w:val="A15"/>
    <w:uiPriority w:val="99"/>
    <w:rsid w:val="00AE4359"/>
    <w:rPr>
      <w:rFonts w:cs="UnitPro-Medi"/>
      <w:color w:val="211D1E"/>
      <w:sz w:val="36"/>
      <w:szCs w:val="36"/>
      <w:u w:val="single"/>
    </w:rPr>
  </w:style>
  <w:style w:type="paragraph" w:customStyle="1" w:styleId="Default">
    <w:name w:val="Default"/>
    <w:rsid w:val="007B4AB7"/>
    <w:pPr>
      <w:autoSpaceDE w:val="0"/>
      <w:autoSpaceDN w:val="0"/>
      <w:adjustRightInd w:val="0"/>
      <w:spacing w:after="0" w:line="240" w:lineRule="auto"/>
    </w:pPr>
    <w:rPr>
      <w:rFonts w:ascii="UnitPro-Medi" w:hAnsi="UnitPro-Medi" w:cs="UnitPro-Medi"/>
      <w:color w:val="000000"/>
      <w:sz w:val="24"/>
      <w:szCs w:val="24"/>
    </w:rPr>
  </w:style>
  <w:style w:type="character" w:customStyle="1" w:styleId="A14">
    <w:name w:val="A14"/>
    <w:uiPriority w:val="99"/>
    <w:rsid w:val="00FD77C5"/>
    <w:rPr>
      <w:rFonts w:cs="UnitPro-Medi"/>
      <w:color w:val="ED1B23"/>
      <w:sz w:val="96"/>
      <w:szCs w:val="96"/>
    </w:rPr>
  </w:style>
  <w:style w:type="paragraph" w:customStyle="1" w:styleId="KARnormal">
    <w:name w:val="KAR_normal"/>
    <w:basedOn w:val="Normln"/>
    <w:link w:val="KARnormalChar"/>
    <w:rsid w:val="00A950A8"/>
    <w:pPr>
      <w:widowControl w:val="0"/>
      <w:spacing w:line="240" w:lineRule="auto"/>
    </w:pPr>
    <w:rPr>
      <w:rFonts w:ascii="Arial" w:eastAsia="Times New Roman" w:hAnsi="Arial" w:cs="Times New Roman"/>
      <w:lang w:eastAsia="cs-CZ"/>
    </w:rPr>
  </w:style>
  <w:style w:type="character" w:customStyle="1" w:styleId="KARnormalChar">
    <w:name w:val="KAR_normal Char"/>
    <w:link w:val="KARnormal"/>
    <w:rsid w:val="00A950A8"/>
    <w:rPr>
      <w:rFonts w:ascii="Arial" w:eastAsia="Times New Roman" w:hAnsi="Arial" w:cs="Times New Roman"/>
      <w:lang w:eastAsia="cs-CZ"/>
    </w:rPr>
  </w:style>
  <w:style w:type="paragraph" w:customStyle="1" w:styleId="Odrka">
    <w:name w:val="Odrážka"/>
    <w:basedOn w:val="Normln"/>
    <w:rsid w:val="000032C6"/>
    <w:pPr>
      <w:numPr>
        <w:numId w:val="11"/>
      </w:numPr>
      <w:tabs>
        <w:tab w:val="clear" w:pos="720"/>
      </w:tabs>
      <w:overflowPunct w:val="0"/>
      <w:autoSpaceDE w:val="0"/>
      <w:autoSpaceDN w:val="0"/>
      <w:adjustRightInd w:val="0"/>
      <w:spacing w:after="120" w:line="240" w:lineRule="auto"/>
      <w:ind w:left="568" w:hanging="284"/>
      <w:textAlignment w:val="baseline"/>
    </w:pPr>
    <w:rPr>
      <w:rFonts w:ascii="Times New Roman" w:eastAsia="Times New Roman" w:hAnsi="Times New Roman" w:cs="Times New Roman"/>
      <w:color w:val="000000"/>
      <w:szCs w:val="20"/>
      <w:lang w:eastAsia="cs-CZ"/>
    </w:rPr>
  </w:style>
  <w:style w:type="paragraph" w:styleId="Zkladntext">
    <w:name w:val="Body Text"/>
    <w:basedOn w:val="Normln"/>
    <w:link w:val="ZkladntextChar"/>
    <w:rsid w:val="0050773C"/>
    <w:pPr>
      <w:spacing w:line="360" w:lineRule="auto"/>
    </w:pPr>
    <w:rPr>
      <w:rFonts w:ascii="Arial" w:eastAsia="Times New Roman" w:hAnsi="Arial" w:cs="Times New Roman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50773C"/>
    <w:rPr>
      <w:rFonts w:ascii="Arial" w:eastAsia="Times New Roman" w:hAnsi="Arial" w:cs="Times New Roman"/>
      <w:szCs w:val="20"/>
      <w:lang w:val="x-none" w:eastAsia="x-non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50773C"/>
    <w:pPr>
      <w:spacing w:after="120" w:line="360" w:lineRule="auto"/>
    </w:pPr>
    <w:rPr>
      <w:rFonts w:ascii="Arial" w:eastAsia="SimSun" w:hAnsi="Arial" w:cs="Times New Roman"/>
      <w:sz w:val="16"/>
      <w:szCs w:val="16"/>
      <w:lang w:val="x-none" w:eastAsia="zh-CN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50773C"/>
    <w:rPr>
      <w:rFonts w:ascii="Arial" w:eastAsia="SimSun" w:hAnsi="Arial" w:cs="Times New Roman"/>
      <w:sz w:val="16"/>
      <w:szCs w:val="16"/>
      <w:lang w:val="x-none" w:eastAsia="zh-CN"/>
    </w:rPr>
  </w:style>
  <w:style w:type="paragraph" w:customStyle="1" w:styleId="odstavec">
    <w:name w:val="odstavec"/>
    <w:basedOn w:val="Normln"/>
    <w:link w:val="odstavecChar"/>
    <w:rsid w:val="00DF4C1E"/>
    <w:pPr>
      <w:spacing w:after="120" w:line="240" w:lineRule="auto"/>
      <w:ind w:firstLine="284"/>
    </w:pPr>
    <w:rPr>
      <w:rFonts w:ascii="Arial" w:eastAsia="Times New Roman" w:hAnsi="Arial" w:cs="Times New Roman"/>
      <w:szCs w:val="20"/>
      <w:lang w:eastAsia="cs-CZ"/>
    </w:rPr>
  </w:style>
  <w:style w:type="character" w:customStyle="1" w:styleId="odstavecChar">
    <w:name w:val="odstavec Char"/>
    <w:link w:val="odstavec"/>
    <w:rsid w:val="00DF4C1E"/>
    <w:rPr>
      <w:rFonts w:ascii="Arial" w:eastAsia="Times New Roman" w:hAnsi="Arial" w:cs="Times New Roman"/>
      <w:szCs w:val="20"/>
      <w:lang w:eastAsia="cs-CZ"/>
    </w:rPr>
  </w:style>
  <w:style w:type="character" w:customStyle="1" w:styleId="PoznmkaIChar">
    <w:name w:val="Poznámka I Char"/>
    <w:basedOn w:val="Standardnpsmoodstavce"/>
    <w:link w:val="PoznmkaI"/>
    <w:locked/>
    <w:rsid w:val="00E9095A"/>
    <w:rPr>
      <w:rFonts w:ascii="Arial Narrow" w:hAnsi="Arial Narrow"/>
      <w:i/>
      <w:sz w:val="20"/>
    </w:rPr>
  </w:style>
  <w:style w:type="paragraph" w:customStyle="1" w:styleId="PoznmkaI">
    <w:name w:val="Poznámka I"/>
    <w:basedOn w:val="Normln"/>
    <w:next w:val="Normln"/>
    <w:link w:val="PoznmkaIChar"/>
    <w:qFormat/>
    <w:rsid w:val="00E9095A"/>
    <w:pPr>
      <w:keepNext/>
      <w:spacing w:before="120" w:line="240" w:lineRule="auto"/>
      <w:contextualSpacing/>
      <w:jc w:val="left"/>
    </w:pPr>
    <w:rPr>
      <w:i/>
      <w:sz w:val="20"/>
    </w:rPr>
  </w:style>
  <w:style w:type="paragraph" w:customStyle="1" w:styleId="ARIALNARROW">
    <w:name w:val="ARIAL NARROW"/>
    <w:basedOn w:val="KARnormal"/>
    <w:qFormat/>
    <w:rsid w:val="007A1FC2"/>
    <w:pPr>
      <w:tabs>
        <w:tab w:val="num" w:pos="0"/>
      </w:tabs>
      <w:spacing w:line="276" w:lineRule="auto"/>
    </w:pPr>
    <w:rPr>
      <w:rFonts w:ascii="Arial Narrow" w:hAnsi="Arial Narro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6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72_SUPPORT\06_TEMPLATE\03_OFFICE\dotx\rozpiska+zprava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0F3DC-0A43-4929-ACC7-6B4CE6494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rozpiska+zprava_cz</Template>
  <TotalTime>0</TotalTime>
  <Pages>3</Pages>
  <Words>876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OBERMEYER HELIKA a.s.</Company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tomas.eiderna</dc:creator>
  <cp:keywords/>
  <dc:description/>
  <cp:lastModifiedBy>Ondrej Nemec</cp:lastModifiedBy>
  <cp:revision>135</cp:revision>
  <cp:lastPrinted>2025-04-22T20:45:00Z</cp:lastPrinted>
  <dcterms:created xsi:type="dcterms:W3CDTF">2024-04-28T14:05:00Z</dcterms:created>
  <dcterms:modified xsi:type="dcterms:W3CDTF">2025-04-22T20:46:00Z</dcterms:modified>
</cp:coreProperties>
</file>