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BF3DB" w14:textId="77777777" w:rsidR="00B1032E" w:rsidRPr="0043783F" w:rsidRDefault="003C44D0" w:rsidP="005D774B">
      <w:pPr>
        <w:jc w:val="center"/>
        <w:rPr>
          <w:rFonts w:ascii="Arial" w:hAnsi="Arial" w:cs="Arial"/>
          <w:b/>
          <w:sz w:val="28"/>
          <w:szCs w:val="28"/>
        </w:rPr>
      </w:pPr>
      <w:r w:rsidRPr="0043783F">
        <w:rPr>
          <w:rFonts w:ascii="Arial" w:hAnsi="Arial" w:cs="Arial"/>
          <w:b/>
          <w:sz w:val="28"/>
          <w:szCs w:val="28"/>
        </w:rPr>
        <w:t>SMLOUVA O DÍLO</w:t>
      </w:r>
    </w:p>
    <w:p w14:paraId="3116F638" w14:textId="77777777" w:rsidR="00CB1B83" w:rsidRPr="0043783F" w:rsidRDefault="00CB1B83" w:rsidP="00CB1B83">
      <w:pPr>
        <w:jc w:val="center"/>
        <w:rPr>
          <w:rFonts w:ascii="Arial" w:hAnsi="Arial" w:cs="Arial"/>
          <w:sz w:val="20"/>
          <w:szCs w:val="20"/>
        </w:rPr>
      </w:pPr>
    </w:p>
    <w:p w14:paraId="58F09E21" w14:textId="77777777"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1EF4563"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7345A1EE" w14:textId="77777777" w:rsidR="00CB1B83" w:rsidRPr="0043783F" w:rsidRDefault="00CB1B83" w:rsidP="00CB1B83">
      <w:pPr>
        <w:jc w:val="center"/>
        <w:rPr>
          <w:rFonts w:ascii="Arial" w:hAnsi="Arial" w:cs="Arial"/>
          <w:sz w:val="20"/>
          <w:szCs w:val="20"/>
        </w:rPr>
      </w:pPr>
    </w:p>
    <w:p w14:paraId="516225CA" w14:textId="6148C489" w:rsidR="00A95A2A" w:rsidRPr="0043783F" w:rsidRDefault="00A95A2A" w:rsidP="00CB1B83">
      <w:pPr>
        <w:jc w:val="center"/>
        <w:rPr>
          <w:rFonts w:ascii="Arial" w:hAnsi="Arial" w:cs="Arial"/>
          <w:b/>
          <w:sz w:val="20"/>
          <w:szCs w:val="20"/>
        </w:rPr>
      </w:pPr>
      <w:r w:rsidRPr="0043783F">
        <w:rPr>
          <w:rFonts w:ascii="Arial" w:hAnsi="Arial" w:cs="Arial"/>
          <w:sz w:val="20"/>
          <w:szCs w:val="20"/>
        </w:rPr>
        <w:t xml:space="preserve">č. smlouvy objednatele: </w:t>
      </w:r>
      <w:r w:rsidR="00D66D73">
        <w:rPr>
          <w:rFonts w:ascii="Arial" w:hAnsi="Arial" w:cs="Arial"/>
          <w:b/>
          <w:sz w:val="20"/>
          <w:szCs w:val="20"/>
          <w:highlight w:val="yellow"/>
        </w:rPr>
        <w:t>/2023</w:t>
      </w:r>
    </w:p>
    <w:p w14:paraId="3D5099D0" w14:textId="77777777"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bookmarkStart w:id="0" w:name="_Hlk95206736"/>
      <w:r w:rsidR="00D24B48" w:rsidRPr="0043783F">
        <w:rPr>
          <w:rFonts w:ascii="Arial" w:hAnsi="Arial" w:cs="Arial"/>
          <w:b/>
          <w:sz w:val="20"/>
          <w:szCs w:val="20"/>
          <w:highlight w:val="yellow"/>
        </w:rPr>
        <w:t>________</w:t>
      </w:r>
      <w:bookmarkEnd w:id="0"/>
    </w:p>
    <w:p w14:paraId="58299BD3"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4F4BD0A2" w14:textId="77777777" w:rsidR="003A4481" w:rsidRPr="0043783F" w:rsidRDefault="003A4481" w:rsidP="00A11D20">
      <w:pPr>
        <w:rPr>
          <w:rFonts w:ascii="Arial" w:hAnsi="Arial" w:cs="Arial"/>
          <w:sz w:val="20"/>
          <w:szCs w:val="20"/>
        </w:rPr>
      </w:pPr>
    </w:p>
    <w:p w14:paraId="2A8FAEAB" w14:textId="77777777" w:rsidR="00CF6E26" w:rsidRPr="0043783F" w:rsidRDefault="00CF6E26" w:rsidP="00A11D20">
      <w:pPr>
        <w:rPr>
          <w:rFonts w:ascii="Arial" w:hAnsi="Arial" w:cs="Arial"/>
          <w:sz w:val="20"/>
          <w:szCs w:val="20"/>
        </w:rPr>
      </w:pPr>
    </w:p>
    <w:p w14:paraId="652CAB76"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7DBAC9CC" w14:textId="77777777" w:rsidR="00A95A2A" w:rsidRPr="0043783F" w:rsidRDefault="00A95A2A" w:rsidP="00A95A2A">
      <w:pPr>
        <w:jc w:val="both"/>
        <w:rPr>
          <w:rFonts w:ascii="Arial" w:hAnsi="Arial" w:cs="Arial"/>
          <w:sz w:val="20"/>
          <w:szCs w:val="20"/>
        </w:rPr>
      </w:pPr>
    </w:p>
    <w:p w14:paraId="01DC8196"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03640F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30AC5645" w14:textId="70C842C2" w:rsidR="00A95A2A" w:rsidRPr="00397079" w:rsidRDefault="00A95A2A" w:rsidP="00397079">
      <w:pPr>
        <w:ind w:left="2124" w:hanging="2124"/>
        <w:jc w:val="both"/>
        <w:rPr>
          <w:rFonts w:ascii="Arial" w:hAnsi="Arial" w:cs="Arial"/>
          <w:bCs/>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17796B">
        <w:rPr>
          <w:rFonts w:ascii="Arial" w:hAnsi="Arial" w:cs="Arial"/>
          <w:bCs/>
          <w:sz w:val="20"/>
          <w:szCs w:val="20"/>
        </w:rPr>
        <w:t>Mgr. Ivetou Mikšíkovou, I. místostarostkou</w:t>
      </w:r>
    </w:p>
    <w:p w14:paraId="5E76563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CD77A86" w14:textId="147DAAAC"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4058FA">
        <w:rPr>
          <w:rFonts w:ascii="Arial" w:hAnsi="Arial" w:cs="Arial"/>
          <w:sz w:val="20"/>
          <w:szCs w:val="20"/>
        </w:rPr>
        <w:t>Ing. Miroslav Káninský, vedoucí Odboru investic a územního plánování</w:t>
      </w:r>
    </w:p>
    <w:p w14:paraId="718461B6" w14:textId="0F05027B" w:rsidR="00126D6B" w:rsidRPr="0043783F" w:rsidRDefault="00A95A2A" w:rsidP="006F0E5E">
      <w:pPr>
        <w:ind w:left="2124" w:hanging="2124"/>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bookmarkStart w:id="1" w:name="_Hlk95206944"/>
      <w:r w:rsidR="004058FA">
        <w:rPr>
          <w:rFonts w:ascii="Arial" w:hAnsi="Arial" w:cs="Arial"/>
          <w:sz w:val="20"/>
          <w:szCs w:val="20"/>
        </w:rPr>
        <w:t xml:space="preserve">Jana Mlynářová, </w:t>
      </w:r>
      <w:proofErr w:type="spellStart"/>
      <w:r w:rsidR="004058FA">
        <w:rPr>
          <w:rFonts w:ascii="Arial" w:hAnsi="Arial" w:cs="Arial"/>
          <w:sz w:val="20"/>
          <w:szCs w:val="20"/>
        </w:rPr>
        <w:t>DiS</w:t>
      </w:r>
      <w:proofErr w:type="spellEnd"/>
      <w:r w:rsidR="004058FA">
        <w:rPr>
          <w:rFonts w:ascii="Arial" w:hAnsi="Arial" w:cs="Arial"/>
          <w:sz w:val="20"/>
          <w:szCs w:val="20"/>
        </w:rPr>
        <w:t>., investiční referentka Odboru investic a územního plánování</w:t>
      </w:r>
      <w:bookmarkEnd w:id="1"/>
    </w:p>
    <w:p w14:paraId="7EA566D8" w14:textId="0CF69EDC"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397079">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2A6763A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5B67E3C0"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3B9918E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Fax</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321 720</w:t>
      </w:r>
      <w:r w:rsidR="006B217F" w:rsidRPr="0043783F">
        <w:rPr>
          <w:rFonts w:ascii="Arial" w:hAnsi="Arial" w:cs="Arial"/>
          <w:sz w:val="20"/>
          <w:szCs w:val="20"/>
        </w:rPr>
        <w:t> </w:t>
      </w:r>
      <w:r w:rsidRPr="0043783F">
        <w:rPr>
          <w:rFonts w:ascii="Arial" w:hAnsi="Arial" w:cs="Arial"/>
          <w:sz w:val="20"/>
          <w:szCs w:val="20"/>
        </w:rPr>
        <w:t>911</w:t>
      </w:r>
    </w:p>
    <w:p w14:paraId="7B5D8C84"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4EE4970B"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32835AD6"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44095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6CB0DCE5"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581731DB" w14:textId="77777777" w:rsidR="00C25877" w:rsidRPr="0043783F" w:rsidRDefault="00C25877" w:rsidP="00A95A2A">
      <w:pPr>
        <w:jc w:val="both"/>
        <w:rPr>
          <w:rFonts w:ascii="Arial" w:hAnsi="Arial" w:cs="Arial"/>
          <w:sz w:val="20"/>
          <w:szCs w:val="20"/>
        </w:rPr>
      </w:pPr>
    </w:p>
    <w:p w14:paraId="0CE0715C"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19697EE3" w14:textId="77777777" w:rsidR="00A95A2A" w:rsidRPr="0043783F" w:rsidRDefault="00A95A2A" w:rsidP="00A95A2A">
      <w:pPr>
        <w:jc w:val="both"/>
        <w:rPr>
          <w:rFonts w:ascii="Arial" w:hAnsi="Arial" w:cs="Arial"/>
          <w:sz w:val="20"/>
          <w:szCs w:val="20"/>
        </w:rPr>
      </w:pPr>
    </w:p>
    <w:p w14:paraId="7F35813C" w14:textId="77777777" w:rsidR="00A95A2A" w:rsidRPr="0043783F" w:rsidRDefault="00A95A2A" w:rsidP="00A95A2A">
      <w:pPr>
        <w:jc w:val="both"/>
        <w:rPr>
          <w:rFonts w:ascii="Arial" w:hAnsi="Arial" w:cs="Arial"/>
          <w:sz w:val="20"/>
          <w:szCs w:val="20"/>
        </w:rPr>
      </w:pPr>
      <w:r w:rsidRPr="0043783F">
        <w:rPr>
          <w:rFonts w:ascii="Arial" w:hAnsi="Arial" w:cs="Arial"/>
          <w:b/>
          <w:sz w:val="20"/>
          <w:szCs w:val="20"/>
        </w:rPr>
        <w:t>Zhotovitel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b/>
          <w:sz w:val="20"/>
          <w:szCs w:val="20"/>
          <w:highlight w:val="yellow"/>
        </w:rPr>
        <w:t>__________</w:t>
      </w:r>
    </w:p>
    <w:p w14:paraId="42ABD288" w14:textId="58E455A6" w:rsidR="00A95A2A" w:rsidRPr="0043783F" w:rsidRDefault="00EB64F7" w:rsidP="00A95A2A">
      <w:pPr>
        <w:jc w:val="both"/>
        <w:rPr>
          <w:rFonts w:ascii="Arial" w:hAnsi="Arial" w:cs="Arial"/>
          <w:sz w:val="20"/>
          <w:szCs w:val="20"/>
        </w:rPr>
      </w:pPr>
      <w:r>
        <w:rPr>
          <w:rFonts w:ascii="Arial" w:hAnsi="Arial" w:cs="Arial"/>
          <w:sz w:val="20"/>
          <w:szCs w:val="20"/>
        </w:rPr>
        <w:t>Zapsaný</w:t>
      </w:r>
      <w:r w:rsidR="00A95A2A" w:rsidRPr="0043783F">
        <w:rPr>
          <w:rFonts w:ascii="Arial" w:hAnsi="Arial" w:cs="Arial"/>
          <w:sz w:val="20"/>
          <w:szCs w:val="20"/>
        </w:rPr>
        <w:tab/>
      </w:r>
      <w:r w:rsidR="00A95A2A" w:rsidRPr="0043783F">
        <w:rPr>
          <w:rFonts w:ascii="Arial" w:hAnsi="Arial" w:cs="Arial"/>
          <w:sz w:val="20"/>
          <w:szCs w:val="20"/>
        </w:rPr>
        <w:tab/>
      </w:r>
      <w:r w:rsidR="00A95A2A" w:rsidRPr="0043783F">
        <w:rPr>
          <w:rFonts w:ascii="Arial" w:hAnsi="Arial" w:cs="Arial"/>
          <w:sz w:val="20"/>
          <w:szCs w:val="20"/>
          <w:highlight w:val="yellow"/>
        </w:rPr>
        <w:t>__________</w:t>
      </w:r>
    </w:p>
    <w:p w14:paraId="54B88F6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 xml:space="preserve">Sídlo </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76381F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Zastoupený</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F7DEF7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zhotovitele je oprávněn jednat</w:t>
      </w:r>
    </w:p>
    <w:p w14:paraId="2D58A9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6657FB" w:rsidRPr="0043783F">
        <w:rPr>
          <w:rFonts w:ascii="Arial" w:hAnsi="Arial" w:cs="Arial"/>
          <w:sz w:val="20"/>
          <w:szCs w:val="20"/>
          <w:highlight w:val="yellow"/>
        </w:rPr>
        <w:t>__________</w:t>
      </w:r>
    </w:p>
    <w:p w14:paraId="3D67DA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006657FB" w:rsidRPr="0043783F">
        <w:rPr>
          <w:rFonts w:ascii="Arial" w:hAnsi="Arial" w:cs="Arial"/>
          <w:sz w:val="20"/>
          <w:szCs w:val="20"/>
          <w:highlight w:val="yellow"/>
        </w:rPr>
        <w:t>__________</w:t>
      </w:r>
    </w:p>
    <w:p w14:paraId="542F1F9B" w14:textId="3D0C22C9" w:rsidR="006657FB" w:rsidRPr="0043783F" w:rsidRDefault="00A95A2A" w:rsidP="00A95A2A">
      <w:pPr>
        <w:jc w:val="both"/>
        <w:rPr>
          <w:rFonts w:ascii="Arial" w:hAnsi="Arial" w:cs="Arial"/>
          <w:sz w:val="20"/>
          <w:szCs w:val="20"/>
        </w:rPr>
      </w:pPr>
      <w:r w:rsidRPr="0043783F">
        <w:rPr>
          <w:rFonts w:ascii="Arial" w:hAnsi="Arial" w:cs="Arial"/>
          <w:sz w:val="20"/>
          <w:szCs w:val="20"/>
        </w:rPr>
        <w:t>IČ</w:t>
      </w:r>
      <w:r w:rsidR="00DB620C">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2EDC506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55056A1D"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BC4CD8D" w14:textId="77777777" w:rsidR="00AC6C29" w:rsidRPr="0043783F" w:rsidRDefault="00AC6C29" w:rsidP="00AC6C29">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580E6D18" w14:textId="77777777" w:rsidR="006657FB"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r>
      <w:r w:rsidR="006657FB" w:rsidRPr="0043783F">
        <w:rPr>
          <w:rFonts w:ascii="Arial" w:hAnsi="Arial" w:cs="Arial"/>
          <w:sz w:val="20"/>
          <w:szCs w:val="20"/>
          <w:highlight w:val="yellow"/>
        </w:rPr>
        <w:t>__________</w:t>
      </w:r>
    </w:p>
    <w:p w14:paraId="3C7C0783"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r>
      <w:r w:rsidR="006657FB" w:rsidRPr="0043783F">
        <w:rPr>
          <w:rFonts w:ascii="Arial" w:hAnsi="Arial" w:cs="Arial"/>
          <w:sz w:val="20"/>
          <w:szCs w:val="20"/>
          <w:highlight w:val="yellow"/>
        </w:rPr>
        <w:t>__________</w:t>
      </w:r>
    </w:p>
    <w:p w14:paraId="7D39059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0F98DD0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76654284" w14:textId="77777777" w:rsidR="00C25877" w:rsidRDefault="00C25877" w:rsidP="00C25877">
      <w:pPr>
        <w:jc w:val="both"/>
        <w:rPr>
          <w:rFonts w:ascii="Arial" w:hAnsi="Arial" w:cs="Arial"/>
          <w:sz w:val="20"/>
          <w:szCs w:val="20"/>
        </w:rPr>
      </w:pPr>
    </w:p>
    <w:p w14:paraId="540D7270" w14:textId="73F2D924" w:rsidR="00A11D20" w:rsidRDefault="00C25877" w:rsidP="00A95A2A">
      <w:pPr>
        <w:jc w:val="both"/>
        <w:rPr>
          <w:rFonts w:ascii="Arial" w:hAnsi="Arial" w:cs="Arial"/>
          <w:sz w:val="20"/>
          <w:szCs w:val="20"/>
        </w:rPr>
      </w:pPr>
      <w:r>
        <w:rPr>
          <w:rFonts w:ascii="Arial" w:hAnsi="Arial" w:cs="Arial"/>
          <w:sz w:val="20"/>
          <w:szCs w:val="20"/>
        </w:rPr>
        <w:t>(</w:t>
      </w:r>
      <w:r w:rsidR="00397079">
        <w:rPr>
          <w:rFonts w:ascii="Arial" w:hAnsi="Arial" w:cs="Arial"/>
          <w:sz w:val="20"/>
          <w:szCs w:val="20"/>
        </w:rPr>
        <w:t xml:space="preserve">objednatel a zhotovitel </w:t>
      </w:r>
      <w:r>
        <w:rPr>
          <w:rFonts w:ascii="Arial" w:hAnsi="Arial" w:cs="Arial"/>
          <w:sz w:val="20"/>
          <w:szCs w:val="20"/>
        </w:rPr>
        <w:t>dále také</w:t>
      </w:r>
      <w:r w:rsidR="00742577">
        <w:rPr>
          <w:rFonts w:ascii="Arial" w:hAnsi="Arial" w:cs="Arial"/>
          <w:sz w:val="20"/>
          <w:szCs w:val="20"/>
        </w:rPr>
        <w:t xml:space="preserve"> </w:t>
      </w:r>
      <w:r>
        <w:rPr>
          <w:rFonts w:ascii="Arial" w:hAnsi="Arial" w:cs="Arial"/>
          <w:sz w:val="20"/>
          <w:szCs w:val="20"/>
        </w:rPr>
        <w:t>jako „</w:t>
      </w:r>
      <w:r w:rsidRPr="001D14FC">
        <w:rPr>
          <w:rFonts w:ascii="Arial" w:hAnsi="Arial" w:cs="Arial"/>
          <w:b/>
          <w:sz w:val="20"/>
          <w:szCs w:val="20"/>
        </w:rPr>
        <w:t>smluvní strany</w:t>
      </w:r>
      <w:r>
        <w:rPr>
          <w:rFonts w:ascii="Arial" w:hAnsi="Arial" w:cs="Arial"/>
          <w:sz w:val="20"/>
          <w:szCs w:val="20"/>
        </w:rPr>
        <w:t>“)</w:t>
      </w:r>
    </w:p>
    <w:p w14:paraId="4E24F3F7" w14:textId="77777777" w:rsidR="00E21EF3" w:rsidRPr="0043783F" w:rsidRDefault="00E21EF3" w:rsidP="00A95A2A">
      <w:pPr>
        <w:jc w:val="both"/>
        <w:rPr>
          <w:rFonts w:ascii="Arial" w:hAnsi="Arial" w:cs="Arial"/>
          <w:sz w:val="20"/>
          <w:szCs w:val="20"/>
        </w:rPr>
      </w:pPr>
    </w:p>
    <w:p w14:paraId="22EC1B97"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56EB2EB8" w14:textId="77777777" w:rsidR="00A16984" w:rsidRPr="0043783F" w:rsidRDefault="00A16984" w:rsidP="00547A3E">
      <w:pPr>
        <w:rPr>
          <w:rFonts w:ascii="Arial" w:hAnsi="Arial" w:cs="Arial"/>
          <w:sz w:val="20"/>
          <w:szCs w:val="20"/>
        </w:rPr>
      </w:pPr>
    </w:p>
    <w:p w14:paraId="176C31E5" w14:textId="2B7B75F2" w:rsidR="006B73FE" w:rsidRPr="0043783F" w:rsidRDefault="00DB620C"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sidR="00397079">
        <w:rPr>
          <w:rFonts w:ascii="Arial" w:hAnsi="Arial" w:cs="Arial"/>
          <w:sz w:val="20"/>
          <w:szCs w:val="20"/>
        </w:rPr>
        <w:t xml:space="preserve">této </w:t>
      </w:r>
      <w:r w:rsidR="00CF50AD" w:rsidRPr="0043783F">
        <w:rPr>
          <w:rFonts w:ascii="Arial" w:hAnsi="Arial" w:cs="Arial"/>
          <w:sz w:val="20"/>
          <w:szCs w:val="20"/>
        </w:rPr>
        <w:t xml:space="preserve">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2CC2EAFF"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4CBDF315" w14:textId="69790C82" w:rsidR="00A41601" w:rsidRDefault="00A41601" w:rsidP="00B6512E">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malého rozsahu zadávanou </w:t>
      </w:r>
      <w:r w:rsidR="006B217F" w:rsidRPr="0043783F">
        <w:rPr>
          <w:rFonts w:ascii="Arial" w:hAnsi="Arial" w:cs="Arial"/>
          <w:sz w:val="20"/>
          <w:szCs w:val="20"/>
        </w:rPr>
        <w:t>mimo režim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F74C2C">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 xml:space="preserve">s názvem </w:t>
      </w:r>
      <w:r w:rsidR="0017796B" w:rsidRPr="0017796B">
        <w:rPr>
          <w:rFonts w:ascii="Arial" w:hAnsi="Arial" w:cs="Arial"/>
          <w:b/>
          <w:bCs/>
          <w:sz w:val="20"/>
          <w:szCs w:val="20"/>
        </w:rPr>
        <w:t xml:space="preserve">„Zpracování projektové dokumentace – </w:t>
      </w:r>
      <w:r w:rsidR="000846D2">
        <w:rPr>
          <w:rFonts w:ascii="Arial" w:hAnsi="Arial" w:cs="Arial"/>
          <w:b/>
          <w:bCs/>
          <w:sz w:val="20"/>
          <w:szCs w:val="20"/>
        </w:rPr>
        <w:t>rozšíření FVE na</w:t>
      </w:r>
      <w:r w:rsidR="00DC529C">
        <w:rPr>
          <w:rFonts w:ascii="Arial" w:hAnsi="Arial" w:cs="Arial"/>
          <w:b/>
          <w:bCs/>
          <w:sz w:val="20"/>
          <w:szCs w:val="20"/>
        </w:rPr>
        <w:t> </w:t>
      </w:r>
      <w:r w:rsidR="000846D2">
        <w:rPr>
          <w:rFonts w:ascii="Arial" w:hAnsi="Arial" w:cs="Arial"/>
          <w:b/>
          <w:bCs/>
          <w:sz w:val="20"/>
          <w:szCs w:val="20"/>
        </w:rPr>
        <w:t>střeše haly Borky</w:t>
      </w:r>
      <w:r w:rsidR="0017796B" w:rsidRPr="0017796B">
        <w:rPr>
          <w:rFonts w:ascii="Arial" w:hAnsi="Arial" w:cs="Arial"/>
          <w:b/>
          <w:bCs/>
          <w:sz w:val="20"/>
          <w:szCs w:val="20"/>
        </w:rPr>
        <w:t>“</w:t>
      </w:r>
      <w:r w:rsidR="0017796B">
        <w:rPr>
          <w:rFonts w:ascii="Arial" w:hAnsi="Arial" w:cs="Arial"/>
          <w:b/>
          <w:bCs/>
          <w:sz w:val="20"/>
          <w:szCs w:val="20"/>
        </w:rPr>
        <w:t xml:space="preserve"> </w:t>
      </w:r>
      <w:r w:rsidRPr="0043783F">
        <w:rPr>
          <w:rFonts w:ascii="Arial" w:hAnsi="Arial" w:cs="Arial"/>
          <w:sz w:val="20"/>
          <w:szCs w:val="20"/>
        </w:rPr>
        <w:t xml:space="preserve">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0E9E63C8" w14:textId="7C4D9428" w:rsidR="00DC529C" w:rsidRDefault="00DC529C" w:rsidP="005D774B">
      <w:pPr>
        <w:jc w:val="center"/>
        <w:rPr>
          <w:rFonts w:ascii="Arial" w:hAnsi="Arial" w:cs="Arial"/>
          <w:b/>
          <w:sz w:val="20"/>
          <w:szCs w:val="20"/>
        </w:rPr>
      </w:pPr>
    </w:p>
    <w:p w14:paraId="4739BDA3" w14:textId="1C165EC9" w:rsidR="00DC529C" w:rsidRDefault="00DC529C" w:rsidP="005D774B">
      <w:pPr>
        <w:jc w:val="center"/>
        <w:rPr>
          <w:rFonts w:ascii="Arial" w:hAnsi="Arial" w:cs="Arial"/>
          <w:b/>
          <w:sz w:val="20"/>
          <w:szCs w:val="20"/>
        </w:rPr>
      </w:pPr>
    </w:p>
    <w:p w14:paraId="213F0503" w14:textId="14BFB832" w:rsidR="00DC529C" w:rsidRDefault="00DC529C" w:rsidP="005D774B">
      <w:pPr>
        <w:jc w:val="center"/>
        <w:rPr>
          <w:rFonts w:ascii="Arial" w:hAnsi="Arial" w:cs="Arial"/>
          <w:b/>
          <w:sz w:val="20"/>
          <w:szCs w:val="20"/>
        </w:rPr>
      </w:pPr>
    </w:p>
    <w:p w14:paraId="1A0A1E9F" w14:textId="77777777" w:rsidR="00DC529C" w:rsidRDefault="00DC529C" w:rsidP="005D774B">
      <w:pPr>
        <w:jc w:val="center"/>
        <w:rPr>
          <w:rFonts w:ascii="Arial" w:hAnsi="Arial" w:cs="Arial"/>
          <w:b/>
          <w:sz w:val="20"/>
          <w:szCs w:val="20"/>
        </w:rPr>
      </w:pPr>
    </w:p>
    <w:p w14:paraId="77D17570" w14:textId="0AD7A9EB" w:rsidR="00B1032E" w:rsidRPr="0043783F" w:rsidRDefault="00FB3B0C" w:rsidP="005D774B">
      <w:pPr>
        <w:jc w:val="center"/>
        <w:rPr>
          <w:rFonts w:ascii="Arial" w:hAnsi="Arial" w:cs="Arial"/>
          <w:b/>
          <w:sz w:val="20"/>
          <w:szCs w:val="20"/>
        </w:rPr>
      </w:pPr>
      <w:r w:rsidRPr="0043783F">
        <w:rPr>
          <w:rFonts w:ascii="Arial" w:hAnsi="Arial" w:cs="Arial"/>
          <w:b/>
          <w:sz w:val="20"/>
          <w:szCs w:val="20"/>
        </w:rPr>
        <w:lastRenderedPageBreak/>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399350A2" w14:textId="77777777" w:rsidR="00A16984" w:rsidRPr="0043783F" w:rsidRDefault="00A16984" w:rsidP="00547A3E">
      <w:pPr>
        <w:jc w:val="both"/>
        <w:rPr>
          <w:rFonts w:ascii="Arial" w:hAnsi="Arial" w:cs="Arial"/>
          <w:sz w:val="20"/>
          <w:szCs w:val="20"/>
        </w:rPr>
      </w:pPr>
    </w:p>
    <w:p w14:paraId="638935EF" w14:textId="5AA46900" w:rsidR="00CF50AD" w:rsidRPr="00C656C3" w:rsidRDefault="003F72B5" w:rsidP="00BB3917">
      <w:pPr>
        <w:pStyle w:val="Prosttext"/>
        <w:numPr>
          <w:ilvl w:val="0"/>
          <w:numId w:val="22"/>
        </w:numPr>
        <w:ind w:left="426" w:hanging="426"/>
        <w:jc w:val="both"/>
        <w:rPr>
          <w:rFonts w:ascii="Arial" w:hAnsi="Arial" w:cs="Arial"/>
          <w:bCs/>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 xml:space="preserve">vypracovat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pro účely</w:t>
      </w:r>
      <w:r w:rsidR="00DB620C">
        <w:rPr>
          <w:rFonts w:ascii="Arial" w:hAnsi="Arial" w:cs="Arial"/>
        </w:rPr>
        <w:t xml:space="preserve"> provedení</w:t>
      </w:r>
      <w:r w:rsidR="00C71CDF" w:rsidRPr="00C656C3">
        <w:rPr>
          <w:rFonts w:ascii="Arial" w:hAnsi="Arial" w:cs="Arial"/>
        </w:rPr>
        <w:t xml:space="preserve"> </w:t>
      </w:r>
      <w:r w:rsidR="0050138C">
        <w:rPr>
          <w:rFonts w:ascii="Arial" w:hAnsi="Arial" w:cs="Arial"/>
        </w:rPr>
        <w:t>následného stavebního záměru objed</w:t>
      </w:r>
      <w:r w:rsidR="009227C7">
        <w:rPr>
          <w:rFonts w:ascii="Arial" w:hAnsi="Arial" w:cs="Arial"/>
        </w:rPr>
        <w:t>n</w:t>
      </w:r>
      <w:r w:rsidR="0050138C">
        <w:rPr>
          <w:rFonts w:ascii="Arial" w:hAnsi="Arial" w:cs="Arial"/>
        </w:rPr>
        <w:t>atele</w:t>
      </w:r>
      <w:r w:rsidR="00DB620C">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1C412C70" w14:textId="6240D121" w:rsidR="000B7CBF" w:rsidRPr="006F0E5E" w:rsidRDefault="009018AE" w:rsidP="000B7CBF">
      <w:pPr>
        <w:numPr>
          <w:ilvl w:val="0"/>
          <w:numId w:val="22"/>
        </w:numPr>
        <w:ind w:left="426" w:hanging="426"/>
        <w:jc w:val="both"/>
        <w:rPr>
          <w:rFonts w:ascii="Arial" w:hAnsi="Arial" w:cs="Arial"/>
          <w:bCs/>
          <w:sz w:val="20"/>
          <w:szCs w:val="20"/>
        </w:rPr>
      </w:pPr>
      <w:r w:rsidRPr="009018AE">
        <w:rPr>
          <w:rFonts w:ascii="Arial" w:hAnsi="Arial" w:cs="Arial"/>
          <w:sz w:val="20"/>
          <w:szCs w:val="20"/>
        </w:rPr>
        <w:t xml:space="preserve">Následným stavebním záměrem objednatele </w:t>
      </w:r>
      <w:r w:rsidR="00AA73BC" w:rsidRPr="00AA73BC">
        <w:rPr>
          <w:rFonts w:ascii="Arial" w:hAnsi="Arial" w:cs="Arial"/>
          <w:bCs/>
          <w:sz w:val="20"/>
          <w:szCs w:val="20"/>
        </w:rPr>
        <w:t xml:space="preserve">je provést </w:t>
      </w:r>
      <w:r w:rsidR="00380CBF" w:rsidRPr="00DC529C">
        <w:rPr>
          <w:rFonts w:ascii="Arial" w:hAnsi="Arial" w:cs="Arial"/>
          <w:bCs/>
          <w:sz w:val="20"/>
          <w:szCs w:val="20"/>
        </w:rPr>
        <w:t>rozšíření FVE na celou plochu střechy haly Borky</w:t>
      </w:r>
      <w:r w:rsidR="00380CBF">
        <w:rPr>
          <w:rFonts w:ascii="Arial" w:hAnsi="Arial" w:cs="Arial"/>
          <w:bCs/>
          <w:sz w:val="20"/>
          <w:szCs w:val="20"/>
        </w:rPr>
        <w:t xml:space="preserve"> instalací nových </w:t>
      </w:r>
      <w:proofErr w:type="spellStart"/>
      <w:r w:rsidR="00380CBF">
        <w:rPr>
          <w:rFonts w:ascii="Arial" w:hAnsi="Arial" w:cs="Arial"/>
          <w:bCs/>
          <w:sz w:val="20"/>
          <w:szCs w:val="20"/>
        </w:rPr>
        <w:t>fotovoltaických</w:t>
      </w:r>
      <w:proofErr w:type="spellEnd"/>
      <w:r w:rsidR="00380CBF">
        <w:rPr>
          <w:rFonts w:ascii="Arial" w:hAnsi="Arial" w:cs="Arial"/>
          <w:bCs/>
          <w:sz w:val="20"/>
          <w:szCs w:val="20"/>
        </w:rPr>
        <w:t xml:space="preserve"> panelů </w:t>
      </w:r>
      <w:bookmarkStart w:id="2" w:name="_GoBack"/>
      <w:bookmarkEnd w:id="2"/>
      <w:r w:rsidRPr="009018AE">
        <w:rPr>
          <w:rFonts w:ascii="Arial" w:hAnsi="Arial" w:cs="Arial"/>
          <w:sz w:val="20"/>
          <w:szCs w:val="20"/>
        </w:rPr>
        <w:t>na základě projektové dokumentace</w:t>
      </w:r>
      <w:r w:rsidR="0050138C">
        <w:rPr>
          <w:rFonts w:ascii="Arial" w:hAnsi="Arial" w:cs="Arial"/>
          <w:sz w:val="20"/>
          <w:szCs w:val="20"/>
        </w:rPr>
        <w:t>, relevantních povolujících správních úkonů</w:t>
      </w:r>
      <w:r w:rsidRPr="009018AE">
        <w:rPr>
          <w:rFonts w:ascii="Arial" w:hAnsi="Arial" w:cs="Arial"/>
          <w:sz w:val="20"/>
          <w:szCs w:val="20"/>
        </w:rPr>
        <w:t xml:space="preserve"> a inženýrských prací provedených </w:t>
      </w:r>
      <w:r w:rsidR="0050138C">
        <w:rPr>
          <w:rFonts w:ascii="Arial" w:hAnsi="Arial" w:cs="Arial"/>
          <w:sz w:val="20"/>
          <w:szCs w:val="20"/>
        </w:rPr>
        <w:t xml:space="preserve">a zajištěných </w:t>
      </w:r>
      <w:r w:rsidRPr="009018AE">
        <w:rPr>
          <w:rFonts w:ascii="Arial" w:hAnsi="Arial" w:cs="Arial"/>
          <w:sz w:val="20"/>
          <w:szCs w:val="20"/>
        </w:rPr>
        <w:t>zhotovitelem v souladu s touto smlouvou.</w:t>
      </w:r>
      <w:r w:rsidRPr="00F06CAE">
        <w:rPr>
          <w:rFonts w:ascii="Arial" w:hAnsi="Arial" w:cs="Arial"/>
        </w:rPr>
        <w:t xml:space="preserve"> </w:t>
      </w:r>
    </w:p>
    <w:p w14:paraId="6C872A07" w14:textId="7D9DCBC0" w:rsidR="002B4C88" w:rsidRPr="006F0E5E" w:rsidRDefault="00DB620C" w:rsidP="00AE6AD6">
      <w:pPr>
        <w:numPr>
          <w:ilvl w:val="0"/>
          <w:numId w:val="22"/>
        </w:numPr>
        <w:ind w:left="426" w:hanging="426"/>
        <w:jc w:val="both"/>
        <w:rPr>
          <w:rFonts w:ascii="Arial" w:hAnsi="Arial" w:cs="Arial"/>
          <w:sz w:val="20"/>
          <w:szCs w:val="20"/>
        </w:rPr>
      </w:pPr>
      <w:r>
        <w:rPr>
          <w:rFonts w:ascii="Arial" w:hAnsi="Arial" w:cs="Arial"/>
          <w:bCs/>
          <w:sz w:val="20"/>
          <w:szCs w:val="20"/>
        </w:rPr>
        <w:t>Následný stavební záměr objednatele bude realizován</w:t>
      </w:r>
      <w:r w:rsidR="000846D2">
        <w:rPr>
          <w:rFonts w:ascii="Arial" w:hAnsi="Arial" w:cs="Arial"/>
          <w:bCs/>
          <w:sz w:val="20"/>
          <w:szCs w:val="20"/>
        </w:rPr>
        <w:t xml:space="preserve"> ul. </w:t>
      </w:r>
      <w:proofErr w:type="spellStart"/>
      <w:r w:rsidR="000846D2">
        <w:rPr>
          <w:rFonts w:ascii="Arial" w:hAnsi="Arial" w:cs="Arial"/>
          <w:bCs/>
          <w:sz w:val="20"/>
          <w:szCs w:val="20"/>
        </w:rPr>
        <w:t>Brankovická</w:t>
      </w:r>
      <w:proofErr w:type="spellEnd"/>
      <w:r w:rsidR="000846D2">
        <w:rPr>
          <w:rFonts w:ascii="Arial" w:hAnsi="Arial" w:cs="Arial"/>
          <w:bCs/>
          <w:sz w:val="20"/>
          <w:szCs w:val="20"/>
        </w:rPr>
        <w:t xml:space="preserve"> č. p. 1621 na stavebním </w:t>
      </w:r>
      <w:r w:rsidR="00A26513" w:rsidRPr="0043783F">
        <w:rPr>
          <w:rFonts w:ascii="Arial" w:hAnsi="Arial" w:cs="Arial"/>
          <w:bCs/>
          <w:sz w:val="20"/>
          <w:szCs w:val="20"/>
        </w:rPr>
        <w:t xml:space="preserve">pozemku </w:t>
      </w:r>
      <w:proofErr w:type="spellStart"/>
      <w:r w:rsidR="00A26513" w:rsidRPr="006F0E5E">
        <w:rPr>
          <w:rFonts w:ascii="Arial" w:hAnsi="Arial" w:cs="Arial"/>
          <w:bCs/>
          <w:sz w:val="20"/>
          <w:szCs w:val="20"/>
        </w:rPr>
        <w:t>parc</w:t>
      </w:r>
      <w:proofErr w:type="spellEnd"/>
      <w:r w:rsidR="00A26513" w:rsidRPr="006F0E5E">
        <w:rPr>
          <w:rFonts w:ascii="Arial" w:hAnsi="Arial" w:cs="Arial"/>
          <w:bCs/>
          <w:sz w:val="20"/>
          <w:szCs w:val="20"/>
        </w:rPr>
        <w:t>. </w:t>
      </w:r>
      <w:proofErr w:type="gramStart"/>
      <w:r w:rsidR="00A26513" w:rsidRPr="006F0E5E">
        <w:rPr>
          <w:rFonts w:ascii="Arial" w:hAnsi="Arial" w:cs="Arial"/>
          <w:bCs/>
          <w:sz w:val="20"/>
          <w:szCs w:val="20"/>
        </w:rPr>
        <w:t>č.</w:t>
      </w:r>
      <w:proofErr w:type="gramEnd"/>
      <w:r w:rsidR="00A26513" w:rsidRPr="006F0E5E">
        <w:rPr>
          <w:rFonts w:ascii="Arial" w:hAnsi="Arial" w:cs="Arial"/>
          <w:bCs/>
          <w:sz w:val="20"/>
          <w:szCs w:val="20"/>
        </w:rPr>
        <w:t> </w:t>
      </w:r>
      <w:r w:rsidR="000846D2">
        <w:rPr>
          <w:rFonts w:ascii="Arial" w:hAnsi="Arial" w:cs="Arial"/>
          <w:sz w:val="20"/>
          <w:szCs w:val="20"/>
        </w:rPr>
        <w:t>8457</w:t>
      </w:r>
      <w:r w:rsidR="004058FA" w:rsidRPr="006F0E5E">
        <w:rPr>
          <w:rFonts w:ascii="Arial" w:hAnsi="Arial" w:cs="Arial"/>
          <w:sz w:val="20"/>
          <w:szCs w:val="20"/>
        </w:rPr>
        <w:t xml:space="preserve"> </w:t>
      </w:r>
      <w:r w:rsidR="00776620" w:rsidRPr="006F0E5E">
        <w:rPr>
          <w:rFonts w:ascii="Arial" w:hAnsi="Arial" w:cs="Arial"/>
          <w:bCs/>
          <w:sz w:val="20"/>
          <w:szCs w:val="20"/>
        </w:rPr>
        <w:t xml:space="preserve">v katastrálním území </w:t>
      </w:r>
      <w:r w:rsidR="00AA73BC" w:rsidRPr="006F0E5E">
        <w:rPr>
          <w:rFonts w:ascii="Arial" w:hAnsi="Arial" w:cs="Arial"/>
          <w:sz w:val="20"/>
          <w:szCs w:val="20"/>
        </w:rPr>
        <w:t>Kolín</w:t>
      </w:r>
      <w:r w:rsidR="004058FA" w:rsidRPr="006F0E5E">
        <w:rPr>
          <w:rFonts w:ascii="Arial" w:hAnsi="Arial" w:cs="Arial"/>
          <w:sz w:val="20"/>
          <w:szCs w:val="20"/>
        </w:rPr>
        <w:t xml:space="preserve">, </w:t>
      </w:r>
      <w:r w:rsidR="006C6A67" w:rsidRPr="006F0E5E">
        <w:rPr>
          <w:rFonts w:ascii="Arial" w:hAnsi="Arial" w:cs="Arial"/>
          <w:sz w:val="20"/>
          <w:szCs w:val="20"/>
        </w:rPr>
        <w:t xml:space="preserve">obec </w:t>
      </w:r>
      <w:r w:rsidR="004058FA" w:rsidRPr="006F0E5E">
        <w:rPr>
          <w:rFonts w:ascii="Arial" w:hAnsi="Arial" w:cs="Arial"/>
          <w:sz w:val="20"/>
          <w:szCs w:val="20"/>
        </w:rPr>
        <w:t>Kolín.</w:t>
      </w:r>
    </w:p>
    <w:p w14:paraId="18645052" w14:textId="77777777" w:rsidR="00720AC8" w:rsidRPr="0043783F" w:rsidRDefault="00720AC8" w:rsidP="00547A3E">
      <w:pPr>
        <w:jc w:val="both"/>
        <w:rPr>
          <w:rFonts w:ascii="Arial" w:hAnsi="Arial" w:cs="Arial"/>
          <w:sz w:val="20"/>
          <w:szCs w:val="20"/>
        </w:rPr>
      </w:pPr>
    </w:p>
    <w:p w14:paraId="5B6A2457" w14:textId="77777777" w:rsidR="002B4C88" w:rsidRPr="0043783F" w:rsidRDefault="00FB3B0C" w:rsidP="00547A3E">
      <w:pPr>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1201138C" w14:textId="77777777" w:rsidR="00A16984" w:rsidRPr="0043783F" w:rsidRDefault="00A16984" w:rsidP="00547A3E">
      <w:pPr>
        <w:jc w:val="both"/>
        <w:rPr>
          <w:rFonts w:ascii="Arial" w:hAnsi="Arial" w:cs="Arial"/>
          <w:sz w:val="20"/>
          <w:szCs w:val="20"/>
        </w:rPr>
      </w:pPr>
    </w:p>
    <w:p w14:paraId="4E579197" w14:textId="77777777"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 rozsahu</w:t>
      </w:r>
      <w:r w:rsidR="00720AC8" w:rsidRPr="0043783F">
        <w:rPr>
          <w:rFonts w:ascii="Arial" w:hAnsi="Arial" w:cs="Arial"/>
          <w:sz w:val="20"/>
          <w:szCs w:val="20"/>
        </w:rPr>
        <w:t>:</w:t>
      </w:r>
    </w:p>
    <w:p w14:paraId="10791C62" w14:textId="2A5A3171" w:rsidR="00A26513" w:rsidRPr="0043783F" w:rsidRDefault="0050138C"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9227C7">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53300D">
        <w:rPr>
          <w:rFonts w:ascii="Arial" w:hAnsi="Arial" w:cs="Arial"/>
          <w:sz w:val="20"/>
          <w:szCs w:val="20"/>
        </w:rPr>
        <w:t xml:space="preserve">všech </w:t>
      </w:r>
      <w:r w:rsidR="00974245">
        <w:rPr>
          <w:rFonts w:ascii="Arial" w:hAnsi="Arial" w:cs="Arial"/>
          <w:sz w:val="20"/>
          <w:szCs w:val="20"/>
        </w:rPr>
        <w:t xml:space="preserve">správních </w:t>
      </w:r>
      <w:r w:rsidR="0053300D">
        <w:rPr>
          <w:rFonts w:ascii="Arial" w:hAnsi="Arial" w:cs="Arial"/>
          <w:sz w:val="20"/>
          <w:szCs w:val="20"/>
        </w:rPr>
        <w:t xml:space="preserve">rozhodnutí </w:t>
      </w:r>
      <w:r w:rsidR="004841E2">
        <w:rPr>
          <w:rFonts w:ascii="Arial" w:hAnsi="Arial" w:cs="Arial"/>
          <w:sz w:val="20"/>
          <w:szCs w:val="20"/>
        </w:rPr>
        <w:t>a/nebo</w:t>
      </w:r>
      <w:r w:rsidR="00A4390B">
        <w:rPr>
          <w:rFonts w:ascii="Arial" w:hAnsi="Arial" w:cs="Arial"/>
          <w:sz w:val="20"/>
          <w:szCs w:val="20"/>
        </w:rPr>
        <w:t xml:space="preserve"> jiných úkonů</w:t>
      </w:r>
      <w:r>
        <w:rPr>
          <w:rFonts w:ascii="Arial" w:hAnsi="Arial" w:cs="Arial"/>
          <w:sz w:val="20"/>
          <w:szCs w:val="20"/>
        </w:rPr>
        <w:t xml:space="preserve"> příslušných</w:t>
      </w:r>
      <w:r w:rsidR="00A4390B">
        <w:rPr>
          <w:rFonts w:ascii="Arial" w:hAnsi="Arial" w:cs="Arial"/>
          <w:sz w:val="20"/>
          <w:szCs w:val="20"/>
        </w:rPr>
        <w:t xml:space="preserve"> správních orgánů </w:t>
      </w:r>
      <w:r w:rsidR="0053300D">
        <w:rPr>
          <w:rFonts w:ascii="Arial" w:hAnsi="Arial" w:cs="Arial"/>
          <w:sz w:val="20"/>
          <w:szCs w:val="20"/>
        </w:rPr>
        <w:t xml:space="preserve">nutných </w:t>
      </w:r>
      <w:r w:rsidR="00974245">
        <w:rPr>
          <w:rFonts w:ascii="Arial" w:hAnsi="Arial" w:cs="Arial"/>
          <w:sz w:val="20"/>
          <w:szCs w:val="20"/>
        </w:rPr>
        <w:t>k</w:t>
      </w:r>
      <w:r w:rsidR="0053300D">
        <w:rPr>
          <w:rFonts w:ascii="Arial" w:hAnsi="Arial" w:cs="Arial"/>
          <w:sz w:val="20"/>
          <w:szCs w:val="20"/>
        </w:rPr>
        <w:t xml:space="preserve"> provedení následného stavebního záměru objednatele</w:t>
      </w:r>
      <w:r w:rsidR="00A26513" w:rsidRPr="0043783F">
        <w:rPr>
          <w:rFonts w:ascii="Arial" w:hAnsi="Arial" w:cs="Arial"/>
          <w:sz w:val="20"/>
          <w:szCs w:val="20"/>
        </w:rPr>
        <w:t xml:space="preserve"> a</w:t>
      </w:r>
      <w:r w:rsidR="006F0E5E">
        <w:rPr>
          <w:rFonts w:ascii="Arial" w:hAnsi="Arial" w:cs="Arial"/>
          <w:sz w:val="20"/>
          <w:szCs w:val="20"/>
        </w:rPr>
        <w:t> </w:t>
      </w:r>
      <w:r>
        <w:rPr>
          <w:rFonts w:ascii="Arial" w:hAnsi="Arial" w:cs="Arial"/>
          <w:sz w:val="20"/>
          <w:szCs w:val="20"/>
        </w:rPr>
        <w:t xml:space="preserve">vypracování </w:t>
      </w:r>
      <w:r w:rsidR="00A26513" w:rsidRPr="0043783F">
        <w:rPr>
          <w:rFonts w:ascii="Arial" w:hAnsi="Arial" w:cs="Arial"/>
          <w:sz w:val="20"/>
          <w:szCs w:val="20"/>
        </w:rPr>
        <w:t xml:space="preserve">dokumentace </w:t>
      </w:r>
      <w:r w:rsidR="007078D7" w:rsidRPr="0043783F">
        <w:rPr>
          <w:rFonts w:ascii="Arial" w:hAnsi="Arial" w:cs="Arial"/>
          <w:sz w:val="20"/>
          <w:szCs w:val="20"/>
        </w:rPr>
        <w:t>pro</w:t>
      </w:r>
      <w:r w:rsidR="007078D7">
        <w:rPr>
          <w:rFonts w:ascii="Arial" w:hAnsi="Arial" w:cs="Arial"/>
          <w:sz w:val="20"/>
          <w:szCs w:val="20"/>
        </w:rPr>
        <w:t> </w:t>
      </w:r>
      <w:r w:rsidR="00A26513" w:rsidRPr="0043783F">
        <w:rPr>
          <w:rFonts w:ascii="Arial" w:hAnsi="Arial" w:cs="Arial"/>
          <w:sz w:val="20"/>
          <w:szCs w:val="20"/>
        </w:rPr>
        <w:t>zadání/provádění stavby,</w:t>
      </w:r>
    </w:p>
    <w:p w14:paraId="11429CDE" w14:textId="1F0A2002" w:rsidR="00A26513" w:rsidRPr="0043783F" w:rsidRDefault="009227C7"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B71515">
        <w:rPr>
          <w:rFonts w:ascii="Arial" w:hAnsi="Arial" w:cs="Arial"/>
          <w:sz w:val="20"/>
          <w:szCs w:val="20"/>
        </w:rPr>
        <w:t>v souladu s touto smlouvou</w:t>
      </w:r>
      <w:r w:rsidR="00A26513" w:rsidRPr="0043783F">
        <w:rPr>
          <w:rFonts w:ascii="Arial" w:hAnsi="Arial" w:cs="Arial"/>
          <w:sz w:val="20"/>
          <w:szCs w:val="20"/>
        </w:rPr>
        <w:t>,</w:t>
      </w:r>
    </w:p>
    <w:p w14:paraId="1625314F" w14:textId="51CE3EC1" w:rsidR="00A26513" w:rsidRPr="002F7DC5" w:rsidRDefault="004841E2" w:rsidP="002F7DC5">
      <w:pPr>
        <w:numPr>
          <w:ilvl w:val="0"/>
          <w:numId w:val="1"/>
        </w:numPr>
        <w:tabs>
          <w:tab w:val="clear" w:pos="1014"/>
        </w:tabs>
        <w:autoSpaceDE w:val="0"/>
        <w:autoSpaceDN w:val="0"/>
        <w:ind w:left="709" w:hanging="283"/>
        <w:jc w:val="both"/>
        <w:rPr>
          <w:rFonts w:ascii="Arial" w:hAnsi="Arial" w:cs="Arial"/>
          <w:sz w:val="20"/>
          <w:szCs w:val="20"/>
        </w:rPr>
      </w:pPr>
      <w:r w:rsidRPr="002F7DC5">
        <w:rPr>
          <w:rFonts w:ascii="Arial" w:hAnsi="Arial" w:cs="Arial"/>
          <w:sz w:val="20"/>
          <w:szCs w:val="20"/>
        </w:rPr>
        <w:t xml:space="preserve">přípravy </w:t>
      </w:r>
      <w:r w:rsidR="00A26513" w:rsidRPr="002F7DC5">
        <w:rPr>
          <w:rFonts w:ascii="Arial" w:hAnsi="Arial" w:cs="Arial"/>
          <w:sz w:val="20"/>
          <w:szCs w:val="20"/>
        </w:rPr>
        <w:t>fotografické dokumentace stávajícího stavu v tištěné podobě a v digitální podobě ve</w:t>
      </w:r>
      <w:r w:rsidR="006F0E5E" w:rsidRPr="002F7DC5">
        <w:rPr>
          <w:rFonts w:ascii="Arial" w:hAnsi="Arial" w:cs="Arial"/>
          <w:sz w:val="20"/>
          <w:szCs w:val="20"/>
        </w:rPr>
        <w:t> </w:t>
      </w:r>
      <w:r w:rsidR="00A26513" w:rsidRPr="002F7DC5">
        <w:rPr>
          <w:rFonts w:ascii="Arial" w:hAnsi="Arial" w:cs="Arial"/>
          <w:sz w:val="20"/>
          <w:szCs w:val="20"/>
        </w:rPr>
        <w:t xml:space="preserve">formátu pdf </w:t>
      </w:r>
      <w:proofErr w:type="gramStart"/>
      <w:r w:rsidR="00A26513" w:rsidRPr="002F7DC5">
        <w:rPr>
          <w:rFonts w:ascii="Arial" w:hAnsi="Arial" w:cs="Arial"/>
          <w:sz w:val="20"/>
          <w:szCs w:val="20"/>
        </w:rPr>
        <w:t>nebo .jpg</w:t>
      </w:r>
      <w:proofErr w:type="gramEnd"/>
      <w:r w:rsidR="00A26513" w:rsidRPr="002F7DC5">
        <w:rPr>
          <w:rFonts w:ascii="Arial" w:hAnsi="Arial" w:cs="Arial"/>
          <w:sz w:val="20"/>
          <w:szCs w:val="20"/>
        </w:rPr>
        <w:t>.</w:t>
      </w:r>
    </w:p>
    <w:p w14:paraId="7FD15FE5" w14:textId="57DCD2B6" w:rsidR="001637B5" w:rsidRPr="0043783F" w:rsidRDefault="00623A10" w:rsidP="006F0E5E">
      <w:pPr>
        <w:autoSpaceDE w:val="0"/>
        <w:autoSpaceDN w:val="0"/>
        <w:ind w:left="426"/>
        <w:jc w:val="both"/>
        <w:rPr>
          <w:rFonts w:ascii="Arial" w:hAnsi="Arial" w:cs="Arial"/>
          <w:sz w:val="20"/>
          <w:szCs w:val="20"/>
        </w:rPr>
      </w:pPr>
      <w:r>
        <w:rPr>
          <w:rFonts w:ascii="Arial" w:hAnsi="Arial" w:cs="Arial"/>
          <w:sz w:val="20"/>
          <w:szCs w:val="20"/>
        </w:rPr>
        <w:t>V</w:t>
      </w:r>
      <w:r w:rsidR="00A26513" w:rsidRPr="0043783F">
        <w:rPr>
          <w:rFonts w:ascii="Arial" w:hAnsi="Arial" w:cs="Arial"/>
          <w:sz w:val="20"/>
          <w:szCs w:val="20"/>
        </w:rPr>
        <w:t xml:space="preserve">eškeré podklady </w:t>
      </w:r>
      <w:r w:rsidR="00E80E34">
        <w:rPr>
          <w:rFonts w:ascii="Arial" w:hAnsi="Arial" w:cs="Arial"/>
          <w:sz w:val="20"/>
          <w:szCs w:val="20"/>
        </w:rPr>
        <w:t>je</w:t>
      </w:r>
      <w:r w:rsidR="00A26513" w:rsidRPr="0043783F">
        <w:rPr>
          <w:rFonts w:ascii="Arial" w:hAnsi="Arial" w:cs="Arial"/>
          <w:sz w:val="20"/>
          <w:szCs w:val="20"/>
        </w:rPr>
        <w:t xml:space="preserve"> </w:t>
      </w:r>
      <w:r w:rsidR="00E80E34">
        <w:rPr>
          <w:rFonts w:ascii="Arial" w:hAnsi="Arial" w:cs="Arial"/>
          <w:sz w:val="20"/>
          <w:szCs w:val="20"/>
        </w:rPr>
        <w:t>zhotovitel</w:t>
      </w:r>
      <w:r w:rsidR="00E80E34" w:rsidRPr="0043783F">
        <w:rPr>
          <w:rFonts w:ascii="Arial" w:hAnsi="Arial" w:cs="Arial"/>
          <w:sz w:val="20"/>
          <w:szCs w:val="20"/>
        </w:rPr>
        <w:t xml:space="preserve"> </w:t>
      </w:r>
      <w:r w:rsidR="00E80E34">
        <w:rPr>
          <w:rFonts w:ascii="Arial" w:hAnsi="Arial" w:cs="Arial"/>
          <w:sz w:val="20"/>
          <w:szCs w:val="20"/>
        </w:rPr>
        <w:t xml:space="preserve">povinen obstarat </w:t>
      </w:r>
      <w:r w:rsidR="00A26513" w:rsidRPr="0043783F">
        <w:rPr>
          <w:rFonts w:ascii="Arial" w:hAnsi="Arial" w:cs="Arial"/>
          <w:sz w:val="20"/>
          <w:szCs w:val="20"/>
        </w:rPr>
        <w:t xml:space="preserve">bez </w:t>
      </w:r>
      <w:r w:rsidR="004841E2">
        <w:rPr>
          <w:rFonts w:ascii="Arial" w:hAnsi="Arial" w:cs="Arial"/>
          <w:sz w:val="20"/>
          <w:szCs w:val="20"/>
        </w:rPr>
        <w:t>jakékoli součinnosti</w:t>
      </w:r>
      <w:r w:rsidR="004841E2" w:rsidRPr="0043783F">
        <w:rPr>
          <w:rFonts w:ascii="Arial" w:hAnsi="Arial" w:cs="Arial"/>
          <w:sz w:val="20"/>
          <w:szCs w:val="20"/>
        </w:rPr>
        <w:t xml:space="preserve"> </w:t>
      </w:r>
      <w:r w:rsidR="00E80E34">
        <w:rPr>
          <w:rFonts w:ascii="Arial" w:hAnsi="Arial" w:cs="Arial"/>
          <w:sz w:val="20"/>
          <w:szCs w:val="20"/>
        </w:rPr>
        <w:t>objednatele</w:t>
      </w:r>
      <w:r w:rsidR="00A26513" w:rsidRPr="0043783F">
        <w:rPr>
          <w:rFonts w:ascii="Arial" w:hAnsi="Arial" w:cs="Arial"/>
          <w:sz w:val="20"/>
          <w:szCs w:val="20"/>
        </w:rPr>
        <w:t>.</w:t>
      </w:r>
    </w:p>
    <w:p w14:paraId="6191053E" w14:textId="717B5E76" w:rsidR="00607D7B"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w:t>
      </w:r>
      <w:r w:rsidR="00E842D5">
        <w:rPr>
          <w:rFonts w:ascii="Arial" w:hAnsi="Arial" w:cs="Arial"/>
          <w:sz w:val="20"/>
          <w:szCs w:val="20"/>
        </w:rPr>
        <w:t>pro</w:t>
      </w:r>
      <w:r w:rsidRPr="0043783F">
        <w:rPr>
          <w:rFonts w:ascii="Arial" w:hAnsi="Arial" w:cs="Arial"/>
          <w:sz w:val="20"/>
          <w:szCs w:val="20"/>
        </w:rPr>
        <w:t xml:space="preserve"> </w:t>
      </w:r>
      <w:r w:rsidR="00977E4A">
        <w:rPr>
          <w:rFonts w:ascii="Arial" w:hAnsi="Arial" w:cs="Arial"/>
          <w:sz w:val="20"/>
          <w:szCs w:val="20"/>
        </w:rPr>
        <w:t xml:space="preserve">stavební </w:t>
      </w:r>
      <w:r w:rsidR="00DC529C">
        <w:rPr>
          <w:rFonts w:ascii="Arial" w:hAnsi="Arial" w:cs="Arial"/>
          <w:sz w:val="20"/>
          <w:szCs w:val="20"/>
        </w:rPr>
        <w:t xml:space="preserve">povolení </w:t>
      </w:r>
      <w:r w:rsidRPr="0043783F">
        <w:rPr>
          <w:rFonts w:ascii="Arial" w:hAnsi="Arial" w:cs="Arial"/>
          <w:sz w:val="20"/>
          <w:szCs w:val="20"/>
        </w:rPr>
        <w:t>(DSP)</w:t>
      </w:r>
      <w:r w:rsidR="00E80E34">
        <w:rPr>
          <w:rFonts w:ascii="Arial" w:hAnsi="Arial" w:cs="Arial"/>
          <w:sz w:val="20"/>
          <w:szCs w:val="20"/>
        </w:rPr>
        <w:t xml:space="preserve"> </w:t>
      </w:r>
      <w:r w:rsidR="00E842D5">
        <w:rPr>
          <w:rFonts w:ascii="Arial" w:hAnsi="Arial" w:cs="Arial"/>
          <w:sz w:val="20"/>
          <w:szCs w:val="20"/>
        </w:rPr>
        <w:t>v </w:t>
      </w:r>
      <w:r w:rsidR="00E80E34">
        <w:rPr>
          <w:rFonts w:ascii="Arial" w:hAnsi="Arial" w:cs="Arial"/>
          <w:sz w:val="20"/>
          <w:szCs w:val="20"/>
        </w:rPr>
        <w:t>rozsahu</w:t>
      </w:r>
      <w:r w:rsidR="00607D7B" w:rsidRPr="0043783F">
        <w:rPr>
          <w:rFonts w:ascii="Arial" w:hAnsi="Arial" w:cs="Arial"/>
          <w:sz w:val="20"/>
          <w:szCs w:val="20"/>
        </w:rPr>
        <w:t>:</w:t>
      </w:r>
    </w:p>
    <w:p w14:paraId="13830EB1" w14:textId="27F128BA" w:rsidR="00320C10" w:rsidRPr="006F0E5E" w:rsidRDefault="00320C10" w:rsidP="00320C10">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vypracování projektové dokumentace pro vydání stavebního povolení (DSP) dle přílohy č. 12</w:t>
      </w:r>
      <w:r w:rsidR="0071328A" w:rsidRPr="006F0E5E">
        <w:rPr>
          <w:rFonts w:ascii="Arial" w:hAnsi="Arial" w:cs="Arial"/>
          <w:sz w:val="20"/>
          <w:szCs w:val="20"/>
        </w:rPr>
        <w:t xml:space="preserve"> (Rozsah a obsah projektové dokumentace pro ohlášení stavby uvedené v § 104 odst. 1 písm. a) až e) stavebního zákona nebo pro vydání stavebního povolení) k</w:t>
      </w:r>
      <w:r w:rsidRPr="006F0E5E">
        <w:rPr>
          <w:rFonts w:ascii="Arial" w:hAnsi="Arial" w:cs="Arial"/>
          <w:sz w:val="20"/>
          <w:szCs w:val="20"/>
        </w:rPr>
        <w:t xml:space="preserve"> vyhláš</w:t>
      </w:r>
      <w:r w:rsidR="0071328A" w:rsidRPr="006F0E5E">
        <w:rPr>
          <w:rFonts w:ascii="Arial" w:hAnsi="Arial" w:cs="Arial"/>
          <w:sz w:val="20"/>
          <w:szCs w:val="20"/>
        </w:rPr>
        <w:t>ce</w:t>
      </w:r>
      <w:r w:rsidRPr="006F0E5E">
        <w:rPr>
          <w:rFonts w:ascii="Arial" w:hAnsi="Arial" w:cs="Arial"/>
          <w:sz w:val="20"/>
          <w:szCs w:val="20"/>
        </w:rPr>
        <w:t xml:space="preserve"> č. 499/2006 Sb., včetně projektové dokumentace stavby pozemní komunikace dle přílohy č. </w:t>
      </w:r>
      <w:r w:rsidR="002F3485" w:rsidRPr="006F0E5E">
        <w:rPr>
          <w:rFonts w:ascii="Arial" w:hAnsi="Arial" w:cs="Arial"/>
          <w:sz w:val="20"/>
          <w:szCs w:val="20"/>
        </w:rPr>
        <w:t>5</w:t>
      </w:r>
      <w:r w:rsidR="0071328A" w:rsidRPr="006F0E5E">
        <w:rPr>
          <w:rFonts w:ascii="Arial" w:hAnsi="Arial" w:cs="Arial"/>
          <w:sz w:val="20"/>
          <w:szCs w:val="20"/>
        </w:rPr>
        <w:t xml:space="preserve"> (</w:t>
      </w:r>
      <w:r w:rsidR="0071328A" w:rsidRPr="006F0E5E">
        <w:rPr>
          <w:rFonts w:ascii="Arial" w:hAnsi="Arial" w:cs="Arial"/>
          <w:color w:val="000000"/>
          <w:sz w:val="20"/>
          <w:szCs w:val="20"/>
          <w:shd w:val="clear" w:color="auto" w:fill="FFFFFF"/>
        </w:rPr>
        <w:t>Rozsah a obsah projektové dokumentace staveb dálnic, silnic, místních komunikací a veřejně přístupných účelových komunikací pro ohlášení stavby uvedené v § 104 odst. 1 písm. a) až e) stavebního zákona nebo pro vydání stavebního povolení)</w:t>
      </w:r>
      <w:r w:rsidRPr="006F0E5E">
        <w:rPr>
          <w:rFonts w:ascii="Arial" w:hAnsi="Arial" w:cs="Arial"/>
          <w:sz w:val="20"/>
          <w:szCs w:val="20"/>
        </w:rPr>
        <w:t xml:space="preserve"> k vyhlášce č. 146/2008 Sb., o rozsahu a obsahu projektové dokumentace dopravních staveb,</w:t>
      </w:r>
      <w:r w:rsidR="0071328A" w:rsidRPr="006F0E5E">
        <w:rPr>
          <w:rFonts w:ascii="Arial" w:hAnsi="Arial" w:cs="Arial"/>
          <w:sz w:val="20"/>
          <w:szCs w:val="20"/>
        </w:rPr>
        <w:t xml:space="preserve"> ve znění pozdějších předpisů</w:t>
      </w:r>
      <w:r w:rsidRPr="006F0E5E">
        <w:rPr>
          <w:rFonts w:ascii="Arial" w:hAnsi="Arial" w:cs="Arial"/>
          <w:sz w:val="20"/>
          <w:szCs w:val="20"/>
        </w:rPr>
        <w:t xml:space="preserve"> (dále jen „</w:t>
      </w:r>
      <w:r w:rsidRPr="006F0E5E">
        <w:rPr>
          <w:rFonts w:ascii="Arial" w:hAnsi="Arial" w:cs="Arial"/>
          <w:b/>
          <w:sz w:val="20"/>
          <w:szCs w:val="20"/>
        </w:rPr>
        <w:t>vyhláška č. 146/2008 Sb.</w:t>
      </w:r>
      <w:r w:rsidRPr="006F0E5E">
        <w:rPr>
          <w:rFonts w:ascii="Arial" w:hAnsi="Arial" w:cs="Arial"/>
          <w:sz w:val="20"/>
          <w:szCs w:val="20"/>
        </w:rPr>
        <w:t>“),</w:t>
      </w:r>
    </w:p>
    <w:p w14:paraId="5127AAF0" w14:textId="01B6C858"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projektová dokumentace musí respektovat obecné technické požadavky zabezpečující bezbariérové užívání staveb (vyhláška č. 398/2009 Sb.</w:t>
      </w:r>
      <w:r w:rsidR="00FA0EC7">
        <w:rPr>
          <w:rFonts w:ascii="Arial" w:hAnsi="Arial" w:cs="Arial"/>
          <w:sz w:val="20"/>
          <w:szCs w:val="20"/>
        </w:rPr>
        <w:t>, o obecných technických požadavcích zabezpečujících bezbariérové užívání staveb</w:t>
      </w:r>
      <w:r w:rsidR="00506CBA">
        <w:rPr>
          <w:rFonts w:ascii="Arial" w:hAnsi="Arial" w:cs="Arial"/>
          <w:sz w:val="20"/>
          <w:szCs w:val="20"/>
        </w:rPr>
        <w:t>, ve znění pozdějších předpisů</w:t>
      </w:r>
      <w:r w:rsidRPr="0043783F">
        <w:rPr>
          <w:rFonts w:ascii="Arial" w:hAnsi="Arial" w:cs="Arial"/>
          <w:sz w:val="20"/>
          <w:szCs w:val="20"/>
        </w:rPr>
        <w:t>) a také příslušná ustanovení vyhlášky č. 268/2009 Sb., o technických požadavcích na stavby</w:t>
      </w:r>
      <w:r w:rsidR="00196DA0">
        <w:rPr>
          <w:rFonts w:ascii="Arial" w:hAnsi="Arial" w:cs="Arial"/>
          <w:sz w:val="20"/>
          <w:szCs w:val="20"/>
        </w:rPr>
        <w:t xml:space="preserve">, </w:t>
      </w:r>
      <w:r w:rsidRPr="0043783F">
        <w:rPr>
          <w:rFonts w:ascii="Arial" w:hAnsi="Arial" w:cs="Arial"/>
          <w:sz w:val="20"/>
          <w:szCs w:val="20"/>
        </w:rPr>
        <w:t>ve znění</w:t>
      </w:r>
      <w:r w:rsidR="00196DA0">
        <w:rPr>
          <w:rFonts w:ascii="Arial" w:hAnsi="Arial" w:cs="Arial"/>
          <w:sz w:val="20"/>
          <w:szCs w:val="20"/>
        </w:rPr>
        <w:t xml:space="preserve"> pozdějších předpisů</w:t>
      </w:r>
      <w:r w:rsidRPr="0043783F">
        <w:rPr>
          <w:rFonts w:ascii="Arial" w:hAnsi="Arial" w:cs="Arial"/>
          <w:sz w:val="20"/>
          <w:szCs w:val="20"/>
        </w:rPr>
        <w:t>,</w:t>
      </w:r>
    </w:p>
    <w:p w14:paraId="79D592F3" w14:textId="36D242CD"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projektov</w:t>
      </w:r>
      <w:r w:rsidR="00924F4A">
        <w:rPr>
          <w:rFonts w:ascii="Arial" w:hAnsi="Arial" w:cs="Arial"/>
          <w:sz w:val="20"/>
          <w:szCs w:val="20"/>
        </w:rPr>
        <w:t>á</w:t>
      </w:r>
      <w:r w:rsidRPr="0043783F">
        <w:rPr>
          <w:rFonts w:ascii="Arial" w:hAnsi="Arial" w:cs="Arial"/>
          <w:sz w:val="20"/>
          <w:szCs w:val="20"/>
        </w:rPr>
        <w:t xml:space="preserve"> dokumentac</w:t>
      </w:r>
      <w:r w:rsidR="00924F4A">
        <w:rPr>
          <w:rFonts w:ascii="Arial" w:hAnsi="Arial" w:cs="Arial"/>
          <w:sz w:val="20"/>
          <w:szCs w:val="20"/>
        </w:rPr>
        <w:t>e musí být v souladu a zohledňovat</w:t>
      </w:r>
      <w:r w:rsidRPr="0043783F">
        <w:rPr>
          <w:rFonts w:ascii="Arial" w:hAnsi="Arial" w:cs="Arial"/>
          <w:sz w:val="20"/>
          <w:szCs w:val="20"/>
        </w:rPr>
        <w:t xml:space="preserve">: </w:t>
      </w:r>
    </w:p>
    <w:p w14:paraId="11736559" w14:textId="3B598F89" w:rsidR="00A26513" w:rsidRPr="0043783F" w:rsidRDefault="00924F4A" w:rsidP="005873AE">
      <w:pPr>
        <w:numPr>
          <w:ilvl w:val="0"/>
          <w:numId w:val="35"/>
        </w:numPr>
        <w:tabs>
          <w:tab w:val="clear" w:pos="1014"/>
        </w:tabs>
        <w:autoSpaceDE w:val="0"/>
        <w:autoSpaceDN w:val="0"/>
        <w:ind w:left="993" w:hanging="284"/>
        <w:jc w:val="both"/>
        <w:rPr>
          <w:rFonts w:ascii="Arial" w:hAnsi="Arial" w:cs="Arial"/>
          <w:sz w:val="20"/>
          <w:szCs w:val="20"/>
        </w:rPr>
      </w:pPr>
      <w:r>
        <w:rPr>
          <w:rFonts w:ascii="Arial" w:hAnsi="Arial" w:cs="Arial"/>
          <w:sz w:val="20"/>
          <w:szCs w:val="20"/>
        </w:rPr>
        <w:t>podmínky</w:t>
      </w:r>
      <w:r w:rsidR="00A26513" w:rsidRPr="0043783F">
        <w:rPr>
          <w:rFonts w:ascii="Arial" w:hAnsi="Arial" w:cs="Arial"/>
          <w:sz w:val="20"/>
          <w:szCs w:val="20"/>
        </w:rPr>
        <w:t xml:space="preserve"> závazných stanovisek dotčených orgánů, popřípadě jejich rozhodnutí </w:t>
      </w:r>
      <w:r w:rsidR="00FA0EC7">
        <w:rPr>
          <w:rFonts w:ascii="Arial" w:hAnsi="Arial" w:cs="Arial"/>
          <w:sz w:val="20"/>
          <w:szCs w:val="20"/>
        </w:rPr>
        <w:t xml:space="preserve">podle </w:t>
      </w:r>
      <w:r w:rsidR="00A26513" w:rsidRPr="0043783F">
        <w:rPr>
          <w:rFonts w:ascii="Arial" w:hAnsi="Arial" w:cs="Arial"/>
          <w:sz w:val="20"/>
          <w:szCs w:val="20"/>
        </w:rPr>
        <w:t>právních předpisů, pokud mohou být veřejné zájmy, které tyto orgány podle zvláštního právního předpisu hájí, umístěním stavby dotčeny, s uvedením příslušného orgánu, č. j. a data vydání,</w:t>
      </w:r>
    </w:p>
    <w:p w14:paraId="1303BE8F" w14:textId="3BF07552" w:rsidR="00A26513" w:rsidRPr="0043783F" w:rsidRDefault="00924F4A" w:rsidP="005873AE">
      <w:pPr>
        <w:numPr>
          <w:ilvl w:val="0"/>
          <w:numId w:val="35"/>
        </w:numPr>
        <w:tabs>
          <w:tab w:val="clear" w:pos="1014"/>
        </w:tabs>
        <w:autoSpaceDE w:val="0"/>
        <w:autoSpaceDN w:val="0"/>
        <w:ind w:left="993" w:hanging="284"/>
        <w:jc w:val="both"/>
        <w:rPr>
          <w:rFonts w:ascii="Arial" w:hAnsi="Arial" w:cs="Arial"/>
          <w:sz w:val="20"/>
          <w:szCs w:val="20"/>
        </w:rPr>
      </w:pPr>
      <w:r>
        <w:rPr>
          <w:rFonts w:ascii="Arial" w:hAnsi="Arial" w:cs="Arial"/>
          <w:sz w:val="20"/>
          <w:szCs w:val="20"/>
        </w:rPr>
        <w:t>podmínky</w:t>
      </w:r>
      <w:r w:rsidR="00A26513" w:rsidRPr="0043783F">
        <w:rPr>
          <w:rFonts w:ascii="Arial" w:hAnsi="Arial" w:cs="Arial"/>
          <w:sz w:val="20"/>
          <w:szCs w:val="20"/>
        </w:rPr>
        <w:t xml:space="preserve"> stanovisek vlastníků/správců veřejné dopravní a technické infrastruktury k</w:t>
      </w:r>
      <w:r w:rsidR="006F0E5E">
        <w:rPr>
          <w:rFonts w:ascii="Arial" w:hAnsi="Arial" w:cs="Arial"/>
          <w:sz w:val="20"/>
          <w:szCs w:val="20"/>
        </w:rPr>
        <w:t> </w:t>
      </w:r>
      <w:r w:rsidR="00A26513" w:rsidRPr="0043783F">
        <w:rPr>
          <w:rFonts w:ascii="Arial" w:hAnsi="Arial" w:cs="Arial"/>
          <w:sz w:val="20"/>
          <w:szCs w:val="20"/>
        </w:rPr>
        <w:t xml:space="preserve">možnosti a způsobu napojení </w:t>
      </w:r>
      <w:r>
        <w:rPr>
          <w:rFonts w:ascii="Arial" w:hAnsi="Arial" w:cs="Arial"/>
          <w:sz w:val="20"/>
          <w:szCs w:val="20"/>
        </w:rPr>
        <w:t xml:space="preserve">stavby na tuto infrastrukturu </w:t>
      </w:r>
      <w:r w:rsidR="00A26513" w:rsidRPr="0043783F">
        <w:rPr>
          <w:rFonts w:ascii="Arial" w:hAnsi="Arial" w:cs="Arial"/>
          <w:sz w:val="20"/>
          <w:szCs w:val="20"/>
        </w:rPr>
        <w:t>nebo k podmínkám dotčených ochranných a bezpečnostních pásem, včetně jejich vyznačení na situačním výkresu, s</w:t>
      </w:r>
      <w:r w:rsidR="006F0E5E">
        <w:rPr>
          <w:rFonts w:ascii="Arial" w:hAnsi="Arial" w:cs="Arial"/>
          <w:sz w:val="20"/>
          <w:szCs w:val="20"/>
        </w:rPr>
        <w:t> </w:t>
      </w:r>
      <w:r w:rsidR="00A26513" w:rsidRPr="0043783F">
        <w:rPr>
          <w:rFonts w:ascii="Arial" w:hAnsi="Arial" w:cs="Arial"/>
          <w:sz w:val="20"/>
          <w:szCs w:val="20"/>
        </w:rPr>
        <w:t>uvedením příslušného vlastníka, č</w:t>
      </w:r>
      <w:r w:rsidR="00E842D5" w:rsidRPr="0043783F">
        <w:rPr>
          <w:rFonts w:ascii="Arial" w:hAnsi="Arial" w:cs="Arial"/>
          <w:sz w:val="20"/>
          <w:szCs w:val="20"/>
        </w:rPr>
        <w:t>.</w:t>
      </w:r>
      <w:r w:rsidR="00E842D5">
        <w:rPr>
          <w:rFonts w:ascii="Arial" w:hAnsi="Arial" w:cs="Arial"/>
          <w:sz w:val="20"/>
          <w:szCs w:val="20"/>
        </w:rPr>
        <w:t> </w:t>
      </w:r>
      <w:r w:rsidR="00A26513" w:rsidRPr="0043783F">
        <w:rPr>
          <w:rFonts w:ascii="Arial" w:hAnsi="Arial" w:cs="Arial"/>
          <w:sz w:val="20"/>
          <w:szCs w:val="20"/>
        </w:rPr>
        <w:t xml:space="preserve">j. a data vydání, </w:t>
      </w:r>
    </w:p>
    <w:p w14:paraId="79DEBAEE" w14:textId="2D26FE6D" w:rsidR="00DE67BB" w:rsidRPr="006F0E5E" w:rsidRDefault="00A26513" w:rsidP="0013674E">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vypracování kontrolního rozpočtu stavby.</w:t>
      </w:r>
    </w:p>
    <w:p w14:paraId="70B643C7" w14:textId="684CF1E1"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Zhotovitel je dále povinen zajistit v</w:t>
      </w:r>
      <w:r w:rsidRPr="0043783F">
        <w:rPr>
          <w:rFonts w:ascii="Arial" w:hAnsi="Arial" w:cs="Arial"/>
          <w:sz w:val="20"/>
          <w:szCs w:val="20"/>
        </w:rPr>
        <w:t xml:space="preserve">ydání </w:t>
      </w:r>
      <w:r w:rsidR="0053300D">
        <w:rPr>
          <w:rFonts w:ascii="Arial" w:hAnsi="Arial" w:cs="Arial"/>
          <w:sz w:val="20"/>
          <w:szCs w:val="20"/>
        </w:rPr>
        <w:t xml:space="preserve">všech </w:t>
      </w:r>
      <w:r w:rsidR="00974245">
        <w:rPr>
          <w:rFonts w:ascii="Arial" w:hAnsi="Arial" w:cs="Arial"/>
          <w:sz w:val="20"/>
          <w:szCs w:val="20"/>
        </w:rPr>
        <w:t xml:space="preserve">správních </w:t>
      </w:r>
      <w:r w:rsidR="0053300D">
        <w:rPr>
          <w:rFonts w:ascii="Arial" w:hAnsi="Arial" w:cs="Arial"/>
          <w:sz w:val="20"/>
          <w:szCs w:val="20"/>
        </w:rPr>
        <w:t xml:space="preserve">rozhodnutí </w:t>
      </w:r>
      <w:r w:rsidR="00A4390B">
        <w:rPr>
          <w:rFonts w:ascii="Arial" w:hAnsi="Arial" w:cs="Arial"/>
          <w:sz w:val="20"/>
          <w:szCs w:val="20"/>
        </w:rPr>
        <w:t xml:space="preserve">či jiných úkonů správních orgánů </w:t>
      </w:r>
      <w:r w:rsidR="0053300D">
        <w:rPr>
          <w:rFonts w:ascii="Arial" w:hAnsi="Arial" w:cs="Arial"/>
          <w:sz w:val="20"/>
          <w:szCs w:val="20"/>
        </w:rPr>
        <w:t>nutných</w:t>
      </w:r>
      <w:r w:rsidR="00E80E34">
        <w:rPr>
          <w:rFonts w:ascii="Arial" w:hAnsi="Arial" w:cs="Arial"/>
          <w:sz w:val="20"/>
          <w:szCs w:val="20"/>
        </w:rPr>
        <w:t xml:space="preserve"> </w:t>
      </w:r>
      <w:r w:rsidR="00974245">
        <w:rPr>
          <w:rFonts w:ascii="Arial" w:hAnsi="Arial" w:cs="Arial"/>
          <w:sz w:val="20"/>
          <w:szCs w:val="20"/>
        </w:rPr>
        <w:t>k</w:t>
      </w:r>
      <w:r w:rsidR="007A2816">
        <w:rPr>
          <w:rFonts w:ascii="Arial" w:hAnsi="Arial" w:cs="Arial"/>
          <w:sz w:val="20"/>
          <w:szCs w:val="20"/>
        </w:rPr>
        <w:t xml:space="preserve"> provedení </w:t>
      </w:r>
      <w:r w:rsidR="00424D65">
        <w:rPr>
          <w:rFonts w:ascii="Arial" w:hAnsi="Arial" w:cs="Arial"/>
          <w:sz w:val="20"/>
          <w:szCs w:val="20"/>
        </w:rPr>
        <w:t>následného stavebního záměru objednatele</w:t>
      </w:r>
      <w:r w:rsidR="007A2816">
        <w:rPr>
          <w:rFonts w:ascii="Arial" w:hAnsi="Arial" w:cs="Arial"/>
          <w:sz w:val="20"/>
          <w:szCs w:val="20"/>
        </w:rPr>
        <w:t xml:space="preserve"> dle</w:t>
      </w:r>
      <w:r w:rsidR="00500A77">
        <w:rPr>
          <w:rFonts w:ascii="Arial" w:hAnsi="Arial" w:cs="Arial"/>
          <w:sz w:val="20"/>
          <w:szCs w:val="20"/>
        </w:rPr>
        <w:t xml:space="preserve"> zhotovitelem</w:t>
      </w:r>
      <w:r w:rsidR="007A2816">
        <w:rPr>
          <w:rFonts w:ascii="Arial" w:hAnsi="Arial" w:cs="Arial"/>
          <w:sz w:val="20"/>
          <w:szCs w:val="20"/>
        </w:rPr>
        <w:t xml:space="preserve"> zpracované projektové dokumentace</w:t>
      </w:r>
      <w:r w:rsidR="00500A77">
        <w:rPr>
          <w:rFonts w:ascii="Arial" w:hAnsi="Arial" w:cs="Arial"/>
          <w:sz w:val="20"/>
          <w:szCs w:val="20"/>
        </w:rPr>
        <w:t xml:space="preserve"> (dále jen „</w:t>
      </w:r>
      <w:r w:rsidR="00500A77">
        <w:rPr>
          <w:rFonts w:ascii="Arial" w:hAnsi="Arial" w:cs="Arial"/>
          <w:b/>
          <w:bCs/>
          <w:sz w:val="20"/>
          <w:szCs w:val="20"/>
        </w:rPr>
        <w:t>povolující správní rozhodnutí</w:t>
      </w:r>
      <w:r w:rsidR="00500A77">
        <w:rPr>
          <w:rFonts w:ascii="Arial" w:hAnsi="Arial" w:cs="Arial"/>
          <w:sz w:val="20"/>
          <w:szCs w:val="20"/>
        </w:rPr>
        <w:t>“)</w:t>
      </w:r>
      <w:r w:rsidR="007A2816">
        <w:rPr>
          <w:rFonts w:ascii="Arial" w:hAnsi="Arial" w:cs="Arial"/>
          <w:sz w:val="20"/>
          <w:szCs w:val="20"/>
        </w:rPr>
        <w:t xml:space="preserve"> </w:t>
      </w:r>
      <w:r w:rsidR="00E80E34">
        <w:rPr>
          <w:rFonts w:ascii="Arial" w:hAnsi="Arial" w:cs="Arial"/>
          <w:sz w:val="20"/>
          <w:szCs w:val="20"/>
        </w:rPr>
        <w:t>v rozsahu</w:t>
      </w:r>
      <w:r w:rsidR="00FB3B0C" w:rsidRPr="0043783F">
        <w:rPr>
          <w:rFonts w:ascii="Arial" w:hAnsi="Arial" w:cs="Arial"/>
          <w:sz w:val="20"/>
          <w:szCs w:val="20"/>
        </w:rPr>
        <w:t>:</w:t>
      </w:r>
    </w:p>
    <w:p w14:paraId="1B532B4C" w14:textId="69DAD80B"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projednání dokumentace s dotčenými orgány a</w:t>
      </w:r>
      <w:r w:rsidR="00DA387D">
        <w:rPr>
          <w:rFonts w:ascii="Arial" w:hAnsi="Arial" w:cs="Arial"/>
          <w:sz w:val="20"/>
          <w:szCs w:val="20"/>
        </w:rPr>
        <w:t xml:space="preserve"> dalším</w:t>
      </w:r>
      <w:r w:rsidR="0053300D">
        <w:rPr>
          <w:rFonts w:ascii="Arial" w:hAnsi="Arial" w:cs="Arial"/>
          <w:sz w:val="20"/>
          <w:szCs w:val="20"/>
        </w:rPr>
        <w:t>i</w:t>
      </w:r>
      <w:r w:rsidRPr="0043783F">
        <w:rPr>
          <w:rFonts w:ascii="Arial" w:hAnsi="Arial" w:cs="Arial"/>
          <w:sz w:val="20"/>
          <w:szCs w:val="20"/>
        </w:rPr>
        <w:t xml:space="preserve"> organizacemi, případně s dalšími účastníky </w:t>
      </w:r>
      <w:r w:rsidR="00500A77">
        <w:rPr>
          <w:rFonts w:ascii="Arial" w:hAnsi="Arial" w:cs="Arial"/>
          <w:sz w:val="20"/>
          <w:szCs w:val="20"/>
        </w:rPr>
        <w:t>příslušných správních</w:t>
      </w:r>
      <w:r w:rsidR="00DA387D">
        <w:rPr>
          <w:rFonts w:ascii="Arial" w:hAnsi="Arial" w:cs="Arial"/>
          <w:sz w:val="20"/>
          <w:szCs w:val="20"/>
        </w:rPr>
        <w:t xml:space="preserve"> </w:t>
      </w:r>
      <w:r w:rsidRPr="0043783F">
        <w:rPr>
          <w:rFonts w:ascii="Arial" w:hAnsi="Arial" w:cs="Arial"/>
          <w:sz w:val="20"/>
          <w:szCs w:val="20"/>
        </w:rPr>
        <w:t>řízení,</w:t>
      </w:r>
    </w:p>
    <w:p w14:paraId="60B0BBC7" w14:textId="4D7085EF" w:rsidR="006E5D7D" w:rsidRPr="0043783F" w:rsidRDefault="00FA0EC7"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zajištění </w:t>
      </w:r>
      <w:r w:rsidR="006E5D7D" w:rsidRPr="0043783F">
        <w:rPr>
          <w:rFonts w:ascii="Arial" w:hAnsi="Arial" w:cs="Arial"/>
          <w:sz w:val="20"/>
          <w:szCs w:val="20"/>
        </w:rPr>
        <w:t>vyjádření a závazn</w:t>
      </w:r>
      <w:r>
        <w:rPr>
          <w:rFonts w:ascii="Arial" w:hAnsi="Arial" w:cs="Arial"/>
          <w:sz w:val="20"/>
          <w:szCs w:val="20"/>
        </w:rPr>
        <w:t>ých</w:t>
      </w:r>
      <w:r w:rsidR="006E5D7D" w:rsidRPr="0043783F">
        <w:rPr>
          <w:rFonts w:ascii="Arial" w:hAnsi="Arial" w:cs="Arial"/>
          <w:sz w:val="20"/>
          <w:szCs w:val="20"/>
        </w:rPr>
        <w:t xml:space="preserve"> stanovis</w:t>
      </w:r>
      <w:r>
        <w:rPr>
          <w:rFonts w:ascii="Arial" w:hAnsi="Arial" w:cs="Arial"/>
          <w:sz w:val="20"/>
          <w:szCs w:val="20"/>
        </w:rPr>
        <w:t>ek</w:t>
      </w:r>
      <w:r w:rsidR="006E5D7D" w:rsidRPr="0043783F">
        <w:rPr>
          <w:rFonts w:ascii="Arial" w:hAnsi="Arial" w:cs="Arial"/>
          <w:sz w:val="20"/>
          <w:szCs w:val="20"/>
        </w:rPr>
        <w:t xml:space="preserve"> dotčených orgánů, stanovis</w:t>
      </w:r>
      <w:r>
        <w:rPr>
          <w:rFonts w:ascii="Arial" w:hAnsi="Arial" w:cs="Arial"/>
          <w:sz w:val="20"/>
          <w:szCs w:val="20"/>
        </w:rPr>
        <w:t>ek</w:t>
      </w:r>
      <w:r w:rsidR="006E5D7D" w:rsidRPr="0043783F">
        <w:rPr>
          <w:rFonts w:ascii="Arial" w:hAnsi="Arial" w:cs="Arial"/>
          <w:sz w:val="20"/>
          <w:szCs w:val="20"/>
        </w:rPr>
        <w:t xml:space="preserve"> vlastníků veřejné dopravní a technické infrastruktury</w:t>
      </w:r>
      <w:r w:rsidR="007A2816">
        <w:rPr>
          <w:rFonts w:ascii="Arial" w:hAnsi="Arial" w:cs="Arial"/>
          <w:sz w:val="20"/>
          <w:szCs w:val="20"/>
        </w:rPr>
        <w:t xml:space="preserve"> a případně dalších</w:t>
      </w:r>
      <w:r w:rsidR="006E5D7D" w:rsidRPr="0043783F">
        <w:rPr>
          <w:rFonts w:ascii="Arial" w:hAnsi="Arial" w:cs="Arial"/>
          <w:sz w:val="20"/>
          <w:szCs w:val="20"/>
        </w:rPr>
        <w:t xml:space="preserve"> organizací,</w:t>
      </w:r>
    </w:p>
    <w:p w14:paraId="5EABC983" w14:textId="6CBCDE54"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9227C7">
        <w:rPr>
          <w:rFonts w:ascii="Arial" w:hAnsi="Arial" w:cs="Arial"/>
          <w:sz w:val="20"/>
          <w:szCs w:val="20"/>
        </w:rPr>
        <w:t xml:space="preserve">vypracování a podání žádosti o vydání </w:t>
      </w:r>
      <w:r w:rsidR="007A2816" w:rsidRPr="0004092B">
        <w:rPr>
          <w:rFonts w:ascii="Arial" w:hAnsi="Arial" w:cs="Arial"/>
          <w:sz w:val="20"/>
          <w:szCs w:val="20"/>
        </w:rPr>
        <w:t xml:space="preserve">všech </w:t>
      </w:r>
      <w:r w:rsidR="00974245" w:rsidRPr="0004092B">
        <w:rPr>
          <w:rFonts w:ascii="Arial" w:hAnsi="Arial" w:cs="Arial"/>
          <w:sz w:val="20"/>
          <w:szCs w:val="20"/>
        </w:rPr>
        <w:t>správních rozhodnutí</w:t>
      </w:r>
      <w:r w:rsidR="00424D65" w:rsidRPr="0004092B">
        <w:rPr>
          <w:rFonts w:ascii="Arial" w:hAnsi="Arial" w:cs="Arial"/>
          <w:sz w:val="20"/>
          <w:szCs w:val="20"/>
        </w:rPr>
        <w:t xml:space="preserve"> </w:t>
      </w:r>
      <w:r w:rsidR="00A4390B" w:rsidRPr="0004092B">
        <w:rPr>
          <w:rFonts w:ascii="Arial" w:hAnsi="Arial" w:cs="Arial"/>
          <w:sz w:val="20"/>
          <w:szCs w:val="20"/>
        </w:rPr>
        <w:t xml:space="preserve">či jiných úkonů správních orgánů </w:t>
      </w:r>
      <w:r w:rsidR="00424D65" w:rsidRPr="0004092B">
        <w:rPr>
          <w:rFonts w:ascii="Arial" w:hAnsi="Arial" w:cs="Arial"/>
          <w:sz w:val="20"/>
          <w:szCs w:val="20"/>
        </w:rPr>
        <w:t xml:space="preserve">nutných </w:t>
      </w:r>
      <w:r w:rsidR="00974245" w:rsidRPr="0004092B">
        <w:rPr>
          <w:rFonts w:ascii="Arial" w:hAnsi="Arial" w:cs="Arial"/>
          <w:sz w:val="20"/>
          <w:szCs w:val="20"/>
        </w:rPr>
        <w:t>k</w:t>
      </w:r>
      <w:r w:rsidR="00424D65" w:rsidRPr="0004092B">
        <w:rPr>
          <w:rFonts w:ascii="Arial" w:hAnsi="Arial" w:cs="Arial"/>
          <w:sz w:val="20"/>
          <w:szCs w:val="20"/>
        </w:rPr>
        <w:t xml:space="preserve"> provedení následného stavebního záměru objednatele dle zpracované projektové dokumentace</w:t>
      </w:r>
      <w:r w:rsidR="00A22CC8" w:rsidRPr="00E72821">
        <w:rPr>
          <w:rFonts w:ascii="Arial" w:hAnsi="Arial" w:cs="Arial"/>
          <w:sz w:val="20"/>
          <w:szCs w:val="20"/>
        </w:rPr>
        <w:t xml:space="preserve"> příslušným správním orgánům</w:t>
      </w:r>
      <w:r w:rsidRPr="005A662F">
        <w:rPr>
          <w:rFonts w:ascii="Arial" w:hAnsi="Arial" w:cs="Arial"/>
          <w:sz w:val="20"/>
          <w:szCs w:val="20"/>
        </w:rPr>
        <w:t>,</w:t>
      </w:r>
    </w:p>
    <w:p w14:paraId="7F5EA092" w14:textId="1730DF5D"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lastRenderedPageBreak/>
        <w:t xml:space="preserve">účast na </w:t>
      </w:r>
      <w:r w:rsidR="00500A77">
        <w:rPr>
          <w:rFonts w:ascii="Arial" w:hAnsi="Arial" w:cs="Arial"/>
          <w:sz w:val="20"/>
          <w:szCs w:val="20"/>
        </w:rPr>
        <w:t xml:space="preserve">případných </w:t>
      </w:r>
      <w:r w:rsidRPr="0043783F">
        <w:rPr>
          <w:rFonts w:ascii="Arial" w:hAnsi="Arial" w:cs="Arial"/>
          <w:sz w:val="20"/>
          <w:szCs w:val="20"/>
        </w:rPr>
        <w:t>ústní</w:t>
      </w:r>
      <w:r w:rsidR="00424D65">
        <w:rPr>
          <w:rFonts w:ascii="Arial" w:hAnsi="Arial" w:cs="Arial"/>
          <w:sz w:val="20"/>
          <w:szCs w:val="20"/>
        </w:rPr>
        <w:t>ch</w:t>
      </w:r>
      <w:r w:rsidRPr="0043783F">
        <w:rPr>
          <w:rFonts w:ascii="Arial" w:hAnsi="Arial" w:cs="Arial"/>
          <w:sz w:val="20"/>
          <w:szCs w:val="20"/>
        </w:rPr>
        <w:t xml:space="preserve"> jednání</w:t>
      </w:r>
      <w:r w:rsidR="00424D65">
        <w:rPr>
          <w:rFonts w:ascii="Arial" w:hAnsi="Arial" w:cs="Arial"/>
          <w:sz w:val="20"/>
          <w:szCs w:val="20"/>
        </w:rPr>
        <w:t>ch</w:t>
      </w:r>
      <w:r w:rsidRPr="0043783F">
        <w:rPr>
          <w:rFonts w:ascii="Arial" w:hAnsi="Arial" w:cs="Arial"/>
          <w:sz w:val="20"/>
          <w:szCs w:val="20"/>
        </w:rPr>
        <w:t xml:space="preserve"> a místní</w:t>
      </w:r>
      <w:r w:rsidR="00424D65">
        <w:rPr>
          <w:rFonts w:ascii="Arial" w:hAnsi="Arial" w:cs="Arial"/>
          <w:sz w:val="20"/>
          <w:szCs w:val="20"/>
        </w:rPr>
        <w:t>ch</w:t>
      </w:r>
      <w:r w:rsidRPr="0043783F">
        <w:rPr>
          <w:rFonts w:ascii="Arial" w:hAnsi="Arial" w:cs="Arial"/>
          <w:sz w:val="20"/>
          <w:szCs w:val="20"/>
        </w:rPr>
        <w:t xml:space="preserve"> šetření</w:t>
      </w:r>
      <w:r w:rsidR="00424D65">
        <w:rPr>
          <w:rFonts w:ascii="Arial" w:hAnsi="Arial" w:cs="Arial"/>
          <w:sz w:val="20"/>
          <w:szCs w:val="20"/>
        </w:rPr>
        <w:t>ch</w:t>
      </w:r>
      <w:r w:rsidRPr="0043783F">
        <w:rPr>
          <w:rFonts w:ascii="Arial" w:hAnsi="Arial" w:cs="Arial"/>
          <w:sz w:val="20"/>
          <w:szCs w:val="20"/>
        </w:rPr>
        <w:t xml:space="preserve"> svolan</w:t>
      </w:r>
      <w:r w:rsidR="00424D65">
        <w:rPr>
          <w:rFonts w:ascii="Arial" w:hAnsi="Arial" w:cs="Arial"/>
          <w:sz w:val="20"/>
          <w:szCs w:val="20"/>
        </w:rPr>
        <w:t>ých</w:t>
      </w:r>
      <w:r w:rsidRPr="0043783F">
        <w:rPr>
          <w:rFonts w:ascii="Arial" w:hAnsi="Arial" w:cs="Arial"/>
          <w:sz w:val="20"/>
          <w:szCs w:val="20"/>
        </w:rPr>
        <w:t xml:space="preserve"> </w:t>
      </w:r>
      <w:r w:rsidR="00500A77">
        <w:rPr>
          <w:rFonts w:ascii="Arial" w:hAnsi="Arial" w:cs="Arial"/>
          <w:sz w:val="20"/>
          <w:szCs w:val="20"/>
        </w:rPr>
        <w:t xml:space="preserve">příslušnými </w:t>
      </w:r>
      <w:r w:rsidR="00424D65">
        <w:rPr>
          <w:rFonts w:ascii="Arial" w:hAnsi="Arial" w:cs="Arial"/>
          <w:sz w:val="20"/>
          <w:szCs w:val="20"/>
        </w:rPr>
        <w:t>správními orgány</w:t>
      </w:r>
      <w:r w:rsidRPr="0043783F">
        <w:rPr>
          <w:rFonts w:ascii="Arial" w:hAnsi="Arial" w:cs="Arial"/>
          <w:sz w:val="20"/>
          <w:szCs w:val="20"/>
        </w:rPr>
        <w:t>,</w:t>
      </w:r>
    </w:p>
    <w:p w14:paraId="0D563510" w14:textId="48F5C1E9" w:rsidR="00A22CC8"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obstarání</w:t>
      </w:r>
      <w:r w:rsidR="00500A77">
        <w:rPr>
          <w:rFonts w:ascii="Arial" w:hAnsi="Arial" w:cs="Arial"/>
          <w:sz w:val="20"/>
          <w:szCs w:val="20"/>
        </w:rPr>
        <w:t xml:space="preserve"> povolujících </w:t>
      </w:r>
      <w:r w:rsidRPr="00500A77">
        <w:rPr>
          <w:rFonts w:ascii="Arial" w:hAnsi="Arial" w:cs="Arial"/>
          <w:sz w:val="20"/>
          <w:szCs w:val="20"/>
        </w:rPr>
        <w:t>správních rozhodnutí</w:t>
      </w:r>
      <w:r w:rsidRPr="0043783F">
        <w:rPr>
          <w:rFonts w:ascii="Arial" w:hAnsi="Arial" w:cs="Arial"/>
          <w:sz w:val="20"/>
          <w:szCs w:val="20"/>
        </w:rPr>
        <w:t xml:space="preserve"> s vyznačením nabytí právní moci</w:t>
      </w:r>
      <w:r w:rsidR="00A22CC8">
        <w:rPr>
          <w:rFonts w:ascii="Arial" w:hAnsi="Arial" w:cs="Arial"/>
          <w:sz w:val="20"/>
          <w:szCs w:val="20"/>
        </w:rPr>
        <w:t>,</w:t>
      </w:r>
    </w:p>
    <w:p w14:paraId="5FEA0C69" w14:textId="50E6C7DE" w:rsidR="00DE67BB" w:rsidRPr="006F0E5E" w:rsidRDefault="00A22CC8" w:rsidP="002B71EF">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 xml:space="preserve">dopracování projektové dokumentace podle podmínek stanovených pravomocnými </w:t>
      </w:r>
      <w:r w:rsidR="00500A77" w:rsidRPr="006F0E5E">
        <w:rPr>
          <w:rFonts w:ascii="Arial" w:hAnsi="Arial" w:cs="Arial"/>
          <w:sz w:val="20"/>
          <w:szCs w:val="20"/>
        </w:rPr>
        <w:t>povolujícími správními rozhodnutími</w:t>
      </w:r>
      <w:r w:rsidR="006E5D7D" w:rsidRPr="006F0E5E">
        <w:rPr>
          <w:rFonts w:ascii="Arial" w:hAnsi="Arial" w:cs="Arial"/>
          <w:sz w:val="20"/>
          <w:szCs w:val="20"/>
        </w:rPr>
        <w:t>.</w:t>
      </w:r>
    </w:p>
    <w:p w14:paraId="30EAF4AF" w14:textId="48EF3022"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hotovitel</w:t>
      </w:r>
      <w:r>
        <w:rPr>
          <w:rFonts w:ascii="Arial" w:hAnsi="Arial" w:cs="Arial"/>
          <w:sz w:val="20"/>
          <w:szCs w:val="20"/>
        </w:rPr>
        <w:t xml:space="preserve"> 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zadání</w:t>
      </w:r>
      <w:r w:rsidR="00B5388F">
        <w:rPr>
          <w:rFonts w:ascii="Arial" w:hAnsi="Arial" w:cs="Arial"/>
          <w:sz w:val="20"/>
          <w:szCs w:val="20"/>
        </w:rPr>
        <w:t xml:space="preserve"> stavebních prací, resp. projektovou dokumentaci pro </w:t>
      </w:r>
      <w:r w:rsidRPr="0043783F">
        <w:rPr>
          <w:rFonts w:ascii="Arial" w:hAnsi="Arial" w:cs="Arial"/>
          <w:sz w:val="20"/>
          <w:szCs w:val="20"/>
        </w:rPr>
        <w:t>provádění stavby (DZS/DPS)</w:t>
      </w:r>
      <w:r w:rsidR="00E80E34">
        <w:rPr>
          <w:rFonts w:ascii="Arial" w:hAnsi="Arial" w:cs="Arial"/>
          <w:sz w:val="20"/>
          <w:szCs w:val="20"/>
        </w:rPr>
        <w:t xml:space="preserve"> v</w:t>
      </w:r>
      <w:r w:rsidR="00A4390B">
        <w:rPr>
          <w:rFonts w:ascii="Arial" w:hAnsi="Arial" w:cs="Arial"/>
          <w:sz w:val="20"/>
          <w:szCs w:val="20"/>
        </w:rPr>
        <w:t> </w:t>
      </w:r>
      <w:r w:rsidR="00E80E34">
        <w:rPr>
          <w:rFonts w:ascii="Arial" w:hAnsi="Arial" w:cs="Arial"/>
          <w:sz w:val="20"/>
          <w:szCs w:val="20"/>
        </w:rPr>
        <w:t>rozsahu</w:t>
      </w:r>
      <w:r w:rsidR="00607D7B" w:rsidRPr="0043783F">
        <w:rPr>
          <w:rFonts w:ascii="Arial" w:hAnsi="Arial" w:cs="Arial"/>
          <w:sz w:val="20"/>
          <w:szCs w:val="20"/>
        </w:rPr>
        <w:t>:</w:t>
      </w:r>
    </w:p>
    <w:p w14:paraId="5E71A8D7" w14:textId="0F1348CC" w:rsidR="005B5D11" w:rsidRPr="00326CEA" w:rsidRDefault="005B5D11" w:rsidP="00D54CDE">
      <w:pPr>
        <w:pStyle w:val="Odstavecseseznamem"/>
        <w:numPr>
          <w:ilvl w:val="0"/>
          <w:numId w:val="44"/>
        </w:numPr>
        <w:autoSpaceDE w:val="0"/>
        <w:autoSpaceDN w:val="0"/>
        <w:ind w:left="709" w:hanging="283"/>
        <w:jc w:val="both"/>
        <w:rPr>
          <w:rFonts w:ascii="Arial" w:hAnsi="Arial" w:cs="Arial"/>
        </w:rPr>
      </w:pPr>
      <w:r w:rsidRPr="00326CEA">
        <w:rPr>
          <w:rFonts w:ascii="Arial" w:hAnsi="Arial" w:cs="Arial"/>
        </w:rPr>
        <w:t xml:space="preserve">vypracování projektové dokumentace pro zadání </w:t>
      </w:r>
      <w:r w:rsidR="00B5388F">
        <w:rPr>
          <w:rFonts w:ascii="Arial" w:hAnsi="Arial" w:cs="Arial"/>
        </w:rPr>
        <w:t>stavebních prací</w:t>
      </w:r>
      <w:r w:rsidR="00B5388F" w:rsidRPr="00326CEA">
        <w:rPr>
          <w:rFonts w:ascii="Arial" w:hAnsi="Arial" w:cs="Arial"/>
        </w:rPr>
        <w:t xml:space="preserve"> </w:t>
      </w:r>
      <w:r w:rsidRPr="00326CEA">
        <w:rPr>
          <w:rFonts w:ascii="Arial" w:hAnsi="Arial" w:cs="Arial"/>
        </w:rPr>
        <w:t>(DZS) dle</w:t>
      </w:r>
      <w:r w:rsidR="00B5388F">
        <w:rPr>
          <w:rFonts w:ascii="Arial" w:hAnsi="Arial" w:cs="Arial"/>
        </w:rPr>
        <w:t xml:space="preserve"> § 2</w:t>
      </w:r>
      <w:r w:rsidRPr="00326CEA">
        <w:rPr>
          <w:rFonts w:ascii="Arial" w:hAnsi="Arial" w:cs="Arial"/>
        </w:rPr>
        <w:t> vyhlášky č. 169/2016 Sb., o stanovení rozsahu dokumentace veřejné zakázky na stavební práce a</w:t>
      </w:r>
      <w:r w:rsidR="006F0E5E">
        <w:rPr>
          <w:rFonts w:ascii="Arial" w:hAnsi="Arial" w:cs="Arial"/>
        </w:rPr>
        <w:t> </w:t>
      </w:r>
      <w:r w:rsidRPr="00326CEA">
        <w:rPr>
          <w:rFonts w:ascii="Arial" w:hAnsi="Arial" w:cs="Arial"/>
        </w:rPr>
        <w:t>soupisu stavebních prací, dodávek a služeb s</w:t>
      </w:r>
      <w:r w:rsidR="00A4390B">
        <w:rPr>
          <w:rFonts w:ascii="Arial" w:hAnsi="Arial" w:cs="Arial"/>
        </w:rPr>
        <w:t> </w:t>
      </w:r>
      <w:r w:rsidRPr="00326CEA">
        <w:rPr>
          <w:rFonts w:ascii="Arial" w:hAnsi="Arial" w:cs="Arial"/>
        </w:rPr>
        <w:t>výkazem výměr,</w:t>
      </w:r>
      <w:r w:rsidR="005A7523">
        <w:rPr>
          <w:rFonts w:ascii="Arial" w:hAnsi="Arial" w:cs="Arial"/>
        </w:rPr>
        <w:t xml:space="preserve"> ve znění pozdějších předpisů,</w:t>
      </w:r>
      <w:r w:rsidR="00B5388F">
        <w:rPr>
          <w:rFonts w:ascii="Arial" w:hAnsi="Arial" w:cs="Arial"/>
        </w:rPr>
        <w:t xml:space="preserve"> která svým rozsahem odpovídá</w:t>
      </w:r>
      <w:r w:rsidRPr="00326CEA">
        <w:rPr>
          <w:rFonts w:ascii="Arial" w:hAnsi="Arial" w:cs="Arial"/>
        </w:rPr>
        <w:t xml:space="preserve"> dokumentac</w:t>
      </w:r>
      <w:r w:rsidR="00B5388F">
        <w:rPr>
          <w:rFonts w:ascii="Arial" w:hAnsi="Arial" w:cs="Arial"/>
        </w:rPr>
        <w:t>i</w:t>
      </w:r>
      <w:r w:rsidRPr="00326CEA">
        <w:rPr>
          <w:rFonts w:ascii="Arial" w:hAnsi="Arial" w:cs="Arial"/>
        </w:rPr>
        <w:t xml:space="preserve"> pro provedení stavby pozemní komunikace dle</w:t>
      </w:r>
      <w:r w:rsidR="006F0E5E">
        <w:rPr>
          <w:rFonts w:ascii="Arial" w:hAnsi="Arial" w:cs="Arial"/>
        </w:rPr>
        <w:t> </w:t>
      </w:r>
      <w:r w:rsidRPr="00326CEA">
        <w:rPr>
          <w:rFonts w:ascii="Arial" w:hAnsi="Arial" w:cs="Arial"/>
        </w:rPr>
        <w:t xml:space="preserve">přílohy č. 6 (Rozsah a obsah projektové dokumentace staveb dálnic, silnic, místních komunikací a veřejně přístupných účelových komunikací pro provádění stavby) vyhlášky č. 146/2008 Sb., a také dokumentace </w:t>
      </w:r>
      <w:r w:rsidR="003206F0" w:rsidRPr="00326CEA">
        <w:rPr>
          <w:rFonts w:ascii="Arial" w:hAnsi="Arial" w:cs="Arial"/>
        </w:rPr>
        <w:t xml:space="preserve">pro provádění </w:t>
      </w:r>
      <w:r w:rsidRPr="00326CEA">
        <w:rPr>
          <w:rFonts w:ascii="Arial" w:hAnsi="Arial" w:cs="Arial"/>
        </w:rPr>
        <w:t>ostatních staveb (DPS) dle ustanovení § 3 a přílohy č. 13 (Rozsah a obsah projektové dokumentace pro provádění stavby) vyhlášky č.</w:t>
      </w:r>
      <w:r w:rsidR="006F0E5E">
        <w:rPr>
          <w:rFonts w:ascii="Arial" w:hAnsi="Arial" w:cs="Arial"/>
        </w:rPr>
        <w:t> </w:t>
      </w:r>
      <w:r w:rsidRPr="00326CEA">
        <w:rPr>
          <w:rFonts w:ascii="Arial" w:hAnsi="Arial" w:cs="Arial"/>
        </w:rPr>
        <w:t>499/2006 Sb., ve kterých bude zapracováno splnění podmínek:</w:t>
      </w:r>
    </w:p>
    <w:p w14:paraId="2BDE7BCC" w14:textId="13E31A1C"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vydan</w:t>
      </w:r>
      <w:r w:rsidR="00FF6CD9">
        <w:rPr>
          <w:rFonts w:ascii="Arial" w:hAnsi="Arial" w:cs="Arial"/>
          <w:sz w:val="20"/>
          <w:szCs w:val="20"/>
        </w:rPr>
        <w:t>ých</w:t>
      </w:r>
      <w:r w:rsidRPr="0043783F">
        <w:rPr>
          <w:rFonts w:ascii="Arial" w:hAnsi="Arial" w:cs="Arial"/>
          <w:sz w:val="20"/>
          <w:szCs w:val="20"/>
        </w:rPr>
        <w:t xml:space="preserve"> pravomoc</w:t>
      </w:r>
      <w:r w:rsidR="00FF6CD9">
        <w:rPr>
          <w:rFonts w:ascii="Arial" w:hAnsi="Arial" w:cs="Arial"/>
          <w:sz w:val="20"/>
          <w:szCs w:val="20"/>
        </w:rPr>
        <w:t>ných</w:t>
      </w:r>
      <w:r w:rsidR="00974245">
        <w:rPr>
          <w:rFonts w:ascii="Arial" w:hAnsi="Arial" w:cs="Arial"/>
          <w:sz w:val="20"/>
          <w:szCs w:val="20"/>
        </w:rPr>
        <w:t xml:space="preserve"> </w:t>
      </w:r>
      <w:r w:rsidR="00B5388F">
        <w:rPr>
          <w:rFonts w:ascii="Arial" w:hAnsi="Arial" w:cs="Arial"/>
          <w:sz w:val="20"/>
          <w:szCs w:val="20"/>
        </w:rPr>
        <w:t>povolujících správních rozhodnutí</w:t>
      </w:r>
      <w:r w:rsidRPr="0043783F">
        <w:rPr>
          <w:rFonts w:ascii="Arial" w:hAnsi="Arial" w:cs="Arial"/>
          <w:sz w:val="20"/>
          <w:szCs w:val="20"/>
        </w:rPr>
        <w:t>,</w:t>
      </w:r>
    </w:p>
    <w:p w14:paraId="11401CD3" w14:textId="77777777"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 xml:space="preserve">rozhodnutí dotčených orgánů, případně jejich závazných stanovisek a vyjádření, </w:t>
      </w:r>
    </w:p>
    <w:p w14:paraId="639E8AB7" w14:textId="74AF16B1"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vyjádření a stanovisek vlastníků (správců) dopravní a technické infrastruktury,</w:t>
      </w:r>
      <w:r w:rsidR="00FF6CD9">
        <w:rPr>
          <w:rFonts w:ascii="Arial" w:hAnsi="Arial" w:cs="Arial"/>
          <w:sz w:val="20"/>
          <w:szCs w:val="20"/>
        </w:rPr>
        <w:t xml:space="preserve"> případně dalších organizací,</w:t>
      </w:r>
    </w:p>
    <w:p w14:paraId="2E386F6B" w14:textId="0F14164E" w:rsidR="00DE67BB" w:rsidRPr="006F0E5E" w:rsidRDefault="006E5D7D" w:rsidP="00AF0852">
      <w:pPr>
        <w:numPr>
          <w:ilvl w:val="0"/>
          <w:numId w:val="27"/>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vypracování soupisu prací, výkazu výměr a oceněného položkového rozpočtu podle jednotného ceníku stavebních prací potvrzeného autorizovaným projektantem.</w:t>
      </w:r>
    </w:p>
    <w:p w14:paraId="555BB7EA" w14:textId="0A6D5FD2" w:rsidR="0004092B" w:rsidRPr="0043783F" w:rsidRDefault="00C71CDF" w:rsidP="00C71CDF">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006E5D7D" w:rsidRPr="0043783F">
        <w:rPr>
          <w:rFonts w:ascii="Arial" w:hAnsi="Arial" w:cs="Arial"/>
          <w:sz w:val="20"/>
          <w:szCs w:val="20"/>
        </w:rPr>
        <w:t>provádě</w:t>
      </w:r>
      <w:r>
        <w:rPr>
          <w:rFonts w:ascii="Arial" w:hAnsi="Arial" w:cs="Arial"/>
          <w:sz w:val="20"/>
          <w:szCs w:val="20"/>
        </w:rPr>
        <w:t>t</w:t>
      </w:r>
      <w:r w:rsidR="006E5D7D" w:rsidRPr="0043783F">
        <w:rPr>
          <w:rFonts w:ascii="Arial" w:hAnsi="Arial" w:cs="Arial"/>
          <w:sz w:val="20"/>
          <w:szCs w:val="20"/>
        </w:rPr>
        <w:t xml:space="preserve"> autorsk</w:t>
      </w:r>
      <w:r>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FF6CD9">
        <w:rPr>
          <w:rFonts w:ascii="Arial" w:hAnsi="Arial" w:cs="Arial"/>
          <w:sz w:val="20"/>
          <w:szCs w:val="20"/>
        </w:rPr>
        <w:t xml:space="preserve">podle této smlouvy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celou dobu výstavby</w:t>
      </w:r>
      <w:r w:rsidR="00FF6CD9">
        <w:rPr>
          <w:rFonts w:ascii="Arial" w:hAnsi="Arial" w:cs="Arial"/>
          <w:sz w:val="20"/>
          <w:szCs w:val="20"/>
        </w:rPr>
        <w:t xml:space="preserve"> (realizace následného stavebního záměru objednatele)</w:t>
      </w:r>
      <w:r w:rsidR="00504E25" w:rsidRPr="0043783F">
        <w:rPr>
          <w:rFonts w:ascii="Arial" w:hAnsi="Arial" w:cs="Arial"/>
          <w:sz w:val="20"/>
          <w:szCs w:val="20"/>
        </w:rPr>
        <w:t>.</w:t>
      </w:r>
    </w:p>
    <w:p w14:paraId="1A40DDD7" w14:textId="77777777" w:rsidR="00A11D20" w:rsidRPr="00EB64F7" w:rsidRDefault="00A11D20" w:rsidP="00AE6AD6">
      <w:pPr>
        <w:ind w:left="426"/>
        <w:jc w:val="both"/>
        <w:rPr>
          <w:rFonts w:ascii="Arial" w:hAnsi="Arial" w:cs="Arial"/>
          <w:bCs/>
          <w:sz w:val="20"/>
          <w:szCs w:val="20"/>
        </w:rPr>
      </w:pPr>
    </w:p>
    <w:p w14:paraId="458B4391" w14:textId="77777777" w:rsidR="000454AA" w:rsidRPr="0043783F" w:rsidRDefault="00A16984" w:rsidP="00072150">
      <w:pPr>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0AABEFF0" w14:textId="77777777" w:rsidR="00A16984" w:rsidRPr="0043783F" w:rsidRDefault="00A16984" w:rsidP="00547A3E">
      <w:pPr>
        <w:rPr>
          <w:rFonts w:ascii="Arial" w:hAnsi="Arial" w:cs="Arial"/>
          <w:sz w:val="20"/>
          <w:szCs w:val="20"/>
        </w:rPr>
      </w:pPr>
    </w:p>
    <w:p w14:paraId="01209100" w14:textId="77777777" w:rsidR="000454AA" w:rsidRPr="0043783F" w:rsidRDefault="001D3B60" w:rsidP="00BB3917">
      <w:pPr>
        <w:numPr>
          <w:ilvl w:val="0"/>
          <w:numId w:val="21"/>
        </w:numPr>
        <w:ind w:left="426" w:hanging="426"/>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59675310" w14:textId="2A0929BD" w:rsidR="00C36C53" w:rsidRDefault="00C36C53" w:rsidP="00C36C53">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podrobný návrh</w:t>
      </w:r>
      <w:r w:rsidR="0004092B" w:rsidRPr="006F0E5E">
        <w:rPr>
          <w:rFonts w:ascii="Arial" w:hAnsi="Arial" w:cs="Arial"/>
          <w:sz w:val="20"/>
          <w:szCs w:val="20"/>
        </w:rPr>
        <w:t xml:space="preserve"> </w:t>
      </w:r>
      <w:r w:rsidRPr="006F0E5E">
        <w:rPr>
          <w:rFonts w:ascii="Arial" w:hAnsi="Arial" w:cs="Arial"/>
          <w:sz w:val="20"/>
          <w:szCs w:val="20"/>
        </w:rPr>
        <w:t>technické</w:t>
      </w:r>
      <w:r w:rsidR="00D54CDE" w:rsidRPr="006F0E5E">
        <w:rPr>
          <w:rFonts w:ascii="Arial" w:hAnsi="Arial" w:cs="Arial"/>
          <w:sz w:val="20"/>
          <w:szCs w:val="20"/>
        </w:rPr>
        <w:t>ho</w:t>
      </w:r>
      <w:r w:rsidRPr="006F0E5E">
        <w:rPr>
          <w:rFonts w:ascii="Arial" w:hAnsi="Arial" w:cs="Arial"/>
          <w:sz w:val="20"/>
          <w:szCs w:val="20"/>
        </w:rPr>
        <w:t xml:space="preserve"> řešení</w:t>
      </w:r>
      <w:r w:rsidR="00FF22F0">
        <w:rPr>
          <w:rFonts w:ascii="Arial" w:hAnsi="Arial" w:cs="Arial"/>
          <w:sz w:val="20"/>
          <w:szCs w:val="20"/>
        </w:rPr>
        <w:t xml:space="preserve"> vč. návrhu zastavění střech v místě realizace následného stavebního záměru</w:t>
      </w:r>
      <w:r w:rsidRPr="006F0E5E">
        <w:rPr>
          <w:rFonts w:ascii="Arial" w:hAnsi="Arial" w:cs="Arial"/>
          <w:sz w:val="20"/>
          <w:szCs w:val="20"/>
        </w:rPr>
        <w:t>,</w:t>
      </w:r>
    </w:p>
    <w:p w14:paraId="5CC5AADF" w14:textId="1C6AC769"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vypracování statického posouzení (statické posouzení únosnosti střešní konstrukce haly, na</w:t>
      </w:r>
      <w:r w:rsidR="00DC529C">
        <w:rPr>
          <w:rFonts w:ascii="Arial" w:hAnsi="Arial" w:cs="Arial"/>
          <w:sz w:val="20"/>
          <w:szCs w:val="20"/>
        </w:rPr>
        <w:t> </w:t>
      </w:r>
      <w:r w:rsidRPr="00DC529C">
        <w:rPr>
          <w:rFonts w:ascii="Arial" w:hAnsi="Arial" w:cs="Arial"/>
          <w:sz w:val="20"/>
          <w:szCs w:val="20"/>
        </w:rPr>
        <w:t>kterou bude FVE instalována, které musí odpovídat všem aktuálním legislativním požadavkům a normám</w:t>
      </w:r>
      <w:r w:rsidR="00D447B1">
        <w:rPr>
          <w:rFonts w:ascii="Arial" w:hAnsi="Arial" w:cs="Arial"/>
          <w:sz w:val="20"/>
          <w:szCs w:val="20"/>
        </w:rPr>
        <w:t>)</w:t>
      </w:r>
      <w:r w:rsidRPr="00DC529C">
        <w:rPr>
          <w:rFonts w:ascii="Arial" w:hAnsi="Arial" w:cs="Arial"/>
          <w:sz w:val="20"/>
          <w:szCs w:val="20"/>
        </w:rPr>
        <w:t>,</w:t>
      </w:r>
    </w:p>
    <w:p w14:paraId="26391A8F" w14:textId="77777777"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 xml:space="preserve">návrh technických parametrů a dimenze instalovaného výkonu </w:t>
      </w:r>
      <w:proofErr w:type="spellStart"/>
      <w:r w:rsidRPr="00DC529C">
        <w:rPr>
          <w:rFonts w:ascii="Arial" w:hAnsi="Arial" w:cs="Arial"/>
          <w:sz w:val="20"/>
          <w:szCs w:val="20"/>
        </w:rPr>
        <w:t>fotovoltaické</w:t>
      </w:r>
      <w:proofErr w:type="spellEnd"/>
      <w:r w:rsidRPr="00DC529C">
        <w:rPr>
          <w:rFonts w:ascii="Arial" w:hAnsi="Arial" w:cs="Arial"/>
          <w:sz w:val="20"/>
          <w:szCs w:val="20"/>
        </w:rPr>
        <w:t xml:space="preserve"> elektrárny v souladu se stávající FVE o výkonu 19,8 </w:t>
      </w:r>
      <w:proofErr w:type="spellStart"/>
      <w:r w:rsidRPr="00DC529C">
        <w:rPr>
          <w:rFonts w:ascii="Arial" w:hAnsi="Arial" w:cs="Arial"/>
          <w:sz w:val="20"/>
          <w:szCs w:val="20"/>
        </w:rPr>
        <w:t>kWp</w:t>
      </w:r>
      <w:proofErr w:type="spellEnd"/>
      <w:r w:rsidRPr="00DC529C">
        <w:rPr>
          <w:rFonts w:ascii="Arial" w:hAnsi="Arial" w:cs="Arial"/>
          <w:sz w:val="20"/>
          <w:szCs w:val="20"/>
        </w:rPr>
        <w:t>, kterou tvoří 66 ks monokrystalických FVE panelů na ploše 105 m</w:t>
      </w:r>
      <w:r w:rsidRPr="00DC529C">
        <w:rPr>
          <w:rFonts w:ascii="Arial" w:hAnsi="Arial" w:cs="Arial"/>
          <w:sz w:val="20"/>
          <w:szCs w:val="20"/>
          <w:vertAlign w:val="superscript"/>
        </w:rPr>
        <w:t>2</w:t>
      </w:r>
      <w:r w:rsidRPr="00DC529C">
        <w:rPr>
          <w:rFonts w:ascii="Arial" w:hAnsi="Arial" w:cs="Arial"/>
          <w:sz w:val="20"/>
          <w:szCs w:val="20"/>
        </w:rPr>
        <w:t>,</w:t>
      </w:r>
    </w:p>
    <w:p w14:paraId="77BCA8DA" w14:textId="77777777" w:rsidR="00F65D4F"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návrh ekonomických parametrů celé instalace – investice, úspora, návratnost, potřebná plocha pro instalaci FVE, počet panelů FVE, navržený sklon panelů,</w:t>
      </w:r>
    </w:p>
    <w:p w14:paraId="1A15E98D" w14:textId="1E7A8671" w:rsidR="00D447B1" w:rsidRDefault="00D447B1" w:rsidP="00F65D4F">
      <w:pPr>
        <w:numPr>
          <w:ilvl w:val="0"/>
          <w:numId w:val="29"/>
        </w:numPr>
        <w:autoSpaceDE w:val="0"/>
        <w:autoSpaceDN w:val="0"/>
        <w:ind w:left="709" w:hanging="283"/>
        <w:jc w:val="both"/>
        <w:rPr>
          <w:rFonts w:ascii="Arial" w:hAnsi="Arial" w:cs="Arial"/>
          <w:sz w:val="20"/>
          <w:szCs w:val="20"/>
        </w:rPr>
      </w:pPr>
      <w:r>
        <w:rPr>
          <w:rFonts w:ascii="Arial" w:hAnsi="Arial" w:cs="Arial"/>
          <w:sz w:val="20"/>
          <w:szCs w:val="20"/>
        </w:rPr>
        <w:t>návrh napojení panelů FVE na distribuční síť,</w:t>
      </w:r>
      <w:r w:rsidRPr="00DC529C">
        <w:rPr>
          <w:rFonts w:ascii="Arial" w:hAnsi="Arial" w:cs="Arial"/>
          <w:sz w:val="20"/>
          <w:szCs w:val="20"/>
        </w:rPr>
        <w:t xml:space="preserve"> </w:t>
      </w:r>
    </w:p>
    <w:p w14:paraId="3302AA44" w14:textId="57676108" w:rsidR="00D447B1" w:rsidRPr="00DC529C" w:rsidRDefault="00D447B1" w:rsidP="00F65D4F">
      <w:pPr>
        <w:numPr>
          <w:ilvl w:val="0"/>
          <w:numId w:val="29"/>
        </w:numPr>
        <w:autoSpaceDE w:val="0"/>
        <w:autoSpaceDN w:val="0"/>
        <w:ind w:left="709" w:hanging="283"/>
        <w:jc w:val="both"/>
        <w:rPr>
          <w:rFonts w:ascii="Arial" w:hAnsi="Arial" w:cs="Arial"/>
          <w:sz w:val="20"/>
          <w:szCs w:val="20"/>
        </w:rPr>
      </w:pPr>
      <w:r>
        <w:rPr>
          <w:rFonts w:ascii="Arial" w:hAnsi="Arial" w:cs="Arial"/>
          <w:sz w:val="20"/>
          <w:szCs w:val="20"/>
        </w:rPr>
        <w:t xml:space="preserve">návrh měničů, střídačů, </w:t>
      </w:r>
      <w:proofErr w:type="spellStart"/>
      <w:r w:rsidRPr="007D6740">
        <w:rPr>
          <w:rFonts w:ascii="Arial" w:hAnsi="Arial" w:cs="Arial"/>
          <w:sz w:val="20"/>
          <w:szCs w:val="20"/>
        </w:rPr>
        <w:t>optimizérů</w:t>
      </w:r>
      <w:proofErr w:type="spellEnd"/>
      <w:r w:rsidRPr="007D6740">
        <w:rPr>
          <w:rFonts w:ascii="Arial" w:hAnsi="Arial" w:cs="Arial"/>
          <w:sz w:val="20"/>
          <w:szCs w:val="20"/>
        </w:rPr>
        <w:t xml:space="preserve"> a dalších potřebných technologií</w:t>
      </w:r>
      <w:r>
        <w:rPr>
          <w:rFonts w:ascii="Arial" w:hAnsi="Arial" w:cs="Arial"/>
          <w:sz w:val="20"/>
          <w:szCs w:val="20"/>
        </w:rPr>
        <w:t>,</w:t>
      </w:r>
    </w:p>
    <w:p w14:paraId="1BA6A949" w14:textId="77777777"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návrh umístění FVE na konkrétní střešní konstrukci dané haly v souladu s požárně bezpečnostními podmínkami,</w:t>
      </w:r>
    </w:p>
    <w:p w14:paraId="63B9132F" w14:textId="77777777"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 xml:space="preserve">návrh vzdáleného monitoringu </w:t>
      </w:r>
      <w:proofErr w:type="spellStart"/>
      <w:r w:rsidRPr="00DC529C">
        <w:rPr>
          <w:rFonts w:ascii="Arial" w:hAnsi="Arial" w:cs="Arial"/>
          <w:sz w:val="20"/>
          <w:szCs w:val="20"/>
        </w:rPr>
        <w:t>fotovoltaického</w:t>
      </w:r>
      <w:proofErr w:type="spellEnd"/>
      <w:r w:rsidRPr="00DC529C">
        <w:rPr>
          <w:rFonts w:ascii="Arial" w:hAnsi="Arial" w:cs="Arial"/>
          <w:sz w:val="20"/>
          <w:szCs w:val="20"/>
        </w:rPr>
        <w:t xml:space="preserve"> systému přístupného přes síť internet – on-line 24/7, znázornění údajů o aktuální výrobě a výkonu na úroveň střídače a s možností znázornění historických dat o výrobě,</w:t>
      </w:r>
    </w:p>
    <w:p w14:paraId="4E21DEB8" w14:textId="3DAEF164"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návrh bezpečného odpojení celé výrobny z provozu prostřednictvím bezpečnostního tlačítka CENTRAL STOP/ TOTA</w:t>
      </w:r>
      <w:r w:rsidR="00D12C42" w:rsidRPr="00D12C42">
        <w:rPr>
          <w:rFonts w:ascii="Arial" w:hAnsi="Arial" w:cs="Arial"/>
          <w:sz w:val="20"/>
          <w:szCs w:val="20"/>
        </w:rPr>
        <w:t>L STOP, které odepne výrobnu od</w:t>
      </w:r>
      <w:r w:rsidRPr="00DC529C">
        <w:rPr>
          <w:rFonts w:ascii="Arial" w:hAnsi="Arial" w:cs="Arial"/>
          <w:sz w:val="20"/>
          <w:szCs w:val="20"/>
        </w:rPr>
        <w:t xml:space="preserve"> DS</w:t>
      </w:r>
    </w:p>
    <w:p w14:paraId="046B8B1E" w14:textId="77777777" w:rsidR="00D54CDE" w:rsidRPr="006F0E5E"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prověření kolizních míst s technickými sítěmi a návrh jejich řešení,</w:t>
      </w:r>
    </w:p>
    <w:p w14:paraId="2CC4A2B1" w14:textId="120B46FE" w:rsidR="00D54CDE" w:rsidRPr="006F0E5E" w:rsidRDefault="004B13E1" w:rsidP="00B5388F">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návrh etapizace výstavby, společně s návrhem organizace výstavby včetně předběžného časového harmonogramu</w:t>
      </w:r>
      <w:r w:rsidR="00B5388F" w:rsidRPr="006F0E5E">
        <w:rPr>
          <w:rFonts w:ascii="Arial" w:hAnsi="Arial" w:cs="Arial"/>
          <w:sz w:val="20"/>
          <w:szCs w:val="20"/>
        </w:rPr>
        <w:t>,</w:t>
      </w:r>
    </w:p>
    <w:p w14:paraId="42AB7138" w14:textId="2235915E" w:rsidR="00D54CDE" w:rsidRPr="006F0E5E"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 xml:space="preserve">vypracování plánu </w:t>
      </w:r>
      <w:r w:rsidR="00B03FD7" w:rsidRPr="006F0E5E">
        <w:rPr>
          <w:rFonts w:ascii="Arial" w:hAnsi="Arial" w:cs="Arial"/>
          <w:sz w:val="20"/>
          <w:szCs w:val="20"/>
        </w:rPr>
        <w:t xml:space="preserve">bezpečnosti a ochrany zdraví při práci </w:t>
      </w:r>
      <w:r w:rsidRPr="006F0E5E">
        <w:rPr>
          <w:rFonts w:ascii="Arial" w:hAnsi="Arial" w:cs="Arial"/>
          <w:sz w:val="20"/>
          <w:szCs w:val="20"/>
        </w:rPr>
        <w:t xml:space="preserve">dle zák. č. 309/2006 Sb., </w:t>
      </w:r>
      <w:bookmarkStart w:id="3" w:name="_Hlk92813285"/>
      <w:r w:rsidR="00B03FD7" w:rsidRPr="006F0E5E">
        <w:rPr>
          <w:rFonts w:ascii="Arial" w:hAnsi="Arial" w:cs="Arial"/>
          <w:sz w:val="20"/>
          <w:szCs w:val="20"/>
        </w:rPr>
        <w:t>o zajištění dalších podmínek bezpečnosti a ochrany zdraví při práci, ve znění pozdějších předpisů</w:t>
      </w:r>
      <w:bookmarkEnd w:id="3"/>
      <w:r w:rsidRPr="006F0E5E">
        <w:rPr>
          <w:rFonts w:ascii="Arial" w:hAnsi="Arial" w:cs="Arial"/>
          <w:sz w:val="20"/>
          <w:szCs w:val="20"/>
        </w:rPr>
        <w:t>,</w:t>
      </w:r>
    </w:p>
    <w:p w14:paraId="7C1696FD" w14:textId="34B8AF3E" w:rsidR="00103376" w:rsidRDefault="00103376" w:rsidP="00D54CDE">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každé pare DSP, DZS/DPS bude obsahovat vyjádření všech dotčených organizací,</w:t>
      </w:r>
    </w:p>
    <w:p w14:paraId="340241A7" w14:textId="566152F6" w:rsidR="00D447B1" w:rsidRPr="006F0E5E" w:rsidRDefault="00D447B1" w:rsidP="00D54CDE">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příprava všech dokumentů potřebných pro žádost o dotaci dle čl. XVI. odst. 9 této smlouvy.</w:t>
      </w:r>
    </w:p>
    <w:p w14:paraId="2662008A" w14:textId="00D2771F" w:rsidR="003C44D0" w:rsidRDefault="003C44D0" w:rsidP="00BB3917">
      <w:pPr>
        <w:numPr>
          <w:ilvl w:val="0"/>
          <w:numId w:val="21"/>
        </w:numPr>
        <w:ind w:left="426" w:hanging="426"/>
        <w:jc w:val="both"/>
        <w:rPr>
          <w:rFonts w:ascii="Arial" w:hAnsi="Arial" w:cs="Arial"/>
          <w:bCs/>
          <w:sz w:val="20"/>
          <w:szCs w:val="20"/>
        </w:rPr>
      </w:pPr>
      <w:r w:rsidRPr="0043783F">
        <w:rPr>
          <w:rFonts w:ascii="Arial" w:hAnsi="Arial" w:cs="Arial"/>
          <w:sz w:val="20"/>
          <w:szCs w:val="20"/>
        </w:rPr>
        <w:t>Projektová dokumentace bude vypracována podle norem a stavebních předpisů platných v</w:t>
      </w:r>
      <w:r w:rsidR="00447F14" w:rsidRPr="0043783F">
        <w:rPr>
          <w:rFonts w:ascii="Arial" w:hAnsi="Arial" w:cs="Arial"/>
          <w:sz w:val="20"/>
          <w:szCs w:val="20"/>
        </w:rPr>
        <w:t> </w:t>
      </w:r>
      <w:r w:rsidRPr="0043783F">
        <w:rPr>
          <w:rFonts w:ascii="Arial" w:hAnsi="Arial" w:cs="Arial"/>
          <w:sz w:val="20"/>
          <w:szCs w:val="20"/>
        </w:rPr>
        <w:t>České</w:t>
      </w:r>
      <w:r w:rsidRPr="0043783F">
        <w:rPr>
          <w:rFonts w:ascii="Arial" w:hAnsi="Arial" w:cs="Arial"/>
          <w:bCs/>
          <w:sz w:val="20"/>
          <w:szCs w:val="20"/>
        </w:rPr>
        <w:t xml:space="preserve"> republice, zejména dle příslušných technických norem soustavy ČSN EN</w:t>
      </w:r>
      <w:r w:rsidR="00D12C42">
        <w:rPr>
          <w:rFonts w:ascii="Arial" w:hAnsi="Arial" w:cs="Arial"/>
          <w:bCs/>
          <w:sz w:val="20"/>
          <w:szCs w:val="20"/>
        </w:rPr>
        <w:t xml:space="preserve"> </w:t>
      </w:r>
      <w:r w:rsidR="00D12C42" w:rsidRPr="00DC529C">
        <w:rPr>
          <w:rFonts w:ascii="Arial" w:hAnsi="Arial" w:cs="Arial"/>
          <w:bCs/>
          <w:sz w:val="20"/>
          <w:szCs w:val="20"/>
        </w:rPr>
        <w:t>a v souladu s obecně technickými požadavky na výstavbu a v souladu s podmínkami distributora elektrické energie (ČEZ)</w:t>
      </w:r>
      <w:r w:rsidR="006308B7" w:rsidRPr="0043783F">
        <w:rPr>
          <w:rFonts w:ascii="Arial" w:hAnsi="Arial" w:cs="Arial"/>
          <w:bCs/>
          <w:sz w:val="20"/>
          <w:szCs w:val="20"/>
        </w:rPr>
        <w:t>.</w:t>
      </w:r>
    </w:p>
    <w:p w14:paraId="6C3A7255" w14:textId="4243B5A2" w:rsidR="000F66F4" w:rsidRDefault="000F66F4" w:rsidP="000F66F4">
      <w:pPr>
        <w:pStyle w:val="Odstavecseseznamem"/>
        <w:numPr>
          <w:ilvl w:val="0"/>
          <w:numId w:val="21"/>
        </w:numPr>
        <w:ind w:left="426" w:hanging="426"/>
        <w:jc w:val="both"/>
        <w:rPr>
          <w:rFonts w:ascii="Arial" w:hAnsi="Arial" w:cs="Arial"/>
          <w:bCs/>
        </w:rPr>
      </w:pPr>
      <w:r w:rsidRPr="000F66F4">
        <w:rPr>
          <w:rFonts w:ascii="Arial" w:hAnsi="Arial" w:cs="Arial"/>
          <w:bCs/>
        </w:rPr>
        <w:t>Projektová dokumentace bude mít veškeré náležitosti k získání dotace.</w:t>
      </w:r>
    </w:p>
    <w:p w14:paraId="2530934A" w14:textId="70C7EDEE" w:rsidR="000F66F4" w:rsidRDefault="000F66F4" w:rsidP="00DC529C">
      <w:pPr>
        <w:ind w:left="426"/>
        <w:jc w:val="both"/>
        <w:rPr>
          <w:rFonts w:ascii="Arial" w:hAnsi="Arial" w:cs="Arial"/>
          <w:bCs/>
          <w:sz w:val="20"/>
          <w:szCs w:val="20"/>
        </w:rPr>
      </w:pPr>
    </w:p>
    <w:p w14:paraId="40FFBAE6" w14:textId="627F7208" w:rsidR="00DC529C" w:rsidRDefault="00DC529C" w:rsidP="00DC529C">
      <w:pPr>
        <w:ind w:left="426"/>
        <w:jc w:val="both"/>
        <w:rPr>
          <w:rFonts w:ascii="Arial" w:hAnsi="Arial" w:cs="Arial"/>
          <w:bCs/>
          <w:sz w:val="20"/>
          <w:szCs w:val="20"/>
        </w:rPr>
      </w:pPr>
    </w:p>
    <w:p w14:paraId="4E469637" w14:textId="77777777" w:rsidR="00DC529C" w:rsidRDefault="00DC529C" w:rsidP="00DC529C">
      <w:pPr>
        <w:ind w:left="426"/>
        <w:jc w:val="both"/>
        <w:rPr>
          <w:rFonts w:ascii="Arial" w:hAnsi="Arial" w:cs="Arial"/>
          <w:bCs/>
          <w:sz w:val="20"/>
          <w:szCs w:val="20"/>
        </w:rPr>
      </w:pPr>
    </w:p>
    <w:p w14:paraId="7F3611BE" w14:textId="2EF6AD4E" w:rsidR="000F13E8" w:rsidRPr="0043783F" w:rsidRDefault="000F13E8" w:rsidP="005D774B">
      <w:pPr>
        <w:jc w:val="center"/>
        <w:rPr>
          <w:rFonts w:ascii="Arial" w:hAnsi="Arial" w:cs="Arial"/>
          <w:b/>
          <w:sz w:val="20"/>
          <w:szCs w:val="20"/>
        </w:rPr>
      </w:pPr>
      <w:r w:rsidRPr="0043783F">
        <w:rPr>
          <w:rFonts w:ascii="Arial" w:hAnsi="Arial" w:cs="Arial"/>
          <w:b/>
          <w:sz w:val="20"/>
          <w:szCs w:val="20"/>
        </w:rPr>
        <w:lastRenderedPageBreak/>
        <w:t>V</w:t>
      </w:r>
      <w:r w:rsidR="00FB3B0C" w:rsidRPr="0043783F">
        <w:rPr>
          <w:rFonts w:ascii="Arial" w:hAnsi="Arial" w:cs="Arial"/>
          <w:b/>
          <w:sz w:val="20"/>
          <w:szCs w:val="20"/>
        </w:rPr>
        <w:t>I</w:t>
      </w:r>
      <w:r w:rsidRPr="0043783F">
        <w:rPr>
          <w:rFonts w:ascii="Arial" w:hAnsi="Arial" w:cs="Arial"/>
          <w:b/>
          <w:sz w:val="20"/>
          <w:szCs w:val="20"/>
        </w:rPr>
        <w:t xml:space="preserve">. </w:t>
      </w:r>
      <w:r w:rsidR="00326CEA">
        <w:rPr>
          <w:rFonts w:ascii="Arial" w:hAnsi="Arial" w:cs="Arial"/>
          <w:b/>
          <w:sz w:val="20"/>
          <w:szCs w:val="20"/>
        </w:rPr>
        <w:t>Forma a počet vyhotovení</w:t>
      </w:r>
      <w:r w:rsidR="00B5388F">
        <w:rPr>
          <w:rFonts w:ascii="Arial" w:hAnsi="Arial" w:cs="Arial"/>
          <w:b/>
          <w:sz w:val="20"/>
          <w:szCs w:val="20"/>
        </w:rPr>
        <w:t xml:space="preserve"> projektové dokumentace</w:t>
      </w:r>
    </w:p>
    <w:p w14:paraId="5853AA32" w14:textId="77777777" w:rsidR="00A16984" w:rsidRPr="0043783F" w:rsidRDefault="00A16984" w:rsidP="00547A3E">
      <w:pPr>
        <w:jc w:val="both"/>
        <w:rPr>
          <w:rFonts w:ascii="Arial" w:hAnsi="Arial" w:cs="Arial"/>
          <w:sz w:val="20"/>
          <w:szCs w:val="20"/>
        </w:rPr>
      </w:pPr>
    </w:p>
    <w:p w14:paraId="1CB529E4" w14:textId="2700511C" w:rsidR="000F13E8" w:rsidRPr="0043783F"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v následujícím počtu vyhotovení:</w:t>
      </w:r>
    </w:p>
    <w:p w14:paraId="5247657B" w14:textId="6D41B017" w:rsidR="006E5D7D" w:rsidRPr="0043783F" w:rsidRDefault="00E90EC8"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Pr="0043783F">
        <w:rPr>
          <w:rFonts w:ascii="Arial" w:hAnsi="Arial" w:cs="Arial"/>
          <w:sz w:val="20"/>
          <w:szCs w:val="20"/>
        </w:rPr>
        <w:t xml:space="preserve"> </w:t>
      </w:r>
      <w:r w:rsidR="006E5D7D" w:rsidRPr="0043783F">
        <w:rPr>
          <w:rFonts w:ascii="Arial" w:hAnsi="Arial" w:cs="Arial"/>
          <w:sz w:val="20"/>
          <w:szCs w:val="20"/>
        </w:rPr>
        <w:t>pare v tištěné formě v členění pro DSP,</w:t>
      </w:r>
    </w:p>
    <w:p w14:paraId="180CF0AF" w14:textId="76D5ED5A" w:rsidR="006E5D7D" w:rsidRPr="0043783F" w:rsidRDefault="00E90EC8"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kontrolní rozpočet stavby,</w:t>
      </w:r>
    </w:p>
    <w:p w14:paraId="437A2A9D" w14:textId="7043AB9C" w:rsidR="006E5D7D" w:rsidRPr="0043783F" w:rsidRDefault="00E90EC8"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5</w:t>
      </w:r>
      <w:r w:rsidRPr="0043783F">
        <w:rPr>
          <w:rFonts w:ascii="Arial" w:hAnsi="Arial" w:cs="Arial"/>
          <w:sz w:val="20"/>
          <w:szCs w:val="20"/>
        </w:rPr>
        <w:t xml:space="preserve"> </w:t>
      </w:r>
      <w:r w:rsidR="006E5D7D" w:rsidRPr="0043783F">
        <w:rPr>
          <w:rFonts w:ascii="Arial" w:hAnsi="Arial" w:cs="Arial"/>
          <w:sz w:val="20"/>
          <w:szCs w:val="20"/>
        </w:rPr>
        <w:t>pare DZS/DPS,</w:t>
      </w:r>
    </w:p>
    <w:p w14:paraId="40C195FD" w14:textId="0CC928EA" w:rsidR="006E5D7D" w:rsidRPr="0043783F" w:rsidRDefault="00E90EC8"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oceněný výkaz výměr,</w:t>
      </w:r>
    </w:p>
    <w:p w14:paraId="5DA3D34A" w14:textId="7A8ADA5E" w:rsidR="006E5D7D" w:rsidRPr="0043783F" w:rsidRDefault="00E90EC8"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slepý výkaz výměr,</w:t>
      </w:r>
    </w:p>
    <w:p w14:paraId="70EDA98D"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nosič CD nebo DVD s dílem v digitální podobě ve </w:t>
      </w:r>
      <w:proofErr w:type="gramStart"/>
      <w:r w:rsidRPr="0043783F">
        <w:rPr>
          <w:rFonts w:ascii="Arial" w:hAnsi="Arial" w:cs="Arial"/>
          <w:sz w:val="20"/>
          <w:szCs w:val="20"/>
        </w:rPr>
        <w:t>formátu</w:t>
      </w:r>
      <w:r w:rsidR="002D6B11">
        <w:rPr>
          <w:rFonts w:ascii="Arial" w:hAnsi="Arial" w:cs="Arial"/>
          <w:sz w:val="20"/>
          <w:szCs w:val="20"/>
        </w:rPr>
        <w:t xml:space="preserve"> </w:t>
      </w:r>
      <w:r w:rsidR="002D6B11" w:rsidRPr="003251A7">
        <w:rPr>
          <w:rFonts w:ascii="Arial" w:hAnsi="Arial" w:cs="Arial"/>
          <w:sz w:val="20"/>
          <w:szCs w:val="20"/>
        </w:rPr>
        <w:t>.</w:t>
      </w:r>
      <w:proofErr w:type="spellStart"/>
      <w:r w:rsidR="002D6B11" w:rsidRPr="003251A7">
        <w:rPr>
          <w:rFonts w:ascii="Arial" w:hAnsi="Arial" w:cs="Arial"/>
          <w:sz w:val="20"/>
          <w:szCs w:val="20"/>
        </w:rPr>
        <w:t>dwg</w:t>
      </w:r>
      <w:proofErr w:type="spellEnd"/>
      <w:proofErr w:type="gramEnd"/>
      <w:r w:rsidR="002D6B11" w:rsidRPr="003251A7">
        <w:rPr>
          <w:rFonts w:ascii="Arial" w:hAnsi="Arial" w:cs="Arial"/>
          <w:sz w:val="20"/>
          <w:szCs w:val="20"/>
        </w:rPr>
        <w:t xml:space="preserve"> nebo .</w:t>
      </w:r>
      <w:proofErr w:type="spellStart"/>
      <w:r w:rsidR="002D6B11" w:rsidRPr="003251A7">
        <w:rPr>
          <w:rFonts w:ascii="Arial" w:hAnsi="Arial" w:cs="Arial"/>
          <w:sz w:val="20"/>
          <w:szCs w:val="20"/>
        </w:rPr>
        <w:t>dxf</w:t>
      </w:r>
      <w:proofErr w:type="spellEnd"/>
      <w:r w:rsidR="002D6B11" w:rsidRPr="003251A7">
        <w:rPr>
          <w:rFonts w:ascii="Arial" w:hAnsi="Arial" w:cs="Arial"/>
          <w:sz w:val="20"/>
          <w:szCs w:val="20"/>
        </w:rPr>
        <w:t xml:space="preserve"> či .</w:t>
      </w:r>
      <w:proofErr w:type="spellStart"/>
      <w:r w:rsidR="002D6B11" w:rsidRPr="003251A7">
        <w:rPr>
          <w:rFonts w:ascii="Arial" w:hAnsi="Arial" w:cs="Arial"/>
          <w:sz w:val="20"/>
          <w:szCs w:val="20"/>
        </w:rPr>
        <w:t>dgn</w:t>
      </w:r>
      <w:proofErr w:type="spellEnd"/>
      <w:r w:rsidR="002D6B11" w:rsidRPr="003251A7">
        <w:rPr>
          <w:rFonts w:ascii="Arial" w:hAnsi="Arial" w:cs="Arial"/>
          <w:sz w:val="20"/>
          <w:szCs w:val="20"/>
        </w:rPr>
        <w:t>,</w:t>
      </w:r>
      <w:r w:rsidR="002D6B11" w:rsidRPr="008C65AF">
        <w:rPr>
          <w:szCs w:val="20"/>
        </w:rPr>
        <w:t xml:space="preserve"> </w:t>
      </w:r>
      <w:r w:rsidRPr="0043783F">
        <w:rPr>
          <w:rFonts w:ascii="Arial" w:hAnsi="Arial" w:cs="Arial"/>
          <w:sz w:val="20"/>
          <w:szCs w:val="20"/>
        </w:rPr>
        <w:t xml:space="preserve"> .doc, .</w:t>
      </w:r>
      <w:proofErr w:type="spellStart"/>
      <w:r w:rsidRPr="0043783F">
        <w:rPr>
          <w:rFonts w:ascii="Arial" w:hAnsi="Arial" w:cs="Arial"/>
          <w:sz w:val="20"/>
          <w:szCs w:val="20"/>
        </w:rPr>
        <w:t>xls</w:t>
      </w:r>
      <w:proofErr w:type="spellEnd"/>
      <w:r w:rsidRPr="0043783F">
        <w:rPr>
          <w:rFonts w:ascii="Arial" w:hAnsi="Arial" w:cs="Arial"/>
          <w:sz w:val="20"/>
          <w:szCs w:val="20"/>
        </w:rPr>
        <w:t>, .pdf.,</w:t>
      </w:r>
    </w:p>
    <w:p w14:paraId="688E8719"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2D6B11" w:rsidRPr="0043783F">
        <w:rPr>
          <w:rFonts w:ascii="Arial" w:hAnsi="Arial" w:cs="Arial"/>
          <w:sz w:val="20"/>
          <w:szCs w:val="20"/>
        </w:rPr>
        <w:t>ve</w:t>
      </w:r>
      <w:r w:rsidR="002D6B11">
        <w:rPr>
          <w:rFonts w:ascii="Arial" w:hAnsi="Arial" w:cs="Arial"/>
          <w:sz w:val="20"/>
          <w:szCs w:val="20"/>
        </w:rPr>
        <w:t> </w:t>
      </w:r>
      <w:proofErr w:type="gramStart"/>
      <w:r w:rsidRPr="0043783F">
        <w:rPr>
          <w:rFonts w:ascii="Arial" w:hAnsi="Arial" w:cs="Arial"/>
          <w:sz w:val="20"/>
          <w:szCs w:val="20"/>
        </w:rPr>
        <w:t>formátu .pdf</w:t>
      </w:r>
      <w:proofErr w:type="gramEnd"/>
      <w:r w:rsidRPr="0043783F">
        <w:rPr>
          <w:rFonts w:ascii="Arial" w:hAnsi="Arial" w:cs="Arial"/>
          <w:sz w:val="20"/>
          <w:szCs w:val="20"/>
        </w:rPr>
        <w:t xml:space="preserve"> a .</w:t>
      </w:r>
      <w:proofErr w:type="spellStart"/>
      <w:r w:rsidRPr="0043783F">
        <w:rPr>
          <w:rFonts w:ascii="Arial" w:hAnsi="Arial" w:cs="Arial"/>
          <w:sz w:val="20"/>
          <w:szCs w:val="20"/>
        </w:rPr>
        <w:t>dwg</w:t>
      </w:r>
      <w:proofErr w:type="spellEnd"/>
      <w:r w:rsidRPr="0043783F">
        <w:rPr>
          <w:rFonts w:ascii="Arial" w:hAnsi="Arial" w:cs="Arial"/>
          <w:sz w:val="20"/>
          <w:szCs w:val="20"/>
        </w:rPr>
        <w:t>, nebo .</w:t>
      </w:r>
      <w:proofErr w:type="spellStart"/>
      <w:r w:rsidRPr="0043783F">
        <w:rPr>
          <w:rFonts w:ascii="Arial" w:hAnsi="Arial" w:cs="Arial"/>
          <w:sz w:val="20"/>
          <w:szCs w:val="20"/>
        </w:rPr>
        <w:t>dxf</w:t>
      </w:r>
      <w:proofErr w:type="spellEnd"/>
      <w:r w:rsidRPr="0043783F">
        <w:rPr>
          <w:rFonts w:ascii="Arial" w:hAnsi="Arial" w:cs="Arial"/>
          <w:sz w:val="20"/>
          <w:szCs w:val="20"/>
        </w:rPr>
        <w:t xml:space="preserve"> či .</w:t>
      </w:r>
      <w:proofErr w:type="spellStart"/>
      <w:r w:rsidRPr="0043783F">
        <w:rPr>
          <w:rFonts w:ascii="Arial" w:hAnsi="Arial" w:cs="Arial"/>
          <w:sz w:val="20"/>
          <w:szCs w:val="20"/>
        </w:rPr>
        <w:t>dgn</w:t>
      </w:r>
      <w:proofErr w:type="spellEnd"/>
      <w:r w:rsidRPr="0043783F">
        <w:rPr>
          <w:rFonts w:ascii="Arial" w:hAnsi="Arial" w:cs="Arial"/>
          <w:sz w:val="20"/>
          <w:szCs w:val="20"/>
        </w:rPr>
        <w:t>,</w:t>
      </w:r>
    </w:p>
    <w:p w14:paraId="3EE1B41B" w14:textId="77777777" w:rsidR="006D788B" w:rsidRPr="00C36C53" w:rsidRDefault="006E5D7D" w:rsidP="003B7CFD">
      <w:pPr>
        <w:numPr>
          <w:ilvl w:val="0"/>
          <w:numId w:val="1"/>
        </w:numPr>
        <w:tabs>
          <w:tab w:val="clear" w:pos="1014"/>
        </w:tabs>
        <w:autoSpaceDE w:val="0"/>
        <w:autoSpaceDN w:val="0"/>
        <w:ind w:left="709" w:hanging="283"/>
        <w:jc w:val="both"/>
        <w:rPr>
          <w:rFonts w:ascii="Arial" w:hAnsi="Arial" w:cs="Arial"/>
          <w:sz w:val="20"/>
          <w:szCs w:val="20"/>
        </w:rPr>
      </w:pPr>
      <w:r w:rsidRPr="00C36C53">
        <w:rPr>
          <w:rFonts w:ascii="Arial" w:hAnsi="Arial" w:cs="Arial"/>
          <w:sz w:val="20"/>
          <w:szCs w:val="20"/>
        </w:rPr>
        <w:t>další eventuální pare budou předmětem zvláštní objednávky.</w:t>
      </w:r>
    </w:p>
    <w:p w14:paraId="3F80D58E" w14:textId="77777777" w:rsidR="00243DDB" w:rsidRDefault="00243DDB" w:rsidP="00FA7585">
      <w:pPr>
        <w:rPr>
          <w:rFonts w:ascii="Arial" w:hAnsi="Arial" w:cs="Arial"/>
          <w:b/>
          <w:sz w:val="20"/>
          <w:szCs w:val="20"/>
        </w:rPr>
      </w:pPr>
    </w:p>
    <w:p w14:paraId="4C8D7B15" w14:textId="77777777" w:rsidR="00B1032E" w:rsidRPr="0043783F" w:rsidRDefault="0088256C"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6AB7ADF1" w14:textId="77777777" w:rsidR="00396587" w:rsidRPr="0043783F" w:rsidRDefault="00396587" w:rsidP="001F7A8E">
      <w:pPr>
        <w:jc w:val="both"/>
        <w:rPr>
          <w:rFonts w:ascii="Arial" w:hAnsi="Arial" w:cs="Arial"/>
          <w:sz w:val="20"/>
          <w:szCs w:val="20"/>
        </w:rPr>
      </w:pPr>
    </w:p>
    <w:p w14:paraId="2398E42C"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3B763BDC" w14:textId="2765C722" w:rsidR="006E5D7D" w:rsidRDefault="006E5D7D" w:rsidP="006E5D7D">
      <w:pPr>
        <w:numPr>
          <w:ilvl w:val="0"/>
          <w:numId w:val="29"/>
        </w:numPr>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FA7585">
        <w:rPr>
          <w:rFonts w:ascii="Arial" w:hAnsi="Arial" w:cs="Arial"/>
          <w:sz w:val="20"/>
          <w:szCs w:val="20"/>
        </w:rPr>
        <w:t>provádění díla</w:t>
      </w:r>
      <w:r w:rsidRPr="0043783F">
        <w:rPr>
          <w:rFonts w:ascii="Arial" w:hAnsi="Arial" w:cs="Arial"/>
          <w:sz w:val="20"/>
          <w:szCs w:val="20"/>
        </w:rPr>
        <w:tab/>
        <w:t xml:space="preserve">– </w:t>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2578E587" w14:textId="3E0511AB" w:rsidR="006F0E5E" w:rsidRPr="006F0E5E" w:rsidRDefault="006F0E5E" w:rsidP="006F0E5E">
      <w:pPr>
        <w:pStyle w:val="Odstavecseseznamem"/>
        <w:numPr>
          <w:ilvl w:val="0"/>
          <w:numId w:val="29"/>
        </w:numPr>
        <w:tabs>
          <w:tab w:val="left" w:pos="709"/>
          <w:tab w:val="left" w:pos="3544"/>
        </w:tabs>
        <w:autoSpaceDN w:val="0"/>
        <w:ind w:left="3686" w:hanging="3260"/>
        <w:jc w:val="both"/>
        <w:rPr>
          <w:rFonts w:ascii="Arial" w:hAnsi="Arial" w:cs="Arial"/>
        </w:rPr>
      </w:pPr>
      <w:r w:rsidRPr="006F0E5E">
        <w:rPr>
          <w:rFonts w:ascii="Arial" w:hAnsi="Arial" w:cs="Arial"/>
        </w:rPr>
        <w:t>termín řádného dokončení díla</w:t>
      </w:r>
      <w:r w:rsidRPr="006F0E5E">
        <w:rPr>
          <w:rFonts w:ascii="Arial" w:hAnsi="Arial" w:cs="Arial"/>
        </w:rPr>
        <w:tab/>
        <w:t xml:space="preserve">– v co nejkratším možném termínu, nejpozději však </w:t>
      </w:r>
      <w:r w:rsidRPr="006F0E5E">
        <w:rPr>
          <w:rFonts w:ascii="Arial" w:hAnsi="Arial" w:cs="Arial"/>
          <w:b/>
        </w:rPr>
        <w:t>do </w:t>
      </w:r>
      <w:r w:rsidR="00DC529C">
        <w:rPr>
          <w:rFonts w:ascii="Arial" w:hAnsi="Arial" w:cs="Arial"/>
          <w:b/>
        </w:rPr>
        <w:t>7</w:t>
      </w:r>
      <w:r w:rsidRPr="006F0E5E">
        <w:rPr>
          <w:rFonts w:ascii="Arial" w:hAnsi="Arial" w:cs="Arial"/>
          <w:b/>
        </w:rPr>
        <w:t xml:space="preserve"> měsíců ode dne uzavření této smlouvy </w:t>
      </w:r>
      <w:r w:rsidRPr="006F0E5E">
        <w:rPr>
          <w:rFonts w:ascii="Arial" w:hAnsi="Arial" w:cs="Arial"/>
        </w:rPr>
        <w:t>(pro účely tohoto ujednání se dokončením díla rozumí předání dokumentace DZS/DPS a všech povolujících správních rozhodnutí s vyznačením nabytí právní moci objednateli).</w:t>
      </w:r>
    </w:p>
    <w:p w14:paraId="306ACACA" w14:textId="54D79027"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DE2F6A">
        <w:rPr>
          <w:rFonts w:ascii="Arial" w:hAnsi="Arial" w:cs="Arial"/>
          <w:sz w:val="20"/>
          <w:szCs w:val="20"/>
          <w:lang w:eastAsia="en-US"/>
        </w:rPr>
        <w:t>činnosti podle této smlouvy</w:t>
      </w:r>
      <w:r>
        <w:rPr>
          <w:rFonts w:ascii="Arial" w:hAnsi="Arial" w:cs="Arial"/>
          <w:sz w:val="20"/>
          <w:szCs w:val="20"/>
          <w:lang w:eastAsia="en-US"/>
        </w:rPr>
        <w:t xml:space="preserve"> provede</w:t>
      </w:r>
      <w:r w:rsidR="00DE2F6A">
        <w:rPr>
          <w:rFonts w:ascii="Arial" w:hAnsi="Arial" w:cs="Arial"/>
          <w:sz w:val="20"/>
          <w:szCs w:val="20"/>
          <w:lang w:eastAsia="en-US"/>
        </w:rPr>
        <w:t xml:space="preserve"> a výstupy předá objednateli</w:t>
      </w:r>
      <w:r>
        <w:rPr>
          <w:rFonts w:ascii="Arial" w:hAnsi="Arial" w:cs="Arial"/>
          <w:sz w:val="20"/>
          <w:szCs w:val="20"/>
          <w:lang w:eastAsia="en-US"/>
        </w:rPr>
        <w:t xml:space="preserve"> v níže uvedených termínech:</w:t>
      </w:r>
    </w:p>
    <w:p w14:paraId="0BF27550" w14:textId="367326E2" w:rsidR="002E24D0"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proofErr w:type="gramStart"/>
      <w:r w:rsidRPr="00150431">
        <w:rPr>
          <w:rFonts w:ascii="Arial" w:hAnsi="Arial" w:cs="Arial"/>
          <w:sz w:val="20"/>
          <w:szCs w:val="20"/>
          <w:highlight w:val="yellow"/>
        </w:rPr>
        <w:t>…</w:t>
      </w:r>
      <w:proofErr w:type="gramEnd"/>
      <w:r w:rsidRPr="00150431">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 </w:t>
      </w:r>
    </w:p>
    <w:p w14:paraId="287379A0" w14:textId="77777777" w:rsidR="002E24D0" w:rsidRDefault="002E24D0" w:rsidP="002E24D0">
      <w:pPr>
        <w:ind w:left="993"/>
        <w:jc w:val="both"/>
        <w:rPr>
          <w:rFonts w:ascii="Arial" w:hAnsi="Arial" w:cs="Arial"/>
          <w:sz w:val="20"/>
          <w:szCs w:val="20"/>
        </w:rPr>
      </w:pPr>
    </w:p>
    <w:p w14:paraId="710DB94D" w14:textId="4978DCA9" w:rsidR="002E24D0" w:rsidRDefault="002E24D0" w:rsidP="002E24D0">
      <w:pPr>
        <w:numPr>
          <w:ilvl w:val="1"/>
          <w:numId w:val="6"/>
        </w:numPr>
        <w:tabs>
          <w:tab w:val="clear" w:pos="1440"/>
        </w:tabs>
        <w:ind w:left="993" w:hanging="294"/>
        <w:jc w:val="both"/>
        <w:rPr>
          <w:rFonts w:ascii="Arial" w:hAnsi="Arial" w:cs="Arial"/>
          <w:sz w:val="20"/>
          <w:szCs w:val="20"/>
        </w:rPr>
      </w:pPr>
      <w:r w:rsidRPr="00966D14">
        <w:rPr>
          <w:rFonts w:ascii="Arial" w:hAnsi="Arial" w:cs="Arial"/>
          <w:sz w:val="20"/>
          <w:szCs w:val="20"/>
        </w:rPr>
        <w:t>Vypracování projektové dokumentace pro stavební povolení (DSP)</w:t>
      </w:r>
      <w:r>
        <w:rPr>
          <w:rFonts w:ascii="Arial" w:hAnsi="Arial" w:cs="Arial"/>
          <w:sz w:val="20"/>
          <w:szCs w:val="20"/>
        </w:rPr>
        <w:t xml:space="preserve"> provede zhotovitel nejpozději do </w:t>
      </w:r>
      <w:proofErr w:type="gramStart"/>
      <w:r w:rsidRPr="00AF1E00">
        <w:rPr>
          <w:rFonts w:ascii="Arial" w:hAnsi="Arial" w:cs="Arial"/>
          <w:sz w:val="20"/>
          <w:szCs w:val="20"/>
          <w:highlight w:val="yellow"/>
        </w:rPr>
        <w:t>…</w:t>
      </w:r>
      <w:proofErr w:type="gramEnd"/>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368AB86F" w14:textId="77777777" w:rsidR="002E24D0" w:rsidRPr="00966D14" w:rsidRDefault="002E24D0" w:rsidP="002E24D0">
      <w:pPr>
        <w:ind w:left="993"/>
        <w:jc w:val="both"/>
        <w:rPr>
          <w:rFonts w:ascii="Arial" w:hAnsi="Arial" w:cs="Arial"/>
          <w:sz w:val="20"/>
          <w:szCs w:val="20"/>
        </w:rPr>
      </w:pPr>
    </w:p>
    <w:p w14:paraId="02D23EBD" w14:textId="0ED52F89" w:rsidR="002E24D0"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sidR="00D54CDE">
        <w:rPr>
          <w:rFonts w:ascii="Arial" w:hAnsi="Arial" w:cs="Arial"/>
          <w:sz w:val="20"/>
          <w:szCs w:val="20"/>
        </w:rPr>
        <w:t>jištění</w:t>
      </w:r>
      <w:r w:rsidRPr="00426021">
        <w:rPr>
          <w:rFonts w:ascii="Arial" w:hAnsi="Arial" w:cs="Arial"/>
          <w:sz w:val="20"/>
          <w:szCs w:val="20"/>
        </w:rPr>
        <w:t xml:space="preserve"> vydání </w:t>
      </w:r>
      <w:r w:rsidR="00DE2F6A">
        <w:rPr>
          <w:rFonts w:ascii="Arial" w:hAnsi="Arial" w:cs="Arial"/>
          <w:sz w:val="20"/>
          <w:szCs w:val="20"/>
        </w:rPr>
        <w:t>povolujících správních rozhodnutí s vyznačením nabytí právní moci</w:t>
      </w:r>
      <w:r>
        <w:rPr>
          <w:rFonts w:ascii="Arial" w:hAnsi="Arial" w:cs="Arial"/>
          <w:sz w:val="20"/>
          <w:szCs w:val="20"/>
        </w:rPr>
        <w:t xml:space="preserve"> provede zhotovitel nejpozději do </w:t>
      </w:r>
      <w:proofErr w:type="gramStart"/>
      <w:r w:rsidRPr="00AF1E00">
        <w:rPr>
          <w:rFonts w:ascii="Arial" w:hAnsi="Arial" w:cs="Arial"/>
          <w:sz w:val="20"/>
          <w:szCs w:val="20"/>
          <w:highlight w:val="yellow"/>
        </w:rPr>
        <w:t>…</w:t>
      </w:r>
      <w:proofErr w:type="gramEnd"/>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56BD85EA" w14:textId="77777777" w:rsidR="002E24D0" w:rsidRPr="00426021" w:rsidRDefault="002E24D0" w:rsidP="002E24D0">
      <w:pPr>
        <w:ind w:left="993"/>
        <w:jc w:val="both"/>
        <w:rPr>
          <w:rFonts w:ascii="Arial" w:hAnsi="Arial" w:cs="Arial"/>
          <w:sz w:val="20"/>
          <w:szCs w:val="20"/>
        </w:rPr>
      </w:pPr>
    </w:p>
    <w:p w14:paraId="1F842E41" w14:textId="238D5B0F" w:rsidR="0004092B" w:rsidRPr="00426021"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(DZS/DPS)</w:t>
      </w:r>
      <w:r>
        <w:rPr>
          <w:rFonts w:ascii="Arial" w:hAnsi="Arial" w:cs="Arial"/>
          <w:sz w:val="20"/>
          <w:szCs w:val="20"/>
        </w:rPr>
        <w:t xml:space="preserve"> provede zhotovitel nejpozději do </w:t>
      </w:r>
      <w:proofErr w:type="gramStart"/>
      <w:r w:rsidRPr="00AF1E00">
        <w:rPr>
          <w:rFonts w:ascii="Arial" w:hAnsi="Arial" w:cs="Arial"/>
          <w:sz w:val="20"/>
          <w:szCs w:val="20"/>
          <w:highlight w:val="yellow"/>
        </w:rPr>
        <w:t>…</w:t>
      </w:r>
      <w:proofErr w:type="gramEnd"/>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33E9C7C1" w14:textId="4BFDB28A" w:rsidR="00B1032E" w:rsidRDefault="0004092B" w:rsidP="00AE6AD6">
      <w:pPr>
        <w:numPr>
          <w:ilvl w:val="0"/>
          <w:numId w:val="6"/>
        </w:numPr>
        <w:tabs>
          <w:tab w:val="clear" w:pos="720"/>
        </w:tabs>
        <w:ind w:left="426" w:hanging="426"/>
        <w:jc w:val="both"/>
        <w:rPr>
          <w:rFonts w:ascii="Arial" w:hAnsi="Arial" w:cs="Arial"/>
          <w:sz w:val="20"/>
          <w:szCs w:val="20"/>
          <w:lang w:eastAsia="en-US"/>
        </w:rPr>
      </w:pPr>
      <w:r w:rsidRPr="0070037C">
        <w:rPr>
          <w:rFonts w:ascii="Arial" w:hAnsi="Arial" w:cs="Arial"/>
          <w:sz w:val="20"/>
          <w:szCs w:val="20"/>
          <w:lang w:eastAsia="en-US"/>
        </w:rPr>
        <w:t xml:space="preserve">Dodržení shora uvedených termínů </w:t>
      </w:r>
      <w:r>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w:t>
      </w:r>
      <w:r>
        <w:rPr>
          <w:rFonts w:ascii="Arial" w:hAnsi="Arial" w:cs="Arial"/>
          <w:sz w:val="20"/>
          <w:szCs w:val="20"/>
          <w:lang w:eastAsia="en-US"/>
        </w:rPr>
        <w:t>ní smluvní pokuty podle čl. XII</w:t>
      </w:r>
      <w:r w:rsidRPr="0070037C">
        <w:rPr>
          <w:rFonts w:ascii="Arial" w:hAnsi="Arial" w:cs="Arial"/>
          <w:sz w:val="20"/>
          <w:szCs w:val="20"/>
          <w:lang w:eastAsia="en-US"/>
        </w:rPr>
        <w:t>. této smlouvy, případně také důvodem k vypovězení či odstoupe</w:t>
      </w:r>
      <w:r>
        <w:rPr>
          <w:rFonts w:ascii="Arial" w:hAnsi="Arial" w:cs="Arial"/>
          <w:sz w:val="20"/>
          <w:szCs w:val="20"/>
          <w:lang w:eastAsia="en-US"/>
        </w:rPr>
        <w:t>ní od této smlouvy podle čl. XV</w:t>
      </w:r>
      <w:r w:rsidRPr="0070037C">
        <w:rPr>
          <w:rFonts w:ascii="Arial" w:hAnsi="Arial" w:cs="Arial"/>
          <w:sz w:val="20"/>
          <w:szCs w:val="20"/>
          <w:lang w:eastAsia="en-US"/>
        </w:rPr>
        <w:t>. této smlouvy.</w:t>
      </w:r>
    </w:p>
    <w:p w14:paraId="6377EADE" w14:textId="77777777" w:rsidR="0004092B" w:rsidRPr="0043783F" w:rsidRDefault="0004092B" w:rsidP="00AE6AD6">
      <w:pPr>
        <w:ind w:left="426"/>
        <w:jc w:val="both"/>
        <w:rPr>
          <w:rFonts w:ascii="Arial" w:hAnsi="Arial" w:cs="Arial"/>
          <w:iCs/>
          <w:sz w:val="20"/>
          <w:szCs w:val="20"/>
        </w:rPr>
      </w:pPr>
    </w:p>
    <w:p w14:paraId="7BE6E26B" w14:textId="77777777" w:rsidR="00B1032E" w:rsidRPr="0043783F" w:rsidRDefault="00F25E16"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63892120" w14:textId="77777777" w:rsidR="00A16984" w:rsidRPr="0043783F" w:rsidRDefault="00A16984" w:rsidP="00547A3E">
      <w:pPr>
        <w:jc w:val="both"/>
        <w:rPr>
          <w:rFonts w:ascii="Arial" w:hAnsi="Arial" w:cs="Arial"/>
          <w:sz w:val="20"/>
          <w:szCs w:val="20"/>
        </w:rPr>
      </w:pPr>
    </w:p>
    <w:p w14:paraId="1EC8A504" w14:textId="77777777"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26F3C8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E9669F" w:rsidRPr="0043783F">
        <w:rPr>
          <w:rFonts w:ascii="Arial" w:hAnsi="Arial" w:cs="Arial"/>
          <w:b/>
          <w:sz w:val="20"/>
          <w:szCs w:val="20"/>
          <w:highlight w:val="yellow"/>
        </w:rPr>
        <w:t>__________</w:t>
      </w:r>
      <w:r w:rsidRPr="0043783F">
        <w:rPr>
          <w:rFonts w:ascii="Arial" w:hAnsi="Arial" w:cs="Arial"/>
          <w:b/>
          <w:sz w:val="20"/>
          <w:szCs w:val="20"/>
        </w:rPr>
        <w:t xml:space="preserve"> Kč</w:t>
      </w:r>
    </w:p>
    <w:p w14:paraId="50710797"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DPH stanovena dle aktuální výše 21 %</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1B3D06D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r>
      <w:r w:rsidR="001F03A7">
        <w:rPr>
          <w:rFonts w:ascii="Arial" w:hAnsi="Arial" w:cs="Arial"/>
          <w:b/>
          <w:sz w:val="20"/>
          <w:szCs w:val="20"/>
        </w:rPr>
        <w:t>C</w:t>
      </w:r>
      <w:r w:rsidRPr="0043783F">
        <w:rPr>
          <w:rFonts w:ascii="Arial" w:hAnsi="Arial" w:cs="Arial"/>
          <w:b/>
          <w:sz w:val="20"/>
          <w:szCs w:val="20"/>
        </w:rPr>
        <w:t>ena celkem včetně DPH</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0F3B6D66" w14:textId="77777777" w:rsidR="00787314" w:rsidRPr="0043783F" w:rsidRDefault="00787314" w:rsidP="00BB0C63">
      <w:pPr>
        <w:jc w:val="both"/>
        <w:rPr>
          <w:rFonts w:ascii="Arial" w:hAnsi="Arial" w:cs="Arial"/>
          <w:sz w:val="20"/>
          <w:szCs w:val="20"/>
        </w:rPr>
      </w:pPr>
    </w:p>
    <w:p w14:paraId="75E0A3FD" w14:textId="57953AA4" w:rsidR="00787314" w:rsidRPr="0043783F" w:rsidRDefault="00DE2F6A" w:rsidP="00BB3917">
      <w:pPr>
        <w:numPr>
          <w:ilvl w:val="0"/>
          <w:numId w:val="24"/>
        </w:numPr>
        <w:ind w:left="426" w:hanging="426"/>
        <w:jc w:val="both"/>
        <w:rPr>
          <w:rFonts w:ascii="Arial" w:hAnsi="Arial" w:cs="Arial"/>
          <w:sz w:val="20"/>
          <w:szCs w:val="20"/>
        </w:rPr>
      </w:pPr>
      <w:r>
        <w:rPr>
          <w:rFonts w:ascii="Arial" w:hAnsi="Arial" w:cs="Arial"/>
          <w:sz w:val="20"/>
          <w:szCs w:val="20"/>
        </w:rPr>
        <w:t xml:space="preserve">Cena za dílo v celkové výši podle předchozího odstavce </w:t>
      </w:r>
      <w:r w:rsidR="00972A73">
        <w:rPr>
          <w:rFonts w:ascii="Arial" w:hAnsi="Arial" w:cs="Arial"/>
          <w:sz w:val="20"/>
          <w:szCs w:val="20"/>
        </w:rPr>
        <w:t>je rozdělena na následující jednotliv</w:t>
      </w:r>
      <w:r w:rsidR="0004092B">
        <w:rPr>
          <w:rFonts w:ascii="Arial" w:hAnsi="Arial" w:cs="Arial"/>
          <w:sz w:val="20"/>
          <w:szCs w:val="20"/>
        </w:rPr>
        <w:t>á</w:t>
      </w:r>
      <w:r w:rsidR="00972A73">
        <w:rPr>
          <w:rFonts w:ascii="Arial" w:hAnsi="Arial" w:cs="Arial"/>
          <w:sz w:val="20"/>
          <w:szCs w:val="20"/>
        </w:rPr>
        <w:t xml:space="preserve"> samostatně fakturovaná dílčí plnění</w:t>
      </w:r>
      <w:r w:rsidR="00787314" w:rsidRPr="0043783F">
        <w:rPr>
          <w:rFonts w:ascii="Arial" w:hAnsi="Arial" w:cs="Arial"/>
          <w:sz w:val="20"/>
          <w:szCs w:val="20"/>
        </w:rPr>
        <w:t>:</w:t>
      </w:r>
    </w:p>
    <w:p w14:paraId="46001B1E" w14:textId="77777777" w:rsidR="00F4652D" w:rsidRPr="0043783F" w:rsidRDefault="00F4652D" w:rsidP="00E21EF3">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Provedení profesních výkonů při přípravě zadání a obstarání vstupních podkladů</w:t>
      </w:r>
    </w:p>
    <w:p w14:paraId="0D1D31A2"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3405BE43"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B60E2D6"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0A83B79B" w14:textId="77777777" w:rsidR="00317820" w:rsidRPr="00966D14" w:rsidRDefault="00317820" w:rsidP="00317820">
      <w:pPr>
        <w:jc w:val="both"/>
        <w:rPr>
          <w:rFonts w:ascii="Arial" w:hAnsi="Arial" w:cs="Arial"/>
          <w:sz w:val="20"/>
          <w:szCs w:val="20"/>
        </w:rPr>
      </w:pPr>
    </w:p>
    <w:p w14:paraId="7A2762B6" w14:textId="0086BE28" w:rsidR="00787314" w:rsidRPr="00966D14" w:rsidRDefault="006E5D7D" w:rsidP="00E21EF3">
      <w:pPr>
        <w:numPr>
          <w:ilvl w:val="0"/>
          <w:numId w:val="43"/>
        </w:numPr>
        <w:tabs>
          <w:tab w:val="clear" w:pos="1440"/>
        </w:tabs>
        <w:ind w:left="993" w:hanging="284"/>
        <w:jc w:val="both"/>
        <w:rPr>
          <w:rFonts w:ascii="Arial" w:hAnsi="Arial" w:cs="Arial"/>
          <w:sz w:val="20"/>
          <w:szCs w:val="20"/>
        </w:rPr>
      </w:pPr>
      <w:r w:rsidRPr="00966D14">
        <w:rPr>
          <w:rFonts w:ascii="Arial" w:hAnsi="Arial" w:cs="Arial"/>
          <w:sz w:val="20"/>
          <w:szCs w:val="20"/>
        </w:rPr>
        <w:t>Vypracování projektové dokumentace pro stavební povolení (DSP)</w:t>
      </w:r>
    </w:p>
    <w:p w14:paraId="5402E32A" w14:textId="77777777" w:rsidR="006B3645" w:rsidRPr="00426021"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0DD1B6A0"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7CEF9"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60ABFECC" w14:textId="77777777" w:rsidR="00787314" w:rsidRPr="00426021" w:rsidRDefault="00787314" w:rsidP="006B3645">
      <w:pPr>
        <w:tabs>
          <w:tab w:val="left" w:pos="720"/>
          <w:tab w:val="right" w:pos="7380"/>
        </w:tabs>
        <w:jc w:val="both"/>
        <w:rPr>
          <w:rFonts w:ascii="Arial" w:hAnsi="Arial" w:cs="Arial"/>
          <w:sz w:val="20"/>
          <w:szCs w:val="20"/>
        </w:rPr>
      </w:pPr>
    </w:p>
    <w:p w14:paraId="415AB7DE" w14:textId="187C268C" w:rsidR="00B6222A" w:rsidRPr="00426021" w:rsidRDefault="00972A73" w:rsidP="009D1F3E">
      <w:pPr>
        <w:numPr>
          <w:ilvl w:val="0"/>
          <w:numId w:val="43"/>
        </w:numPr>
        <w:tabs>
          <w:tab w:val="clear" w:pos="1440"/>
          <w:tab w:val="num" w:pos="993"/>
        </w:tabs>
        <w:ind w:left="993" w:hanging="284"/>
        <w:jc w:val="both"/>
        <w:rPr>
          <w:rFonts w:ascii="Arial" w:hAnsi="Arial" w:cs="Arial"/>
          <w:sz w:val="20"/>
          <w:szCs w:val="20"/>
        </w:rPr>
      </w:pPr>
      <w:r>
        <w:rPr>
          <w:rFonts w:ascii="Arial" w:hAnsi="Arial" w:cs="Arial"/>
          <w:sz w:val="20"/>
          <w:szCs w:val="20"/>
        </w:rPr>
        <w:t>Předání povolujících správních rozhodnutí s vyznačením nabytí právní moci</w:t>
      </w:r>
    </w:p>
    <w:p w14:paraId="504C9EBB" w14:textId="77777777" w:rsidR="006B3645" w:rsidRPr="00426021"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26725908"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BCE4D5E"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76B9CC93" w14:textId="77777777" w:rsidR="00787314" w:rsidRPr="00426021" w:rsidRDefault="00124CA0" w:rsidP="00E21EF3">
      <w:pPr>
        <w:numPr>
          <w:ilvl w:val="0"/>
          <w:numId w:val="43"/>
        </w:numPr>
        <w:tabs>
          <w:tab w:val="clear" w:pos="1440"/>
          <w:tab w:val="num" w:pos="993"/>
        </w:tabs>
        <w:ind w:hanging="731"/>
        <w:jc w:val="both"/>
        <w:rPr>
          <w:rFonts w:ascii="Arial" w:hAnsi="Arial" w:cs="Arial"/>
          <w:sz w:val="20"/>
          <w:szCs w:val="20"/>
        </w:rPr>
      </w:pPr>
      <w:r w:rsidRPr="00426021">
        <w:rPr>
          <w:rFonts w:ascii="Arial" w:hAnsi="Arial" w:cs="Arial"/>
          <w:sz w:val="20"/>
          <w:szCs w:val="20"/>
        </w:rPr>
        <w:lastRenderedPageBreak/>
        <w:t>Vy</w:t>
      </w:r>
      <w:r w:rsidR="00787314" w:rsidRPr="00426021">
        <w:rPr>
          <w:rFonts w:ascii="Arial" w:hAnsi="Arial" w:cs="Arial"/>
          <w:sz w:val="20"/>
          <w:szCs w:val="20"/>
        </w:rPr>
        <w:t>pracování projektové dokumentace pro zadání</w:t>
      </w:r>
      <w:r w:rsidR="005276DA" w:rsidRPr="00426021">
        <w:rPr>
          <w:rFonts w:ascii="Arial" w:hAnsi="Arial" w:cs="Arial"/>
          <w:sz w:val="20"/>
          <w:szCs w:val="20"/>
        </w:rPr>
        <w:t xml:space="preserve">/provádění </w:t>
      </w:r>
      <w:r w:rsidR="00787314" w:rsidRPr="00426021">
        <w:rPr>
          <w:rFonts w:ascii="Arial" w:hAnsi="Arial" w:cs="Arial"/>
          <w:sz w:val="20"/>
          <w:szCs w:val="20"/>
        </w:rPr>
        <w:t>stavby (DZS</w:t>
      </w:r>
      <w:r w:rsidR="005276DA" w:rsidRPr="00426021">
        <w:rPr>
          <w:rFonts w:ascii="Arial" w:hAnsi="Arial" w:cs="Arial"/>
          <w:sz w:val="20"/>
          <w:szCs w:val="20"/>
        </w:rPr>
        <w:t>/DPS)</w:t>
      </w:r>
    </w:p>
    <w:p w14:paraId="50EA252D" w14:textId="77777777" w:rsidR="006B3645" w:rsidRPr="0043783F"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41A12044"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D5FA047" w14:textId="1F5D91C5" w:rsidR="006B3645"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63AE06C9" w14:textId="77777777" w:rsidR="009D1F3E" w:rsidRPr="0043783F" w:rsidRDefault="009D1F3E" w:rsidP="006B3645">
      <w:pPr>
        <w:tabs>
          <w:tab w:val="left" w:pos="720"/>
          <w:tab w:val="right" w:pos="7380"/>
        </w:tabs>
        <w:jc w:val="both"/>
        <w:rPr>
          <w:rFonts w:ascii="Arial" w:hAnsi="Arial" w:cs="Arial"/>
          <w:sz w:val="20"/>
          <w:szCs w:val="20"/>
        </w:rPr>
      </w:pPr>
    </w:p>
    <w:p w14:paraId="37E067FE" w14:textId="7E8B6866" w:rsidR="00787314" w:rsidRPr="00286A44" w:rsidRDefault="00787314" w:rsidP="00AE6AD6">
      <w:pPr>
        <w:numPr>
          <w:ilvl w:val="0"/>
          <w:numId w:val="43"/>
        </w:numPr>
        <w:tabs>
          <w:tab w:val="clear" w:pos="1440"/>
        </w:tabs>
        <w:ind w:left="993" w:hanging="284"/>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4E5C6FCB" w14:textId="03558C94" w:rsidR="00DF35D5"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972A73">
        <w:rPr>
          <w:rFonts w:ascii="Arial" w:hAnsi="Arial" w:cs="Arial"/>
          <w:sz w:val="20"/>
          <w:szCs w:val="20"/>
        </w:rPr>
        <w:t xml:space="preserve"> za výkon činnosti</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sidR="00DF35D5">
        <w:rPr>
          <w:rFonts w:ascii="Arial" w:hAnsi="Arial" w:cs="Arial"/>
          <w:sz w:val="20"/>
          <w:szCs w:val="20"/>
        </w:rPr>
        <w:t>/hod</w:t>
      </w:r>
      <w:r w:rsidR="00DF35D5">
        <w:rPr>
          <w:rFonts w:ascii="Arial" w:hAnsi="Arial" w:cs="Arial"/>
          <w:sz w:val="20"/>
          <w:szCs w:val="20"/>
        </w:rPr>
        <w:tab/>
      </w:r>
    </w:p>
    <w:p w14:paraId="1A379CE7" w14:textId="71899B86" w:rsidR="00972A73" w:rsidRDefault="00DF35D5" w:rsidP="006B3645">
      <w:pPr>
        <w:tabs>
          <w:tab w:val="left" w:pos="720"/>
          <w:tab w:val="right" w:pos="7380"/>
        </w:tabs>
        <w:jc w:val="both"/>
        <w:rPr>
          <w:rFonts w:ascii="Arial" w:hAnsi="Arial" w:cs="Arial"/>
          <w:sz w:val="20"/>
          <w:szCs w:val="20"/>
        </w:rPr>
      </w:pPr>
      <w:r>
        <w:rPr>
          <w:rFonts w:ascii="Arial" w:hAnsi="Arial" w:cs="Arial"/>
          <w:sz w:val="20"/>
          <w:szCs w:val="20"/>
        </w:rPr>
        <w:tab/>
      </w:r>
      <w:r w:rsidR="000129DC">
        <w:rPr>
          <w:rFonts w:ascii="Arial" w:hAnsi="Arial" w:cs="Arial"/>
          <w:sz w:val="20"/>
          <w:szCs w:val="20"/>
        </w:rPr>
        <w:t>Náh</w:t>
      </w:r>
      <w:r>
        <w:rPr>
          <w:rFonts w:ascii="Arial" w:hAnsi="Arial" w:cs="Arial"/>
          <w:sz w:val="20"/>
          <w:szCs w:val="20"/>
        </w:rPr>
        <w:t>rada účelně vynaložených nákladů na dopravu</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szCs w:val="20"/>
        </w:rPr>
        <w:t>/km</w:t>
      </w:r>
    </w:p>
    <w:p w14:paraId="19E0D4AA" w14:textId="34D19EC2" w:rsidR="00286A44" w:rsidRDefault="00972A73" w:rsidP="006B3645">
      <w:pPr>
        <w:tabs>
          <w:tab w:val="left" w:pos="720"/>
          <w:tab w:val="right" w:pos="7380"/>
        </w:tabs>
        <w:jc w:val="both"/>
        <w:rPr>
          <w:rFonts w:ascii="Arial" w:hAnsi="Arial" w:cs="Arial"/>
          <w:sz w:val="20"/>
          <w:szCs w:val="20"/>
        </w:rPr>
      </w:pPr>
      <w:r>
        <w:rPr>
          <w:rFonts w:ascii="Arial" w:hAnsi="Arial" w:cs="Arial"/>
          <w:sz w:val="20"/>
          <w:szCs w:val="20"/>
        </w:rPr>
        <w:tab/>
      </w:r>
      <w:r w:rsidR="00286A44">
        <w:rPr>
          <w:rFonts w:ascii="Arial" w:hAnsi="Arial" w:cs="Arial"/>
          <w:sz w:val="20"/>
          <w:szCs w:val="20"/>
        </w:rPr>
        <w:t>Maximální cena za provádění autorského dozoru bez DPH</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Pr>
          <w:rFonts w:ascii="Arial" w:hAnsi="Arial" w:cs="Arial"/>
          <w:sz w:val="20"/>
          <w:szCs w:val="20"/>
        </w:rPr>
        <w:tab/>
      </w:r>
    </w:p>
    <w:p w14:paraId="332C6FF0" w14:textId="10CF320E" w:rsidR="00DF35D5" w:rsidRPr="0043783F" w:rsidRDefault="00286A44">
      <w:pPr>
        <w:tabs>
          <w:tab w:val="left" w:pos="720"/>
          <w:tab w:val="right" w:pos="7380"/>
        </w:tabs>
        <w:jc w:val="both"/>
        <w:rPr>
          <w:rFonts w:ascii="Arial" w:hAnsi="Arial" w:cs="Arial"/>
          <w:sz w:val="20"/>
          <w:szCs w:val="20"/>
        </w:rPr>
      </w:pPr>
      <w:r>
        <w:rPr>
          <w:rFonts w:ascii="Arial" w:hAnsi="Arial" w:cs="Arial"/>
          <w:sz w:val="20"/>
          <w:szCs w:val="20"/>
        </w:rPr>
        <w:tab/>
      </w:r>
      <w:r w:rsidR="006B3645" w:rsidRPr="0043783F">
        <w:rPr>
          <w:rFonts w:ascii="Arial" w:hAnsi="Arial" w:cs="Arial"/>
          <w:sz w:val="20"/>
          <w:szCs w:val="20"/>
        </w:rPr>
        <w:t>DPH</w:t>
      </w:r>
      <w:r>
        <w:rPr>
          <w:rFonts w:ascii="Arial" w:hAnsi="Arial" w:cs="Arial"/>
          <w:sz w:val="20"/>
          <w:szCs w:val="20"/>
        </w:rPr>
        <w:t xml:space="preserve"> z maximální ceny</w:t>
      </w:r>
      <w:r w:rsidR="006B3645" w:rsidRPr="0043783F">
        <w:rPr>
          <w:rFonts w:ascii="Arial" w:hAnsi="Arial" w:cs="Arial"/>
          <w:sz w:val="20"/>
          <w:szCs w:val="20"/>
        </w:rPr>
        <w:t xml:space="preserve"> stanovena dle aktuální výše 21 %</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p>
    <w:p w14:paraId="2084B25F" w14:textId="1E59C7F6" w:rsidR="00286A44" w:rsidRDefault="00DF35D5" w:rsidP="00AE6AD6">
      <w:pPr>
        <w:tabs>
          <w:tab w:val="left" w:pos="720"/>
          <w:tab w:val="right" w:pos="7380"/>
        </w:tabs>
        <w:jc w:val="both"/>
      </w:pPr>
      <w:r>
        <w:rPr>
          <w:rFonts w:ascii="Arial" w:hAnsi="Arial" w:cs="Arial"/>
          <w:sz w:val="20"/>
          <w:szCs w:val="20"/>
        </w:rPr>
        <w:tab/>
      </w:r>
      <w:r w:rsidR="00286A44">
        <w:rPr>
          <w:rFonts w:ascii="Arial" w:hAnsi="Arial" w:cs="Arial"/>
          <w:sz w:val="20"/>
        </w:rPr>
        <w:t xml:space="preserve">Maximální cena </w:t>
      </w:r>
      <w:r w:rsidR="006B3645" w:rsidRPr="0043783F">
        <w:rPr>
          <w:rFonts w:ascii="Arial" w:hAnsi="Arial" w:cs="Arial"/>
          <w:sz w:val="20"/>
          <w:szCs w:val="20"/>
        </w:rPr>
        <w:t>celkem včetně DPH</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rPr>
        <w:tab/>
      </w:r>
      <w:r>
        <w:rPr>
          <w:rFonts w:ascii="Arial" w:hAnsi="Arial" w:cs="Arial"/>
          <w:sz w:val="20"/>
        </w:rPr>
        <w:tab/>
      </w:r>
    </w:p>
    <w:p w14:paraId="09E164F3" w14:textId="6CB91019"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65896536" w14:textId="35D6BB6F"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ve znění pozdějších předpisů</w:t>
      </w:r>
      <w:r w:rsidRPr="00A3311A">
        <w:rPr>
          <w:rFonts w:ascii="Arial" w:hAnsi="Arial" w:cs="Arial"/>
          <w:sz w:val="20"/>
          <w:szCs w:val="20"/>
        </w:rPr>
        <w:t xml:space="preserve">. </w:t>
      </w:r>
      <w:r w:rsidRPr="00A3311A">
        <w:rPr>
          <w:rFonts w:ascii="Arial" w:hAnsi="Arial" w:cs="Arial"/>
          <w:bCs/>
          <w:sz w:val="20"/>
          <w:szCs w:val="20"/>
        </w:rPr>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62FCBD6E" w14:textId="4901F9BE" w:rsidR="00CD0BD8" w:rsidRDefault="00BD430C" w:rsidP="003B7CFD">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9D1F3E">
        <w:rPr>
          <w:rFonts w:ascii="Arial" w:hAnsi="Arial" w:cs="Arial"/>
          <w:sz w:val="20"/>
          <w:szCs w:val="20"/>
        </w:rPr>
        <w:t xml:space="preserve">díla </w:t>
      </w:r>
      <w:r w:rsidR="00DF35D5">
        <w:rPr>
          <w:rFonts w:ascii="Arial" w:hAnsi="Arial" w:cs="Arial"/>
          <w:sz w:val="20"/>
          <w:szCs w:val="20"/>
        </w:rPr>
        <w:t>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w:t>
      </w:r>
      <w:r w:rsidR="004A4A42">
        <w:rPr>
          <w:rFonts w:ascii="Arial" w:hAnsi="Arial" w:cs="Arial"/>
          <w:sz w:val="20"/>
          <w:szCs w:val="20"/>
        </w:rPr>
        <w:t> </w:t>
      </w:r>
      <w:r w:rsidRPr="00C36C53">
        <w:rPr>
          <w:rFonts w:ascii="Arial" w:hAnsi="Arial" w:cs="Arial"/>
          <w:sz w:val="20"/>
          <w:szCs w:val="20"/>
        </w:rPr>
        <w:t>zhotovitel provede jakékoliv vícepráce v rozporu s tímto odstavcem smlouvy, nevzniká mu nárok na jejich uhrazení</w:t>
      </w:r>
      <w:r w:rsidR="0004092B">
        <w:rPr>
          <w:rFonts w:ascii="Arial" w:hAnsi="Arial" w:cs="Arial"/>
          <w:sz w:val="20"/>
          <w:szCs w:val="20"/>
        </w:rPr>
        <w:t>,</w:t>
      </w:r>
      <w:r w:rsidR="00DF35D5">
        <w:rPr>
          <w:rFonts w:ascii="Arial" w:hAnsi="Arial" w:cs="Arial"/>
          <w:sz w:val="20"/>
          <w:szCs w:val="20"/>
        </w:rPr>
        <w:t xml:space="preserve"> ani na náhradu jakýchkoli byť účelně vynaložených nákladů</w:t>
      </w:r>
      <w:r w:rsidRPr="00C36C53">
        <w:rPr>
          <w:rFonts w:ascii="Arial" w:hAnsi="Arial" w:cs="Arial"/>
          <w:sz w:val="20"/>
          <w:szCs w:val="20"/>
        </w:rPr>
        <w:t>.</w:t>
      </w:r>
    </w:p>
    <w:p w14:paraId="237EE11E" w14:textId="586169ED" w:rsidR="00C955E5" w:rsidRPr="00C955E5" w:rsidRDefault="00C955E5" w:rsidP="00C955E5">
      <w:pPr>
        <w:numPr>
          <w:ilvl w:val="0"/>
          <w:numId w:val="24"/>
        </w:numPr>
        <w:ind w:left="426" w:hanging="426"/>
        <w:jc w:val="both"/>
        <w:rPr>
          <w:rFonts w:ascii="Arial" w:hAnsi="Arial" w:cs="Arial"/>
          <w:sz w:val="20"/>
          <w:szCs w:val="20"/>
        </w:rPr>
      </w:pPr>
      <w:r>
        <w:rPr>
          <w:rFonts w:ascii="Arial" w:hAnsi="Arial" w:cs="Arial"/>
          <w:sz w:val="20"/>
          <w:szCs w:val="20"/>
        </w:rPr>
        <w:t xml:space="preserve">Zhotovitel </w:t>
      </w:r>
      <w:r w:rsidRPr="00201CC0">
        <w:rPr>
          <w:rFonts w:ascii="Arial" w:hAnsi="Arial" w:cs="Arial"/>
          <w:sz w:val="20"/>
          <w:szCs w:val="20"/>
        </w:rPr>
        <w:t>tímto výslovně přijímá nebezpečí změny okolností ve smyslu ustanovení § 2620 odst. 2 občanského zákoníku, a to nebezpečí změny ceny vstupních materiálů, prací a dalších položek souvisejících s plněním zhotovitele dle této Smlouvy.</w:t>
      </w:r>
    </w:p>
    <w:p w14:paraId="23706461" w14:textId="77777777" w:rsidR="005873AE" w:rsidRPr="0043783F" w:rsidRDefault="005873AE" w:rsidP="00BB0C63">
      <w:pPr>
        <w:jc w:val="both"/>
        <w:rPr>
          <w:rFonts w:ascii="Arial" w:hAnsi="Arial" w:cs="Arial"/>
          <w:sz w:val="20"/>
          <w:szCs w:val="20"/>
        </w:rPr>
      </w:pPr>
    </w:p>
    <w:p w14:paraId="29C798E2" w14:textId="77777777" w:rsidR="00EC12B7" w:rsidRPr="0043783F" w:rsidRDefault="00FB3B0C" w:rsidP="005D774B">
      <w:pPr>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940E00E" w14:textId="77777777" w:rsidR="00A16984" w:rsidRPr="0043783F" w:rsidRDefault="00A16984" w:rsidP="00547A3E">
      <w:pPr>
        <w:jc w:val="both"/>
        <w:rPr>
          <w:rFonts w:ascii="Arial" w:hAnsi="Arial" w:cs="Arial"/>
          <w:sz w:val="20"/>
          <w:szCs w:val="20"/>
        </w:rPr>
      </w:pPr>
    </w:p>
    <w:p w14:paraId="78E05DA3"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52752D46" w14:textId="1F680147"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provedení profesních výkonů při přípravě zadání a obstarání vstupních podkladů</w:t>
      </w:r>
      <w:r w:rsidRPr="00867FAD">
        <w:rPr>
          <w:rFonts w:ascii="Arial" w:hAnsi="Arial" w:cs="Arial"/>
          <w:sz w:val="20"/>
          <w:szCs w:val="20"/>
        </w:rPr>
        <w:t>,</w:t>
      </w:r>
    </w:p>
    <w:p w14:paraId="7456C865" w14:textId="4D4719CA"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2. faktura – po řádném dokončení a předání dokumentace pro stavební povolení (DSP),</w:t>
      </w:r>
    </w:p>
    <w:p w14:paraId="4052AF18" w14:textId="52EEAE9B"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3. faktura – po vydání </w:t>
      </w:r>
      <w:r w:rsidR="00016180">
        <w:rPr>
          <w:rFonts w:ascii="Arial" w:hAnsi="Arial" w:cs="Arial"/>
          <w:sz w:val="20"/>
          <w:szCs w:val="20"/>
        </w:rPr>
        <w:t>povolujících správních rozhodnutí s vyznačením nabytí právní moci</w:t>
      </w:r>
      <w:r w:rsidRPr="00867FAD">
        <w:rPr>
          <w:rFonts w:ascii="Arial" w:hAnsi="Arial" w:cs="Arial"/>
          <w:sz w:val="20"/>
          <w:szCs w:val="20"/>
        </w:rPr>
        <w:t>,</w:t>
      </w:r>
    </w:p>
    <w:p w14:paraId="3F1414D8" w14:textId="77777777"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4. faktura – po řádném dokončení a předání dokumentace pro zadání/provádění stavby (DZS/DPS),</w:t>
      </w:r>
    </w:p>
    <w:p w14:paraId="0070763E" w14:textId="77777777" w:rsidR="00F25E16" w:rsidRPr="0043783F" w:rsidRDefault="006E5D7D" w:rsidP="006E5D7D">
      <w:pPr>
        <w:numPr>
          <w:ilvl w:val="1"/>
          <w:numId w:val="4"/>
        </w:numPr>
        <w:tabs>
          <w:tab w:val="clear" w:pos="1440"/>
        </w:tabs>
        <w:ind w:left="709" w:hanging="283"/>
        <w:jc w:val="both"/>
        <w:rPr>
          <w:rFonts w:ascii="Arial" w:hAnsi="Arial" w:cs="Arial"/>
          <w:sz w:val="20"/>
          <w:szCs w:val="20"/>
        </w:rPr>
      </w:pPr>
      <w:r w:rsidRPr="0043783F">
        <w:rPr>
          <w:rFonts w:ascii="Arial" w:hAnsi="Arial" w:cs="Arial"/>
          <w:sz w:val="20"/>
          <w:szCs w:val="20"/>
        </w:rPr>
        <w:t xml:space="preserve">5. faktura – v průběhu výstavby v závislosti na skutečném průběhu provedených prací </w:t>
      </w:r>
      <w:r w:rsidR="00BD430C">
        <w:rPr>
          <w:rFonts w:ascii="Arial" w:hAnsi="Arial" w:cs="Arial"/>
          <w:sz w:val="20"/>
          <w:szCs w:val="20"/>
        </w:rPr>
        <w:t>autorského dozoru</w:t>
      </w:r>
      <w:r w:rsidRPr="0043783F">
        <w:rPr>
          <w:rFonts w:ascii="Arial" w:hAnsi="Arial" w:cs="Arial"/>
          <w:sz w:val="20"/>
          <w:szCs w:val="20"/>
        </w:rPr>
        <w:t>.</w:t>
      </w:r>
    </w:p>
    <w:p w14:paraId="7574DED8"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1F95F8C3" w14:textId="2B267203"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57750C42" w14:textId="7CF0A611"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40641B6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5B7B95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a název stavby, číslo a název etapy,</w:t>
      </w:r>
    </w:p>
    <w:p w14:paraId="2F31CEAD"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24D298F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3E422413"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0A6ED488"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58DC20E6"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0FE6F9F0" w14:textId="772ACF2C"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127285" w:rsidRPr="0043783F">
        <w:rPr>
          <w:rFonts w:ascii="Arial" w:hAnsi="Arial" w:cs="Arial"/>
          <w:sz w:val="20"/>
          <w:szCs w:val="20"/>
        </w:rPr>
        <w:t xml:space="preserve">Faktura bude předána v jednom vyhotovení. </w:t>
      </w:r>
      <w:r w:rsidRPr="0043783F">
        <w:rPr>
          <w:rFonts w:ascii="Arial" w:hAnsi="Arial" w:cs="Arial"/>
          <w:sz w:val="20"/>
          <w:szCs w:val="20"/>
        </w:rPr>
        <w:t xml:space="preserve">Faktury budou zasílány na adresu </w:t>
      </w:r>
      <w:r w:rsidR="008D303D">
        <w:rPr>
          <w:rFonts w:ascii="Arial" w:hAnsi="Arial" w:cs="Arial"/>
          <w:sz w:val="20"/>
          <w:szCs w:val="20"/>
        </w:rPr>
        <w:t xml:space="preserve">sídla </w:t>
      </w:r>
      <w:r w:rsidRPr="0043783F">
        <w:rPr>
          <w:rFonts w:ascii="Arial" w:hAnsi="Arial" w:cs="Arial"/>
          <w:sz w:val="20"/>
          <w:szCs w:val="20"/>
        </w:rPr>
        <w:t>objednatele.</w:t>
      </w:r>
      <w:r w:rsidR="00EC12B7" w:rsidRPr="0043783F">
        <w:rPr>
          <w:rFonts w:ascii="Arial" w:hAnsi="Arial" w:cs="Arial"/>
          <w:sz w:val="20"/>
          <w:szCs w:val="20"/>
        </w:rPr>
        <w:t xml:space="preserve"> </w:t>
      </w:r>
    </w:p>
    <w:p w14:paraId="2B0F329F" w14:textId="2EB53800"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p>
    <w:p w14:paraId="0115CDB7" w14:textId="7009E7D1" w:rsidR="00787314"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086C99">
        <w:rPr>
          <w:rFonts w:ascii="Arial" w:hAnsi="Arial" w:cs="Arial"/>
          <w:sz w:val="20"/>
          <w:szCs w:val="20"/>
        </w:rPr>
        <w:t xml:space="preserve">nové </w:t>
      </w:r>
      <w:r w:rsidRPr="0043783F">
        <w:rPr>
          <w:rFonts w:ascii="Arial" w:hAnsi="Arial" w:cs="Arial"/>
          <w:sz w:val="20"/>
          <w:szCs w:val="20"/>
        </w:rPr>
        <w:t xml:space="preserve">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470F26E0" w14:textId="0BECBBE0" w:rsidR="00AE377B" w:rsidRPr="00AE377B" w:rsidRDefault="00AE377B" w:rsidP="00AE377B">
      <w:pPr>
        <w:numPr>
          <w:ilvl w:val="0"/>
          <w:numId w:val="8"/>
        </w:numPr>
        <w:tabs>
          <w:tab w:val="clear" w:pos="720"/>
        </w:tabs>
        <w:ind w:left="426" w:hanging="426"/>
        <w:jc w:val="both"/>
        <w:rPr>
          <w:rFonts w:ascii="Arial" w:hAnsi="Arial" w:cs="Arial"/>
          <w:sz w:val="20"/>
          <w:szCs w:val="20"/>
        </w:rPr>
      </w:pPr>
      <w:r w:rsidRPr="00AE377B">
        <w:rPr>
          <w:rFonts w:ascii="Arial" w:hAnsi="Arial" w:cs="Arial"/>
          <w:sz w:val="20"/>
          <w:szCs w:val="20"/>
        </w:rPr>
        <w:t>Faktura je považována za uhrazenou v den, kdy byla fakturovaná částka odepsána z účtu objednatele.</w:t>
      </w:r>
    </w:p>
    <w:p w14:paraId="3C8191B0" w14:textId="1DB48714"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51BEED39" w14:textId="543FD5CF"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 106</w:t>
      </w:r>
      <w:r w:rsidR="00086C99">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086C99">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68ED9B63" w14:textId="77777777" w:rsidR="00EB64F7" w:rsidRDefault="00EB64F7" w:rsidP="00547A3E">
      <w:pPr>
        <w:jc w:val="center"/>
        <w:rPr>
          <w:rFonts w:ascii="Arial" w:hAnsi="Arial" w:cs="Arial"/>
          <w:b/>
          <w:sz w:val="20"/>
          <w:szCs w:val="20"/>
        </w:rPr>
      </w:pPr>
    </w:p>
    <w:p w14:paraId="20F07033" w14:textId="1334BAC4" w:rsidR="00054889" w:rsidRPr="0043783F" w:rsidRDefault="001D3B60" w:rsidP="00547A3E">
      <w:pPr>
        <w:jc w:val="center"/>
        <w:rPr>
          <w:rFonts w:ascii="Arial" w:hAnsi="Arial" w:cs="Arial"/>
          <w:b/>
          <w:sz w:val="20"/>
          <w:szCs w:val="20"/>
        </w:rPr>
      </w:pPr>
      <w:r w:rsidRPr="0043783F">
        <w:rPr>
          <w:rFonts w:ascii="Arial" w:hAnsi="Arial" w:cs="Arial"/>
          <w:b/>
          <w:sz w:val="20"/>
          <w:szCs w:val="20"/>
        </w:rPr>
        <w:t>X. Předání a převzetí díla</w:t>
      </w:r>
    </w:p>
    <w:p w14:paraId="430D10EB" w14:textId="77777777" w:rsidR="00A16984" w:rsidRPr="0043783F" w:rsidRDefault="00A16984" w:rsidP="00547A3E">
      <w:pPr>
        <w:jc w:val="both"/>
        <w:rPr>
          <w:rFonts w:ascii="Arial" w:hAnsi="Arial" w:cs="Arial"/>
          <w:sz w:val="20"/>
          <w:szCs w:val="20"/>
        </w:rPr>
      </w:pPr>
    </w:p>
    <w:p w14:paraId="756C92C7" w14:textId="77777777" w:rsidR="00515945" w:rsidRPr="00FC3CF4"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Závazek zhotovitele </w:t>
      </w:r>
      <w:r>
        <w:rPr>
          <w:rFonts w:ascii="Arial" w:hAnsi="Arial" w:cs="Arial"/>
          <w:sz w:val="20"/>
          <w:szCs w:val="20"/>
        </w:rPr>
        <w:t xml:space="preserve">řádně </w:t>
      </w:r>
      <w:r w:rsidRPr="0043783F">
        <w:rPr>
          <w:rFonts w:ascii="Arial" w:hAnsi="Arial" w:cs="Arial"/>
          <w:sz w:val="20"/>
          <w:szCs w:val="20"/>
        </w:rPr>
        <w:t xml:space="preserve">provést dílo je splněn </w:t>
      </w:r>
      <w:r>
        <w:rPr>
          <w:rFonts w:ascii="Arial" w:hAnsi="Arial" w:cs="Arial"/>
          <w:sz w:val="20"/>
          <w:szCs w:val="20"/>
        </w:rPr>
        <w:t>do</w:t>
      </w:r>
      <w:r w:rsidRPr="0043783F">
        <w:rPr>
          <w:rFonts w:ascii="Arial" w:hAnsi="Arial" w:cs="Arial"/>
          <w:sz w:val="20"/>
          <w:szCs w:val="20"/>
        </w:rPr>
        <w:t>končením</w:t>
      </w:r>
      <w:r>
        <w:rPr>
          <w:rFonts w:ascii="Arial" w:hAnsi="Arial" w:cs="Arial"/>
          <w:sz w:val="20"/>
          <w:szCs w:val="20"/>
        </w:rPr>
        <w:t xml:space="preserve"> všech činností dle čl. IV této smlouvy a protokolárním předáním všech požadovaných výstupů dle čl. IV </w:t>
      </w:r>
      <w:proofErr w:type="gramStart"/>
      <w:r>
        <w:rPr>
          <w:rFonts w:ascii="Arial" w:hAnsi="Arial" w:cs="Arial"/>
          <w:sz w:val="20"/>
          <w:szCs w:val="20"/>
        </w:rPr>
        <w:t>této</w:t>
      </w:r>
      <w:proofErr w:type="gramEnd"/>
      <w:r>
        <w:rPr>
          <w:rFonts w:ascii="Arial" w:hAnsi="Arial" w:cs="Arial"/>
          <w:sz w:val="20"/>
          <w:szCs w:val="20"/>
        </w:rPr>
        <w:t xml:space="preserve"> smlouvy (dále také jako „</w:t>
      </w:r>
      <w:r w:rsidRPr="009465C1">
        <w:rPr>
          <w:rFonts w:ascii="Arial" w:hAnsi="Arial" w:cs="Arial"/>
          <w:b/>
          <w:sz w:val="20"/>
          <w:szCs w:val="20"/>
        </w:rPr>
        <w:t>výstupy</w:t>
      </w:r>
      <w:r>
        <w:rPr>
          <w:rFonts w:ascii="Arial" w:hAnsi="Arial" w:cs="Arial"/>
          <w:sz w:val="20"/>
          <w:szCs w:val="20"/>
        </w:rPr>
        <w:t xml:space="preserve">“) bez jakýchkoliv vad a nedodělků </w:t>
      </w:r>
      <w:r w:rsidRPr="0043783F">
        <w:rPr>
          <w:rFonts w:ascii="Arial" w:hAnsi="Arial" w:cs="Arial"/>
          <w:sz w:val="20"/>
          <w:szCs w:val="20"/>
        </w:rPr>
        <w:t xml:space="preserve">objednateli. </w:t>
      </w:r>
    </w:p>
    <w:p w14:paraId="6147D17B"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Pr>
          <w:rFonts w:ascii="Arial" w:hAnsi="Arial" w:cs="Arial"/>
          <w:sz w:val="20"/>
          <w:szCs w:val="20"/>
        </w:rPr>
        <w:t>Není-li ujednáno výslovně jinak, je z</w:t>
      </w:r>
      <w:r w:rsidRPr="0043783F">
        <w:rPr>
          <w:rFonts w:ascii="Arial" w:hAnsi="Arial" w:cs="Arial"/>
          <w:sz w:val="20"/>
          <w:szCs w:val="20"/>
        </w:rPr>
        <w:t xml:space="preserve">hotovitel povinen </w:t>
      </w:r>
      <w:r>
        <w:rPr>
          <w:rFonts w:ascii="Arial" w:hAnsi="Arial" w:cs="Arial"/>
          <w:sz w:val="20"/>
          <w:szCs w:val="20"/>
        </w:rPr>
        <w:t>přípravu</w:t>
      </w:r>
      <w:r w:rsidRPr="0043783F">
        <w:rPr>
          <w:rFonts w:ascii="Arial" w:hAnsi="Arial" w:cs="Arial"/>
          <w:sz w:val="20"/>
          <w:szCs w:val="20"/>
        </w:rPr>
        <w:t xml:space="preserve"> </w:t>
      </w:r>
      <w:r>
        <w:rPr>
          <w:rFonts w:ascii="Arial" w:hAnsi="Arial" w:cs="Arial"/>
          <w:sz w:val="20"/>
          <w:szCs w:val="20"/>
        </w:rPr>
        <w:t xml:space="preserve">každého výstupu </w:t>
      </w:r>
      <w:r w:rsidRPr="0043783F">
        <w:rPr>
          <w:rFonts w:ascii="Arial" w:hAnsi="Arial" w:cs="Arial"/>
          <w:sz w:val="20"/>
          <w:szCs w:val="20"/>
        </w:rPr>
        <w:t xml:space="preserve">konzultovat s objednatelem a jeho připomínky </w:t>
      </w:r>
      <w:r>
        <w:rPr>
          <w:rFonts w:ascii="Arial" w:hAnsi="Arial" w:cs="Arial"/>
          <w:sz w:val="20"/>
          <w:szCs w:val="20"/>
        </w:rPr>
        <w:t>zohlednit při dalším postupu</w:t>
      </w:r>
      <w:r w:rsidRPr="0043783F">
        <w:rPr>
          <w:rFonts w:ascii="Arial" w:hAnsi="Arial" w:cs="Arial"/>
          <w:sz w:val="20"/>
          <w:szCs w:val="20"/>
        </w:rPr>
        <w:t>.</w:t>
      </w:r>
      <w:r>
        <w:rPr>
          <w:rFonts w:ascii="Arial" w:hAnsi="Arial" w:cs="Arial"/>
          <w:sz w:val="20"/>
          <w:szCs w:val="20"/>
        </w:rPr>
        <w:t xml:space="preserve"> Zhotovitel je výslovně povinen předložit objednateli prvotní návrhy každého výstupu (nevylučuje-li to povaha výstupu, pak vždy v grafické provedení) k vyjádření. </w:t>
      </w:r>
    </w:p>
    <w:p w14:paraId="1B3C38D2" w14:textId="253E47A2" w:rsidR="00515945"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Pr>
          <w:rFonts w:ascii="Arial" w:hAnsi="Arial" w:cs="Arial"/>
          <w:sz w:val="20"/>
          <w:szCs w:val="20"/>
        </w:rPr>
        <w:t xml:space="preserve"> oznámí objednateli dokončení každého výstupu a</w:t>
      </w:r>
      <w:r w:rsidRPr="0043783F">
        <w:rPr>
          <w:rFonts w:ascii="Arial" w:hAnsi="Arial" w:cs="Arial"/>
          <w:sz w:val="20"/>
          <w:szCs w:val="20"/>
        </w:rPr>
        <w:t xml:space="preserve"> předloží objednateli </w:t>
      </w:r>
      <w:r>
        <w:rPr>
          <w:rFonts w:ascii="Arial" w:hAnsi="Arial" w:cs="Arial"/>
          <w:sz w:val="20"/>
          <w:szCs w:val="20"/>
        </w:rPr>
        <w:t>alespoň jedno vyhotovení takového výstupu, to vše nejpozději 10 pracovních dnů přede dnem dokončení příslušné části díla dle čl. VII této smlouvy. Objednatel se k předloženému vzorovému výstupu vyjádří nejpozději do 5 pracovních dnů ode dne oznámení a předání vzorového výstupu podle předchozí věty. Zhotovitel je povinen zpracovat veškeré připomínky objednatele k vzorovému výstupu, tak aby byl zachován termín dokončení příslušné části díla dle čl. VII této smlouvy.</w:t>
      </w:r>
    </w:p>
    <w:p w14:paraId="705CA1A9" w14:textId="2FFA49B5" w:rsidR="00515945" w:rsidRPr="0043783F" w:rsidRDefault="004D419B" w:rsidP="00515945">
      <w:pPr>
        <w:numPr>
          <w:ilvl w:val="0"/>
          <w:numId w:val="9"/>
        </w:numPr>
        <w:tabs>
          <w:tab w:val="clear" w:pos="720"/>
        </w:tabs>
        <w:ind w:left="426" w:hanging="426"/>
        <w:jc w:val="both"/>
        <w:rPr>
          <w:rFonts w:ascii="Arial" w:hAnsi="Arial" w:cs="Arial"/>
          <w:sz w:val="20"/>
          <w:szCs w:val="20"/>
        </w:rPr>
      </w:pPr>
      <w:r>
        <w:rPr>
          <w:rFonts w:ascii="Arial" w:hAnsi="Arial" w:cs="Arial"/>
          <w:sz w:val="20"/>
          <w:szCs w:val="20"/>
        </w:rPr>
        <w:t>Objednatel</w:t>
      </w:r>
      <w:r w:rsidR="00515945">
        <w:rPr>
          <w:rFonts w:ascii="Arial" w:hAnsi="Arial" w:cs="Arial"/>
          <w:sz w:val="20"/>
          <w:szCs w:val="20"/>
        </w:rPr>
        <w:t xml:space="preserve"> je oprávněn odmítnout převzetí výstupu, pokud výstup není proveden v souladu s touto smlouvou.</w:t>
      </w:r>
    </w:p>
    <w:p w14:paraId="2CB2B447" w14:textId="6420FDC5"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obdrž</w:t>
      </w:r>
      <w:r w:rsidR="00BF1E54">
        <w:rPr>
          <w:rFonts w:ascii="Arial" w:hAnsi="Arial" w:cs="Arial"/>
          <w:sz w:val="20"/>
          <w:szCs w:val="20"/>
        </w:rPr>
        <w:t>í</w:t>
      </w:r>
      <w:r>
        <w:rPr>
          <w:rFonts w:ascii="Arial" w:hAnsi="Arial" w:cs="Arial"/>
          <w:sz w:val="20"/>
          <w:szCs w:val="20"/>
        </w:rPr>
        <w:t xml:space="preserve"> po jednom stejnopisu)</w:t>
      </w:r>
      <w:r w:rsidRPr="0043783F">
        <w:rPr>
          <w:rFonts w:ascii="Arial" w:hAnsi="Arial" w:cs="Arial"/>
          <w:sz w:val="20"/>
          <w:szCs w:val="20"/>
        </w:rPr>
        <w:t>.</w:t>
      </w:r>
    </w:p>
    <w:p w14:paraId="5EBAC036"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V případě, že objednatel odmítne převzít</w:t>
      </w:r>
      <w:r>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Pr>
          <w:rFonts w:ascii="Arial" w:hAnsi="Arial" w:cs="Arial"/>
          <w:sz w:val="20"/>
          <w:szCs w:val="20"/>
        </w:rPr>
        <w:t>včetně</w:t>
      </w:r>
      <w:r w:rsidRPr="0043783F">
        <w:rPr>
          <w:rFonts w:ascii="Arial" w:hAnsi="Arial" w:cs="Arial"/>
          <w:sz w:val="20"/>
          <w:szCs w:val="20"/>
        </w:rPr>
        <w:t xml:space="preserve"> jejich odůvodnění</w:t>
      </w:r>
      <w:r>
        <w:rPr>
          <w:rFonts w:ascii="Arial" w:hAnsi="Arial" w:cs="Arial"/>
          <w:sz w:val="20"/>
          <w:szCs w:val="20"/>
        </w:rPr>
        <w:t>, případně také navrhované řešení,</w:t>
      </w:r>
      <w:r w:rsidRPr="0043783F">
        <w:rPr>
          <w:rFonts w:ascii="Arial" w:hAnsi="Arial" w:cs="Arial"/>
          <w:sz w:val="20"/>
          <w:szCs w:val="20"/>
        </w:rPr>
        <w:t xml:space="preserve"> a</w:t>
      </w:r>
      <w:r>
        <w:rPr>
          <w:rFonts w:ascii="Arial" w:hAnsi="Arial" w:cs="Arial"/>
          <w:sz w:val="20"/>
          <w:szCs w:val="20"/>
        </w:rPr>
        <w:t> </w:t>
      </w:r>
      <w:r w:rsidRPr="0043783F">
        <w:rPr>
          <w:rFonts w:ascii="Arial" w:hAnsi="Arial" w:cs="Arial"/>
          <w:sz w:val="20"/>
          <w:szCs w:val="20"/>
        </w:rPr>
        <w:t>dohodnou náhradní termín předání</w:t>
      </w:r>
      <w:r>
        <w:rPr>
          <w:rFonts w:ascii="Arial" w:hAnsi="Arial" w:cs="Arial"/>
          <w:sz w:val="20"/>
          <w:szCs w:val="20"/>
        </w:rPr>
        <w:t xml:space="preserve"> takového výstupu</w:t>
      </w:r>
      <w:r w:rsidRPr="0043783F">
        <w:rPr>
          <w:rFonts w:ascii="Arial" w:hAnsi="Arial" w:cs="Arial"/>
          <w:sz w:val="20"/>
          <w:szCs w:val="20"/>
        </w:rPr>
        <w:t>.</w:t>
      </w:r>
    </w:p>
    <w:p w14:paraId="3D6CCF34"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Místem předání a převzetí</w:t>
      </w:r>
      <w:r>
        <w:rPr>
          <w:rFonts w:ascii="Arial" w:hAnsi="Arial" w:cs="Arial"/>
          <w:sz w:val="20"/>
          <w:szCs w:val="20"/>
        </w:rPr>
        <w:t xml:space="preserve"> jakéhokoli výstupu</w:t>
      </w:r>
      <w:r w:rsidRPr="0043783F">
        <w:rPr>
          <w:rFonts w:ascii="Arial" w:hAnsi="Arial" w:cs="Arial"/>
          <w:sz w:val="20"/>
          <w:szCs w:val="20"/>
        </w:rPr>
        <w:t xml:space="preserve"> je sídlo objednatele uvedené v záhlaví </w:t>
      </w:r>
      <w:r>
        <w:rPr>
          <w:rFonts w:ascii="Arial" w:hAnsi="Arial" w:cs="Arial"/>
          <w:sz w:val="20"/>
          <w:szCs w:val="20"/>
        </w:rPr>
        <w:t xml:space="preserve">této </w:t>
      </w:r>
      <w:r w:rsidRPr="0043783F">
        <w:rPr>
          <w:rFonts w:ascii="Arial" w:hAnsi="Arial" w:cs="Arial"/>
          <w:sz w:val="20"/>
          <w:szCs w:val="20"/>
        </w:rPr>
        <w:t>smlouvy.</w:t>
      </w:r>
    </w:p>
    <w:p w14:paraId="3A9AC044" w14:textId="77777777" w:rsidR="00054889" w:rsidRPr="0043783F" w:rsidRDefault="00054889" w:rsidP="00547A3E">
      <w:pPr>
        <w:jc w:val="both"/>
        <w:rPr>
          <w:rFonts w:ascii="Arial" w:hAnsi="Arial" w:cs="Arial"/>
          <w:sz w:val="20"/>
          <w:szCs w:val="20"/>
        </w:rPr>
      </w:pPr>
    </w:p>
    <w:p w14:paraId="5DCED0D6" w14:textId="46C09A50"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AA1A62">
        <w:rPr>
          <w:rFonts w:ascii="Arial" w:hAnsi="Arial" w:cs="Arial"/>
          <w:b/>
          <w:sz w:val="20"/>
          <w:szCs w:val="20"/>
        </w:rPr>
        <w:t>, za škodu a dodatečné náklady</w:t>
      </w:r>
    </w:p>
    <w:p w14:paraId="622E7D4E" w14:textId="77777777" w:rsidR="00A16984" w:rsidRPr="0043783F" w:rsidRDefault="00A16984" w:rsidP="00547A3E">
      <w:pPr>
        <w:jc w:val="both"/>
        <w:rPr>
          <w:rFonts w:ascii="Arial" w:hAnsi="Arial" w:cs="Arial"/>
          <w:sz w:val="20"/>
          <w:szCs w:val="20"/>
        </w:rPr>
      </w:pPr>
    </w:p>
    <w:p w14:paraId="7FFC6D69" w14:textId="7405CE31" w:rsidR="00592672"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zodpovídá za vady </w:t>
      </w:r>
      <w:r>
        <w:rPr>
          <w:rFonts w:ascii="Arial" w:hAnsi="Arial" w:cs="Arial"/>
          <w:sz w:val="20"/>
          <w:szCs w:val="20"/>
        </w:rPr>
        <w:t xml:space="preserve">díla nebo jeho části </w:t>
      </w:r>
      <w:r w:rsidRPr="0043783F">
        <w:rPr>
          <w:rFonts w:ascii="Arial" w:hAnsi="Arial" w:cs="Arial"/>
          <w:sz w:val="20"/>
          <w:szCs w:val="20"/>
        </w:rPr>
        <w:t xml:space="preserve">dle </w:t>
      </w:r>
      <w:r>
        <w:rPr>
          <w:rFonts w:ascii="Arial" w:hAnsi="Arial" w:cs="Arial"/>
          <w:sz w:val="20"/>
          <w:szCs w:val="20"/>
        </w:rPr>
        <w:t xml:space="preserve">ustanovení </w:t>
      </w:r>
      <w:r w:rsidRPr="0043783F">
        <w:rPr>
          <w:rFonts w:ascii="Arial" w:hAnsi="Arial" w:cs="Arial"/>
          <w:sz w:val="20"/>
          <w:szCs w:val="20"/>
        </w:rPr>
        <w:t xml:space="preserve">§ </w:t>
      </w:r>
      <w:smartTag w:uri="urn:schemas-microsoft-com:office:smarttags" w:element="metricconverter">
        <w:smartTagPr>
          <w:attr w:name="ProductID" w:val="2615 a"/>
        </w:smartTagPr>
        <w:r w:rsidRPr="0043783F">
          <w:rPr>
            <w:rFonts w:ascii="Arial" w:hAnsi="Arial" w:cs="Arial"/>
            <w:sz w:val="20"/>
            <w:szCs w:val="20"/>
          </w:rPr>
          <w:t>2615 a</w:t>
        </w:r>
      </w:smartTag>
      <w:r w:rsidRPr="0043783F">
        <w:rPr>
          <w:rFonts w:ascii="Arial" w:hAnsi="Arial" w:cs="Arial"/>
          <w:sz w:val="20"/>
          <w:szCs w:val="20"/>
        </w:rPr>
        <w:t xml:space="preserve"> následujících ustanovení občanského zákoníku, jež</w:t>
      </w:r>
      <w:r>
        <w:rPr>
          <w:rFonts w:ascii="Arial" w:hAnsi="Arial" w:cs="Arial"/>
          <w:sz w:val="20"/>
          <w:szCs w:val="20"/>
        </w:rPr>
        <w:t> </w:t>
      </w:r>
      <w:r w:rsidRPr="0043783F">
        <w:rPr>
          <w:rFonts w:ascii="Arial" w:hAnsi="Arial" w:cs="Arial"/>
          <w:sz w:val="20"/>
          <w:szCs w:val="20"/>
        </w:rPr>
        <w:t>má dílo</w:t>
      </w:r>
      <w:r>
        <w:rPr>
          <w:rFonts w:ascii="Arial" w:hAnsi="Arial" w:cs="Arial"/>
          <w:sz w:val="20"/>
          <w:szCs w:val="20"/>
        </w:rPr>
        <w:t xml:space="preserve"> nebo jeho část</w:t>
      </w:r>
      <w:r w:rsidRPr="0043783F">
        <w:rPr>
          <w:rFonts w:ascii="Arial" w:hAnsi="Arial" w:cs="Arial"/>
          <w:sz w:val="20"/>
          <w:szCs w:val="20"/>
        </w:rPr>
        <w:t xml:space="preserve"> v době předání.</w:t>
      </w:r>
      <w:r>
        <w:rPr>
          <w:rFonts w:ascii="Arial" w:hAnsi="Arial" w:cs="Arial"/>
          <w:sz w:val="20"/>
          <w:szCs w:val="20"/>
        </w:rPr>
        <w:t xml:space="preserve"> Vadou se pro účely této smlouvy rozumí také jakákoli odchylka v kvalitě, rozsahu nebo parametrech díla nebo jeho části stanovených touto smlouvou nebo obecně závaznými předpisy či obecně závaznými technickými normami, zejména pokud dílo nebo jeho část není provedena s odbornou </w:t>
      </w:r>
      <w:r w:rsidR="00E90EC8">
        <w:rPr>
          <w:rFonts w:ascii="Arial" w:hAnsi="Arial" w:cs="Arial"/>
          <w:sz w:val="20"/>
          <w:szCs w:val="20"/>
        </w:rPr>
        <w:t xml:space="preserve">péčí </w:t>
      </w:r>
      <w:r>
        <w:rPr>
          <w:rFonts w:ascii="Arial" w:hAnsi="Arial" w:cs="Arial"/>
          <w:sz w:val="20"/>
          <w:szCs w:val="20"/>
        </w:rPr>
        <w:t>nebo je provedena v rozporu s pokyny, připomínkami či jinými požadavky objednatele, anebo pokud nelze následný stavební záměr objednatele na základě díla nebo jeho části řádně realizovat či jej lze realizovat pouze s provedením dodatečných změn.</w:t>
      </w:r>
    </w:p>
    <w:p w14:paraId="11FE5367" w14:textId="77777777" w:rsidR="00592672" w:rsidRPr="0043783F"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Pr>
          <w:rFonts w:ascii="Arial" w:hAnsi="Arial" w:cs="Arial"/>
          <w:sz w:val="20"/>
          <w:szCs w:val="20"/>
        </w:rPr>
        <w:t>y</w:t>
      </w:r>
      <w:r w:rsidRPr="0043783F">
        <w:rPr>
          <w:rFonts w:ascii="Arial" w:hAnsi="Arial" w:cs="Arial"/>
          <w:sz w:val="20"/>
          <w:szCs w:val="20"/>
        </w:rPr>
        <w:t xml:space="preserve"> díla </w:t>
      </w:r>
      <w:r>
        <w:rPr>
          <w:rFonts w:ascii="Arial" w:hAnsi="Arial" w:cs="Arial"/>
          <w:sz w:val="20"/>
          <w:szCs w:val="20"/>
        </w:rPr>
        <w:t xml:space="preserve">nebo jeho části </w:t>
      </w:r>
      <w:r w:rsidRPr="0043783F">
        <w:rPr>
          <w:rFonts w:ascii="Arial" w:hAnsi="Arial" w:cs="Arial"/>
          <w:sz w:val="20"/>
          <w:szCs w:val="20"/>
        </w:rPr>
        <w:t xml:space="preserve">uplatní objednatel bezodkladně po </w:t>
      </w:r>
      <w:r>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Pr>
          <w:rFonts w:ascii="Arial" w:hAnsi="Arial" w:cs="Arial"/>
          <w:sz w:val="20"/>
          <w:szCs w:val="20"/>
        </w:rPr>
        <w:t>oznámené</w:t>
      </w:r>
      <w:r w:rsidRPr="0043783F">
        <w:rPr>
          <w:rFonts w:ascii="Arial" w:hAnsi="Arial" w:cs="Arial"/>
          <w:sz w:val="20"/>
          <w:szCs w:val="20"/>
        </w:rPr>
        <w:t xml:space="preserve"> vad</w:t>
      </w:r>
      <w:r>
        <w:rPr>
          <w:rFonts w:ascii="Arial" w:hAnsi="Arial" w:cs="Arial"/>
          <w:sz w:val="20"/>
          <w:szCs w:val="20"/>
        </w:rPr>
        <w:t>y</w:t>
      </w:r>
      <w:r w:rsidRPr="0043783F">
        <w:rPr>
          <w:rFonts w:ascii="Arial" w:hAnsi="Arial" w:cs="Arial"/>
          <w:sz w:val="20"/>
          <w:szCs w:val="20"/>
        </w:rPr>
        <w:t xml:space="preserve"> bez zbytečného odkladu</w:t>
      </w:r>
      <w:r>
        <w:rPr>
          <w:rFonts w:ascii="Arial" w:hAnsi="Arial" w:cs="Arial"/>
          <w:sz w:val="20"/>
          <w:szCs w:val="20"/>
        </w:rPr>
        <w:t xml:space="preserve"> po jejím oznámení</w:t>
      </w:r>
      <w:r w:rsidRPr="0043783F">
        <w:rPr>
          <w:rFonts w:ascii="Arial" w:hAnsi="Arial" w:cs="Arial"/>
          <w:sz w:val="20"/>
          <w:szCs w:val="20"/>
        </w:rPr>
        <w:t xml:space="preserve"> a </w:t>
      </w:r>
      <w:r>
        <w:rPr>
          <w:rFonts w:ascii="Arial" w:hAnsi="Arial" w:cs="Arial"/>
          <w:sz w:val="20"/>
          <w:szCs w:val="20"/>
        </w:rPr>
        <w:t>tuto</w:t>
      </w:r>
      <w:r w:rsidRPr="0043783F">
        <w:rPr>
          <w:rFonts w:ascii="Arial" w:hAnsi="Arial" w:cs="Arial"/>
          <w:sz w:val="20"/>
          <w:szCs w:val="20"/>
        </w:rPr>
        <w:t xml:space="preserve"> bez zbytečného odkladu odstranit, a to na své náklady. Pokud se smluvní strany nedohodnou jinak, </w:t>
      </w:r>
      <w:r>
        <w:rPr>
          <w:rFonts w:ascii="Arial" w:hAnsi="Arial" w:cs="Arial"/>
          <w:sz w:val="20"/>
          <w:szCs w:val="20"/>
        </w:rPr>
        <w:t xml:space="preserve">platí, že </w:t>
      </w:r>
      <w:r w:rsidRPr="0043783F">
        <w:rPr>
          <w:rFonts w:ascii="Arial" w:hAnsi="Arial" w:cs="Arial"/>
          <w:sz w:val="20"/>
          <w:szCs w:val="20"/>
        </w:rPr>
        <w:t xml:space="preserve">zhotovitel </w:t>
      </w:r>
      <w:r>
        <w:rPr>
          <w:rFonts w:ascii="Arial" w:hAnsi="Arial" w:cs="Arial"/>
          <w:sz w:val="20"/>
          <w:szCs w:val="20"/>
        </w:rPr>
        <w:t xml:space="preserve">je </w:t>
      </w:r>
      <w:r w:rsidRPr="0043783F">
        <w:rPr>
          <w:rFonts w:ascii="Arial" w:hAnsi="Arial" w:cs="Arial"/>
          <w:sz w:val="20"/>
          <w:szCs w:val="20"/>
        </w:rPr>
        <w:t xml:space="preserve">povinen odstranit </w:t>
      </w:r>
      <w:r>
        <w:rPr>
          <w:rFonts w:ascii="Arial" w:hAnsi="Arial" w:cs="Arial"/>
          <w:sz w:val="20"/>
          <w:szCs w:val="20"/>
        </w:rPr>
        <w:t xml:space="preserve">oznámenou </w:t>
      </w:r>
      <w:r w:rsidRPr="0043783F">
        <w:rPr>
          <w:rFonts w:ascii="Arial" w:hAnsi="Arial" w:cs="Arial"/>
          <w:sz w:val="20"/>
          <w:szCs w:val="20"/>
        </w:rPr>
        <w:t>vad</w:t>
      </w:r>
      <w:r>
        <w:rPr>
          <w:rFonts w:ascii="Arial" w:hAnsi="Arial" w:cs="Arial"/>
          <w:sz w:val="20"/>
          <w:szCs w:val="20"/>
        </w:rPr>
        <w:t xml:space="preserve">u </w:t>
      </w:r>
      <w:r w:rsidRPr="0043783F">
        <w:rPr>
          <w:rFonts w:ascii="Arial" w:hAnsi="Arial" w:cs="Arial"/>
          <w:sz w:val="20"/>
          <w:szCs w:val="20"/>
        </w:rPr>
        <w:t>nejpozději do 15 dnů od jej</w:t>
      </w:r>
      <w:r>
        <w:rPr>
          <w:rFonts w:ascii="Arial" w:hAnsi="Arial" w:cs="Arial"/>
          <w:sz w:val="20"/>
          <w:szCs w:val="20"/>
        </w:rPr>
        <w:t>ího oznámení</w:t>
      </w:r>
      <w:r w:rsidRPr="0043783F">
        <w:rPr>
          <w:rFonts w:ascii="Arial" w:hAnsi="Arial" w:cs="Arial"/>
          <w:sz w:val="20"/>
          <w:szCs w:val="20"/>
        </w:rPr>
        <w:t>.</w:t>
      </w:r>
    </w:p>
    <w:p w14:paraId="64D24C70" w14:textId="46393525" w:rsidR="00592672"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že objednatel bude požadovat odstranění vady zhotovitelem a zhotovitel nezačne s odstraňováním </w:t>
      </w:r>
      <w:r>
        <w:rPr>
          <w:rFonts w:ascii="Arial" w:hAnsi="Arial" w:cs="Arial"/>
          <w:sz w:val="20"/>
          <w:szCs w:val="20"/>
        </w:rPr>
        <w:t>oznámené</w:t>
      </w:r>
      <w:r w:rsidRPr="0043783F">
        <w:rPr>
          <w:rFonts w:ascii="Arial" w:hAnsi="Arial" w:cs="Arial"/>
          <w:sz w:val="20"/>
          <w:szCs w:val="20"/>
        </w:rPr>
        <w:t xml:space="preserve"> vad</w:t>
      </w:r>
      <w:r>
        <w:rPr>
          <w:rFonts w:ascii="Arial" w:hAnsi="Arial" w:cs="Arial"/>
          <w:sz w:val="20"/>
          <w:szCs w:val="20"/>
        </w:rPr>
        <w:t>y</w:t>
      </w:r>
      <w:r w:rsidRPr="0043783F">
        <w:rPr>
          <w:rFonts w:ascii="Arial" w:hAnsi="Arial" w:cs="Arial"/>
          <w:sz w:val="20"/>
          <w:szCs w:val="20"/>
        </w:rPr>
        <w:t xml:space="preserve"> bez zbytečného odkladu </w:t>
      </w:r>
      <w:r>
        <w:rPr>
          <w:rFonts w:ascii="Arial" w:hAnsi="Arial" w:cs="Arial"/>
          <w:sz w:val="20"/>
          <w:szCs w:val="20"/>
        </w:rPr>
        <w:t xml:space="preserve">od jejího oznámení </w:t>
      </w:r>
      <w:r w:rsidRPr="0043783F">
        <w:rPr>
          <w:rFonts w:ascii="Arial" w:hAnsi="Arial" w:cs="Arial"/>
          <w:sz w:val="20"/>
          <w:szCs w:val="20"/>
        </w:rPr>
        <w:t>nebo t</w:t>
      </w:r>
      <w:r>
        <w:rPr>
          <w:rFonts w:ascii="Arial" w:hAnsi="Arial" w:cs="Arial"/>
          <w:sz w:val="20"/>
          <w:szCs w:val="20"/>
        </w:rPr>
        <w:t>uto</w:t>
      </w:r>
      <w:r w:rsidRPr="0043783F">
        <w:rPr>
          <w:rFonts w:ascii="Arial" w:hAnsi="Arial" w:cs="Arial"/>
          <w:sz w:val="20"/>
          <w:szCs w:val="20"/>
        </w:rPr>
        <w:t xml:space="preserve"> nejpozději ve lhůtě dle odst. </w:t>
      </w:r>
      <w:r>
        <w:rPr>
          <w:rFonts w:ascii="Arial" w:hAnsi="Arial" w:cs="Arial"/>
          <w:sz w:val="20"/>
          <w:szCs w:val="20"/>
        </w:rPr>
        <w:t>2</w:t>
      </w:r>
      <w:r w:rsidRPr="0043783F">
        <w:rPr>
          <w:rFonts w:ascii="Arial" w:hAnsi="Arial" w:cs="Arial"/>
          <w:sz w:val="20"/>
          <w:szCs w:val="20"/>
        </w:rPr>
        <w:t xml:space="preserve">. tohoto článku neodstraní, je objednatel oprávněn odstranit </w:t>
      </w:r>
      <w:r>
        <w:rPr>
          <w:rFonts w:ascii="Arial" w:hAnsi="Arial" w:cs="Arial"/>
          <w:sz w:val="20"/>
          <w:szCs w:val="20"/>
        </w:rPr>
        <w:t>takovou</w:t>
      </w:r>
      <w:r w:rsidRPr="0043783F">
        <w:rPr>
          <w:rFonts w:ascii="Arial" w:hAnsi="Arial" w:cs="Arial"/>
          <w:sz w:val="20"/>
          <w:szCs w:val="20"/>
        </w:rPr>
        <w:t xml:space="preserve"> vad</w:t>
      </w:r>
      <w:r>
        <w:rPr>
          <w:rFonts w:ascii="Arial" w:hAnsi="Arial" w:cs="Arial"/>
          <w:sz w:val="20"/>
          <w:szCs w:val="20"/>
        </w:rPr>
        <w:t>u</w:t>
      </w:r>
      <w:r w:rsidRPr="0043783F">
        <w:rPr>
          <w:rFonts w:ascii="Arial" w:hAnsi="Arial" w:cs="Arial"/>
          <w:sz w:val="20"/>
          <w:szCs w:val="20"/>
        </w:rPr>
        <w:t xml:space="preserve"> sám nebo prostřednictvím třetích osob, a to na náklady zhotovitele.</w:t>
      </w:r>
      <w:r w:rsidRPr="00CE7972">
        <w:rPr>
          <w:rFonts w:ascii="Arial" w:hAnsi="Arial" w:cs="Arial"/>
          <w:sz w:val="20"/>
          <w:szCs w:val="20"/>
        </w:rPr>
        <w:t xml:space="preserve"> </w:t>
      </w:r>
      <w:r w:rsidRPr="00A57104">
        <w:rPr>
          <w:rFonts w:ascii="Arial" w:hAnsi="Arial" w:cs="Arial"/>
          <w:sz w:val="20"/>
          <w:szCs w:val="20"/>
        </w:rPr>
        <w:t>V takovém případě je zhotovitel povinen uhradit objednateli náklady na odstranění vady podle předcházející věty nejpozději do</w:t>
      </w:r>
      <w:r w:rsidR="004A4A42">
        <w:rPr>
          <w:rFonts w:ascii="Arial" w:hAnsi="Arial" w:cs="Arial"/>
          <w:sz w:val="20"/>
          <w:szCs w:val="20"/>
        </w:rPr>
        <w:t> </w:t>
      </w:r>
      <w:r w:rsidRPr="00A57104">
        <w:rPr>
          <w:rFonts w:ascii="Arial" w:hAnsi="Arial" w:cs="Arial"/>
          <w:sz w:val="20"/>
          <w:szCs w:val="20"/>
        </w:rPr>
        <w:t>10</w:t>
      </w:r>
      <w:r w:rsidR="004A4A42">
        <w:rPr>
          <w:rFonts w:ascii="Arial" w:hAnsi="Arial" w:cs="Arial"/>
          <w:sz w:val="20"/>
          <w:szCs w:val="20"/>
        </w:rPr>
        <w:t> </w:t>
      </w:r>
      <w:r w:rsidRPr="00A57104">
        <w:rPr>
          <w:rFonts w:ascii="Arial" w:hAnsi="Arial" w:cs="Arial"/>
          <w:sz w:val="20"/>
          <w:szCs w:val="20"/>
        </w:rPr>
        <w:t>dnů ode dne doručení písemné výzvy objednatele.</w:t>
      </w:r>
    </w:p>
    <w:p w14:paraId="72CB6377" w14:textId="775A0B5A" w:rsidR="00592672" w:rsidRPr="009A0D8F" w:rsidRDefault="00592672" w:rsidP="00592672">
      <w:pPr>
        <w:numPr>
          <w:ilvl w:val="0"/>
          <w:numId w:val="17"/>
        </w:numPr>
        <w:tabs>
          <w:tab w:val="clear" w:pos="720"/>
        </w:tabs>
        <w:ind w:left="426" w:hanging="426"/>
        <w:jc w:val="both"/>
        <w:rPr>
          <w:rFonts w:ascii="Arial" w:hAnsi="Arial" w:cs="Arial"/>
          <w:sz w:val="20"/>
          <w:szCs w:val="20"/>
        </w:rPr>
      </w:pPr>
      <w:r w:rsidRPr="009465C1">
        <w:rPr>
          <w:rFonts w:ascii="Arial" w:hAnsi="Arial" w:cs="Arial"/>
          <w:sz w:val="20"/>
          <w:szCs w:val="20"/>
        </w:rPr>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Pr>
          <w:rFonts w:ascii="Arial" w:hAnsi="Arial" w:cs="Arial"/>
          <w:sz w:val="20"/>
          <w:szCs w:val="20"/>
        </w:rPr>
        <w:t xml:space="preserve">realizací </w:t>
      </w:r>
      <w:r w:rsidRPr="009465C1">
        <w:rPr>
          <w:rFonts w:ascii="Arial" w:hAnsi="Arial" w:cs="Arial"/>
          <w:sz w:val="20"/>
          <w:szCs w:val="20"/>
        </w:rPr>
        <w:t>následn</w:t>
      </w:r>
      <w:r>
        <w:rPr>
          <w:rFonts w:ascii="Arial" w:hAnsi="Arial" w:cs="Arial"/>
          <w:sz w:val="20"/>
          <w:szCs w:val="20"/>
        </w:rPr>
        <w:t>ého</w:t>
      </w:r>
      <w:r w:rsidRPr="009465C1">
        <w:rPr>
          <w:rFonts w:ascii="Arial" w:hAnsi="Arial" w:cs="Arial"/>
          <w:sz w:val="20"/>
          <w:szCs w:val="20"/>
        </w:rPr>
        <w:t xml:space="preserve"> stavební</w:t>
      </w:r>
      <w:r>
        <w:rPr>
          <w:rFonts w:ascii="Arial" w:hAnsi="Arial" w:cs="Arial"/>
          <w:sz w:val="20"/>
          <w:szCs w:val="20"/>
        </w:rPr>
        <w:t>ho záměru objednatele anebo již realizovaným následným stavebním záměrem objednatele</w:t>
      </w:r>
      <w:r w:rsidRPr="009465C1">
        <w:rPr>
          <w:rFonts w:ascii="Arial" w:hAnsi="Arial" w:cs="Arial"/>
          <w:sz w:val="20"/>
          <w:szCs w:val="20"/>
        </w:rPr>
        <w:t>, pokud tyto mají původ v technických řešeních navržených zhotovitelem při</w:t>
      </w:r>
      <w:r w:rsidR="004A4A42">
        <w:rPr>
          <w:rFonts w:ascii="Arial" w:hAnsi="Arial" w:cs="Arial"/>
          <w:sz w:val="20"/>
          <w:szCs w:val="20"/>
        </w:rPr>
        <w:t> </w:t>
      </w:r>
      <w:r w:rsidRPr="009465C1">
        <w:rPr>
          <w:rFonts w:ascii="Arial" w:hAnsi="Arial" w:cs="Arial"/>
          <w:sz w:val="20"/>
          <w:szCs w:val="20"/>
        </w:rPr>
        <w:t>provádění díla podle této smlouvy</w:t>
      </w:r>
      <w:r w:rsidRPr="009A0D8F">
        <w:rPr>
          <w:rFonts w:ascii="Arial" w:hAnsi="Arial" w:cs="Arial"/>
          <w:sz w:val="20"/>
          <w:szCs w:val="20"/>
        </w:rPr>
        <w:t>.</w:t>
      </w:r>
      <w:r>
        <w:rPr>
          <w:rFonts w:ascii="Arial" w:hAnsi="Arial" w:cs="Arial"/>
          <w:sz w:val="20"/>
          <w:szCs w:val="20"/>
        </w:rPr>
        <w:t xml:space="preserve"> </w:t>
      </w:r>
      <w:r w:rsidRPr="009A0D8F">
        <w:rPr>
          <w:rFonts w:ascii="Arial" w:hAnsi="Arial" w:cs="Arial"/>
          <w:sz w:val="20"/>
          <w:szCs w:val="20"/>
        </w:rPr>
        <w:t>Povinnost nahradit škodu se dále řídí příslušnými ustanoveními občanského zákoníku.</w:t>
      </w:r>
    </w:p>
    <w:p w14:paraId="7FB3B2F4" w14:textId="77777777" w:rsidR="00592672" w:rsidRPr="0043783F" w:rsidRDefault="00592672" w:rsidP="00592672">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Objednatel má právo na náhradu dodatečných nákladů na realizaci následného stavebního záměru</w:t>
      </w:r>
      <w:r w:rsidRPr="007828B4">
        <w:rPr>
          <w:rFonts w:ascii="Arial" w:hAnsi="Arial" w:cs="Arial"/>
          <w:sz w:val="20"/>
          <w:szCs w:val="20"/>
        </w:rPr>
        <w:t xml:space="preserve"> </w:t>
      </w:r>
      <w:r>
        <w:rPr>
          <w:rFonts w:ascii="Arial" w:hAnsi="Arial" w:cs="Arial"/>
          <w:sz w:val="20"/>
          <w:szCs w:val="20"/>
        </w:rPr>
        <w:t>objednatele, p</w:t>
      </w:r>
      <w:r w:rsidRPr="009A0D8F">
        <w:rPr>
          <w:rFonts w:ascii="Arial" w:hAnsi="Arial" w:cs="Arial"/>
          <w:sz w:val="20"/>
          <w:szCs w:val="20"/>
        </w:rPr>
        <w:t xml:space="preserve">okud </w:t>
      </w:r>
      <w:r>
        <w:rPr>
          <w:rFonts w:ascii="Arial" w:hAnsi="Arial" w:cs="Arial"/>
          <w:sz w:val="20"/>
          <w:szCs w:val="20"/>
        </w:rPr>
        <w:t xml:space="preserve">tyto </w:t>
      </w:r>
      <w:r w:rsidRPr="009A0D8F">
        <w:rPr>
          <w:rFonts w:ascii="Arial" w:hAnsi="Arial" w:cs="Arial"/>
          <w:sz w:val="20"/>
          <w:szCs w:val="20"/>
        </w:rPr>
        <w:t>v</w:t>
      </w:r>
      <w:r>
        <w:rPr>
          <w:rFonts w:ascii="Arial" w:hAnsi="Arial" w:cs="Arial"/>
          <w:sz w:val="20"/>
          <w:szCs w:val="20"/>
        </w:rPr>
        <w:t>zniknou v</w:t>
      </w:r>
      <w:r w:rsidRPr="009A0D8F">
        <w:rPr>
          <w:rFonts w:ascii="Arial" w:hAnsi="Arial" w:cs="Arial"/>
          <w:sz w:val="20"/>
          <w:szCs w:val="20"/>
        </w:rPr>
        <w:t xml:space="preserve"> důsledku vad</w:t>
      </w:r>
      <w:r>
        <w:rPr>
          <w:rFonts w:ascii="Arial" w:hAnsi="Arial" w:cs="Arial"/>
          <w:sz w:val="20"/>
          <w:szCs w:val="20"/>
        </w:rPr>
        <w:t>y</w:t>
      </w:r>
      <w:r w:rsidRPr="009A0D8F">
        <w:rPr>
          <w:rFonts w:ascii="Arial" w:hAnsi="Arial" w:cs="Arial"/>
          <w:sz w:val="20"/>
          <w:szCs w:val="20"/>
        </w:rPr>
        <w:t xml:space="preserve"> díla nebo jeho část</w:t>
      </w:r>
      <w:r>
        <w:rPr>
          <w:rFonts w:ascii="Arial" w:hAnsi="Arial" w:cs="Arial"/>
          <w:sz w:val="20"/>
          <w:szCs w:val="20"/>
        </w:rPr>
        <w:t>i</w:t>
      </w:r>
      <w:r w:rsidRPr="009A0D8F">
        <w:rPr>
          <w:rFonts w:ascii="Arial" w:hAnsi="Arial" w:cs="Arial"/>
          <w:sz w:val="20"/>
          <w:szCs w:val="20"/>
        </w:rPr>
        <w:t xml:space="preserve">. Zhotovitel je povinen uhradit </w:t>
      </w:r>
      <w:r w:rsidRPr="009A0D8F">
        <w:rPr>
          <w:rFonts w:ascii="Arial" w:hAnsi="Arial" w:cs="Arial"/>
          <w:sz w:val="20"/>
          <w:szCs w:val="20"/>
        </w:rPr>
        <w:lastRenderedPageBreak/>
        <w:t xml:space="preserve">objednateli </w:t>
      </w:r>
      <w:r>
        <w:rPr>
          <w:rFonts w:ascii="Arial" w:hAnsi="Arial" w:cs="Arial"/>
          <w:sz w:val="20"/>
          <w:szCs w:val="20"/>
        </w:rPr>
        <w:t xml:space="preserve">takové </w:t>
      </w:r>
      <w:r w:rsidRPr="009A0D8F">
        <w:rPr>
          <w:rFonts w:ascii="Arial" w:hAnsi="Arial" w:cs="Arial"/>
          <w:sz w:val="20"/>
          <w:szCs w:val="20"/>
        </w:rPr>
        <w:t>dodatečné náklady na základě výzvy objednatele, a to do 15 dnů ode dne doručení výzvy zhotoviteli</w:t>
      </w:r>
      <w:r>
        <w:rPr>
          <w:rFonts w:ascii="Arial" w:hAnsi="Arial" w:cs="Arial"/>
          <w:sz w:val="20"/>
          <w:szCs w:val="20"/>
        </w:rPr>
        <w:t xml:space="preserve">. </w:t>
      </w:r>
    </w:p>
    <w:p w14:paraId="3A9BCCCB" w14:textId="77777777" w:rsidR="002F72BE" w:rsidRPr="0043783F" w:rsidRDefault="002F72BE" w:rsidP="00547A3E">
      <w:pPr>
        <w:jc w:val="both"/>
        <w:rPr>
          <w:rFonts w:ascii="Arial" w:hAnsi="Arial" w:cs="Arial"/>
          <w:sz w:val="20"/>
          <w:szCs w:val="20"/>
        </w:rPr>
      </w:pPr>
    </w:p>
    <w:p w14:paraId="060C6D5A"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5CBD4DD" w14:textId="77777777" w:rsidR="00A16984" w:rsidRPr="0043783F" w:rsidRDefault="00A16984" w:rsidP="00547A3E">
      <w:pPr>
        <w:jc w:val="both"/>
        <w:rPr>
          <w:rFonts w:ascii="Arial" w:hAnsi="Arial" w:cs="Arial"/>
          <w:sz w:val="20"/>
          <w:szCs w:val="20"/>
        </w:rPr>
      </w:pPr>
    </w:p>
    <w:p w14:paraId="3A973639" w14:textId="09C56269" w:rsidR="00592672" w:rsidRPr="00806F3A" w:rsidRDefault="00592672" w:rsidP="00592672">
      <w:pPr>
        <w:keepNext/>
        <w:numPr>
          <w:ilvl w:val="0"/>
          <w:numId w:val="10"/>
        </w:numPr>
        <w:tabs>
          <w:tab w:val="clear" w:pos="720"/>
        </w:tabs>
        <w:ind w:left="426" w:hanging="426"/>
        <w:jc w:val="both"/>
        <w:rPr>
          <w:rFonts w:ascii="Arial" w:hAnsi="Arial" w:cs="Arial"/>
          <w:sz w:val="20"/>
          <w:szCs w:val="20"/>
        </w:rPr>
      </w:pPr>
      <w:r>
        <w:rPr>
          <w:rFonts w:ascii="Arial" w:hAnsi="Arial" w:cs="Arial"/>
          <w:sz w:val="20"/>
          <w:szCs w:val="20"/>
        </w:rPr>
        <w:t>Bude</w:t>
      </w:r>
      <w:r w:rsidRPr="0043783F">
        <w:rPr>
          <w:rFonts w:ascii="Arial" w:hAnsi="Arial" w:cs="Arial"/>
          <w:sz w:val="20"/>
          <w:szCs w:val="20"/>
        </w:rPr>
        <w:t xml:space="preserve">-li zhotovitel </w:t>
      </w:r>
      <w:r>
        <w:rPr>
          <w:rFonts w:ascii="Arial" w:hAnsi="Arial" w:cs="Arial"/>
          <w:sz w:val="20"/>
          <w:szCs w:val="20"/>
        </w:rPr>
        <w:t>v prodlení s provedením díla</w:t>
      </w:r>
      <w:r w:rsidRPr="0043783F">
        <w:rPr>
          <w:rFonts w:ascii="Arial" w:hAnsi="Arial" w:cs="Arial"/>
          <w:sz w:val="20"/>
          <w:szCs w:val="20"/>
        </w:rPr>
        <w:t xml:space="preserve">, </w:t>
      </w:r>
      <w:r>
        <w:rPr>
          <w:rFonts w:ascii="Arial" w:hAnsi="Arial" w:cs="Arial"/>
          <w:sz w:val="20"/>
          <w:szCs w:val="20"/>
        </w:rPr>
        <w:t>tak je povinen</w:t>
      </w:r>
      <w:r w:rsidRPr="0043783F">
        <w:rPr>
          <w:rFonts w:ascii="Arial" w:hAnsi="Arial" w:cs="Arial"/>
          <w:sz w:val="20"/>
          <w:szCs w:val="20"/>
        </w:rPr>
        <w:t xml:space="preserve"> </w:t>
      </w:r>
      <w:r>
        <w:rPr>
          <w:rFonts w:ascii="Arial" w:hAnsi="Arial" w:cs="Arial"/>
          <w:sz w:val="20"/>
          <w:szCs w:val="20"/>
        </w:rPr>
        <w:t xml:space="preserve">zaplatit objednateli </w:t>
      </w:r>
      <w:r w:rsidRPr="0043783F">
        <w:rPr>
          <w:rFonts w:ascii="Arial" w:hAnsi="Arial" w:cs="Arial"/>
          <w:sz w:val="20"/>
          <w:szCs w:val="20"/>
        </w:rPr>
        <w:t xml:space="preserve">smluvní pokutu ve výši </w:t>
      </w:r>
      <w:r w:rsidR="009B75F2">
        <w:rPr>
          <w:rFonts w:ascii="Arial" w:hAnsi="Arial" w:cs="Arial"/>
          <w:sz w:val="20"/>
          <w:szCs w:val="20"/>
        </w:rPr>
        <w:t>0,5</w:t>
      </w:r>
      <w:r w:rsidR="009B75F2" w:rsidRPr="0043783F">
        <w:rPr>
          <w:rFonts w:ascii="Arial" w:hAnsi="Arial" w:cs="Arial"/>
          <w:sz w:val="20"/>
          <w:szCs w:val="20"/>
        </w:rPr>
        <w:t xml:space="preserve"> </w:t>
      </w:r>
      <w:r w:rsidRPr="0043783F">
        <w:rPr>
          <w:rFonts w:ascii="Arial" w:hAnsi="Arial" w:cs="Arial"/>
          <w:sz w:val="20"/>
          <w:szCs w:val="20"/>
        </w:rPr>
        <w:t>% z </w:t>
      </w:r>
      <w:r>
        <w:rPr>
          <w:rFonts w:ascii="Arial" w:hAnsi="Arial" w:cs="Arial"/>
          <w:sz w:val="20"/>
          <w:szCs w:val="20"/>
        </w:rPr>
        <w:t>celkové</w:t>
      </w:r>
      <w:r w:rsidRPr="0043783F">
        <w:rPr>
          <w:rFonts w:ascii="Arial" w:hAnsi="Arial" w:cs="Arial"/>
          <w:sz w:val="20"/>
          <w:szCs w:val="20"/>
        </w:rPr>
        <w:t xml:space="preserve"> </w:t>
      </w:r>
      <w:r>
        <w:rPr>
          <w:rFonts w:ascii="Arial" w:hAnsi="Arial" w:cs="Arial"/>
          <w:sz w:val="20"/>
          <w:szCs w:val="20"/>
        </w:rPr>
        <w:t xml:space="preserve">ceny </w:t>
      </w:r>
      <w:r w:rsidRPr="0043783F">
        <w:rPr>
          <w:rFonts w:ascii="Arial" w:hAnsi="Arial" w:cs="Arial"/>
          <w:sz w:val="20"/>
          <w:szCs w:val="20"/>
        </w:rPr>
        <w:t xml:space="preserve">díla za každý den prodlení. </w:t>
      </w:r>
      <w:r>
        <w:rPr>
          <w:rFonts w:ascii="Arial" w:hAnsi="Arial" w:cs="Arial"/>
          <w:sz w:val="20"/>
          <w:szCs w:val="20"/>
        </w:rPr>
        <w:t>Pro účely tohoto ujednání se provedením díla</w:t>
      </w:r>
      <w:r w:rsidRPr="0043783F">
        <w:rPr>
          <w:rFonts w:ascii="Arial" w:hAnsi="Arial" w:cs="Arial"/>
          <w:sz w:val="20"/>
          <w:szCs w:val="20"/>
        </w:rPr>
        <w:t xml:space="preserve"> rozumí předání </w:t>
      </w:r>
      <w:r>
        <w:rPr>
          <w:rFonts w:ascii="Arial" w:hAnsi="Arial" w:cs="Arial"/>
          <w:sz w:val="20"/>
          <w:szCs w:val="20"/>
        </w:rPr>
        <w:t>všech výstupů objednateli.</w:t>
      </w:r>
    </w:p>
    <w:p w14:paraId="5607FEB9" w14:textId="6A944E40" w:rsidR="00592672" w:rsidRPr="007730EC"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Bude-li zhotovitel v prodlení s</w:t>
      </w:r>
      <w:r w:rsidR="004D419B">
        <w:rPr>
          <w:rFonts w:ascii="Arial" w:hAnsi="Arial" w:cs="Arial"/>
          <w:sz w:val="20"/>
          <w:szCs w:val="20"/>
        </w:rPr>
        <w:t> </w:t>
      </w:r>
      <w:r>
        <w:rPr>
          <w:rFonts w:ascii="Arial" w:hAnsi="Arial" w:cs="Arial"/>
          <w:sz w:val="20"/>
          <w:szCs w:val="20"/>
        </w:rPr>
        <w:t>provedením</w:t>
      </w:r>
      <w:r w:rsidR="004D419B">
        <w:rPr>
          <w:rFonts w:ascii="Arial" w:hAnsi="Arial" w:cs="Arial"/>
          <w:sz w:val="20"/>
          <w:szCs w:val="20"/>
        </w:rPr>
        <w:t xml:space="preserve"> kterékoliv</w:t>
      </w:r>
      <w:r>
        <w:rPr>
          <w:rFonts w:ascii="Arial" w:hAnsi="Arial" w:cs="Arial"/>
          <w:sz w:val="20"/>
          <w:szCs w:val="20"/>
        </w:rPr>
        <w:t xml:space="preserve"> dílčí části díla dle čl. VII. odst. 2 smlouvy, tak</w:t>
      </w:r>
      <w:r w:rsidR="004A4A42">
        <w:rPr>
          <w:rFonts w:ascii="Arial" w:hAnsi="Arial" w:cs="Arial"/>
          <w:sz w:val="20"/>
          <w:szCs w:val="20"/>
        </w:rPr>
        <w:t> </w:t>
      </w:r>
      <w:r>
        <w:rPr>
          <w:rFonts w:ascii="Arial" w:hAnsi="Arial" w:cs="Arial"/>
          <w:sz w:val="20"/>
          <w:szCs w:val="20"/>
        </w:rPr>
        <w:t xml:space="preserve">je povinen zaplatit objednateli smluvní pokutu ve výši </w:t>
      </w:r>
      <w:r w:rsidR="009B75F2">
        <w:rPr>
          <w:rFonts w:ascii="Arial" w:hAnsi="Arial" w:cs="Arial"/>
          <w:sz w:val="20"/>
          <w:szCs w:val="20"/>
        </w:rPr>
        <w:t xml:space="preserve">0,5 </w:t>
      </w:r>
      <w:r>
        <w:rPr>
          <w:rFonts w:ascii="Arial" w:hAnsi="Arial" w:cs="Arial"/>
          <w:sz w:val="20"/>
          <w:szCs w:val="20"/>
        </w:rPr>
        <w:t>%</w:t>
      </w:r>
      <w:r w:rsidR="00A52592">
        <w:rPr>
          <w:rFonts w:ascii="Arial" w:hAnsi="Arial" w:cs="Arial"/>
          <w:sz w:val="20"/>
          <w:szCs w:val="20"/>
        </w:rPr>
        <w:t xml:space="preserve"> denně</w:t>
      </w:r>
      <w:r>
        <w:rPr>
          <w:rFonts w:ascii="Arial" w:hAnsi="Arial" w:cs="Arial"/>
          <w:sz w:val="20"/>
          <w:szCs w:val="20"/>
        </w:rPr>
        <w:t xml:space="preserve"> z celkové ceny</w:t>
      </w:r>
      <w:r w:rsidR="00A52592">
        <w:rPr>
          <w:rFonts w:ascii="Arial" w:hAnsi="Arial" w:cs="Arial"/>
          <w:sz w:val="20"/>
          <w:szCs w:val="20"/>
        </w:rPr>
        <w:t xml:space="preserve"> každé</w:t>
      </w:r>
      <w:r>
        <w:rPr>
          <w:rFonts w:ascii="Arial" w:hAnsi="Arial" w:cs="Arial"/>
          <w:sz w:val="20"/>
          <w:szCs w:val="20"/>
        </w:rPr>
        <w:t xml:space="preserve"> dílčí části díla dle čl. VIII. odst. 2 smlouvy</w:t>
      </w:r>
      <w:r w:rsidR="00A52592">
        <w:rPr>
          <w:rFonts w:ascii="Arial" w:hAnsi="Arial" w:cs="Arial"/>
          <w:sz w:val="20"/>
          <w:szCs w:val="20"/>
        </w:rPr>
        <w:t>,</w:t>
      </w:r>
      <w:r w:rsidR="00A52592" w:rsidRPr="00A52592">
        <w:rPr>
          <w:rFonts w:ascii="Arial" w:hAnsi="Arial" w:cs="Arial"/>
          <w:sz w:val="20"/>
          <w:szCs w:val="20"/>
        </w:rPr>
        <w:t xml:space="preserve"> </w:t>
      </w:r>
      <w:r w:rsidR="00A52592">
        <w:rPr>
          <w:rFonts w:ascii="Arial" w:hAnsi="Arial" w:cs="Arial"/>
          <w:sz w:val="20"/>
          <w:szCs w:val="20"/>
        </w:rPr>
        <w:t>se kterou je zhotovitel v prodlení</w:t>
      </w:r>
      <w:r>
        <w:rPr>
          <w:rFonts w:ascii="Arial" w:hAnsi="Arial" w:cs="Arial"/>
          <w:sz w:val="20"/>
          <w:szCs w:val="20"/>
        </w:rPr>
        <w:t xml:space="preserve">. </w:t>
      </w:r>
    </w:p>
    <w:p w14:paraId="0BC3ED21" w14:textId="3C151A21" w:rsidR="00592672"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 nebo jeho části, je</w:t>
      </w:r>
      <w:r w:rsidR="004A4A42">
        <w:rPr>
          <w:rFonts w:ascii="Arial" w:hAnsi="Arial" w:cs="Arial"/>
          <w:sz w:val="20"/>
          <w:szCs w:val="20"/>
        </w:rPr>
        <w:t> </w:t>
      </w:r>
      <w:r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smluvní pokutou ve výši </w:t>
      </w:r>
      <w:r w:rsidR="000A2739">
        <w:rPr>
          <w:rFonts w:ascii="Arial" w:hAnsi="Arial" w:cs="Arial"/>
          <w:sz w:val="20"/>
          <w:szCs w:val="20"/>
        </w:rPr>
        <w:t>2.</w:t>
      </w:r>
      <w:r w:rsidR="009B75F2">
        <w:rPr>
          <w:rFonts w:ascii="Arial" w:hAnsi="Arial" w:cs="Arial"/>
          <w:sz w:val="20"/>
          <w:szCs w:val="20"/>
        </w:rPr>
        <w:t>500,-</w:t>
      </w:r>
      <w:r w:rsidR="009B75F2" w:rsidRPr="0043783F">
        <w:rPr>
          <w:rFonts w:ascii="Arial" w:hAnsi="Arial" w:cs="Arial"/>
          <w:sz w:val="20"/>
          <w:szCs w:val="20"/>
        </w:rPr>
        <w:t xml:space="preserve"> </w:t>
      </w:r>
      <w:r w:rsidRPr="0043783F">
        <w:rPr>
          <w:rFonts w:ascii="Arial" w:hAnsi="Arial" w:cs="Arial"/>
          <w:sz w:val="20"/>
          <w:szCs w:val="20"/>
        </w:rPr>
        <w:t>Kč za každou vadu</w:t>
      </w:r>
      <w:r>
        <w:rPr>
          <w:rFonts w:ascii="Arial" w:hAnsi="Arial" w:cs="Arial"/>
          <w:sz w:val="20"/>
          <w:szCs w:val="20"/>
        </w:rPr>
        <w:t xml:space="preserve"> nebo nedodělek</w:t>
      </w:r>
      <w:r w:rsidRPr="0043783F">
        <w:rPr>
          <w:rFonts w:ascii="Arial" w:hAnsi="Arial" w:cs="Arial"/>
          <w:sz w:val="20"/>
          <w:szCs w:val="20"/>
        </w:rPr>
        <w:t xml:space="preserve"> a každý i jen započatý den prodlení</w:t>
      </w:r>
      <w:r>
        <w:rPr>
          <w:rFonts w:ascii="Arial" w:hAnsi="Arial" w:cs="Arial"/>
          <w:sz w:val="20"/>
          <w:szCs w:val="20"/>
        </w:rPr>
        <w:t xml:space="preserve"> s odstraněním vady či nedodělku, a to až do dne odstranění všech vad a/nebo nedodělků díla nebo jeho části, nebo do dne doručení výzvy k uhrazení nákladů objednatele na odstranění </w:t>
      </w:r>
      <w:r w:rsidRPr="00A57104">
        <w:rPr>
          <w:rFonts w:ascii="Arial" w:hAnsi="Arial" w:cs="Arial"/>
          <w:sz w:val="20"/>
          <w:szCs w:val="20"/>
        </w:rPr>
        <w:t xml:space="preserve">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w:t>
      </w:r>
      <w:r>
        <w:rPr>
          <w:rFonts w:ascii="Arial" w:hAnsi="Arial" w:cs="Arial"/>
          <w:sz w:val="20"/>
          <w:szCs w:val="20"/>
        </w:rPr>
        <w:t>.</w:t>
      </w:r>
    </w:p>
    <w:p w14:paraId="766CD05E" w14:textId="72C183A5" w:rsidR="00592672" w:rsidRDefault="00592672" w:rsidP="0059267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DC3B99">
        <w:rPr>
          <w:rFonts w:ascii="Arial" w:hAnsi="Arial" w:cs="Arial"/>
          <w:sz w:val="20"/>
          <w:szCs w:val="20"/>
        </w:rPr>
        <w:t>5</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 xml:space="preserve"> s úhradou nákladů.</w:t>
      </w:r>
    </w:p>
    <w:p w14:paraId="73C2339A" w14:textId="0AD77FA2" w:rsidR="00742577" w:rsidRDefault="00742577" w:rsidP="00742577">
      <w:pPr>
        <w:numPr>
          <w:ilvl w:val="0"/>
          <w:numId w:val="10"/>
        </w:numPr>
        <w:tabs>
          <w:tab w:val="clear" w:pos="720"/>
        </w:tabs>
        <w:ind w:left="426" w:hanging="426"/>
        <w:jc w:val="both"/>
        <w:rPr>
          <w:rFonts w:ascii="Arial" w:hAnsi="Arial" w:cs="Arial"/>
          <w:sz w:val="20"/>
          <w:szCs w:val="20"/>
        </w:rPr>
      </w:pPr>
      <w:bookmarkStart w:id="4"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5</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DC3B99">
        <w:rPr>
          <w:rFonts w:ascii="Arial" w:hAnsi="Arial" w:cs="Arial"/>
          <w:sz w:val="20"/>
          <w:szCs w:val="20"/>
        </w:rPr>
        <w:t>5</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w:t>
      </w:r>
    </w:p>
    <w:p w14:paraId="6A7D7911" w14:textId="5D79CC3E" w:rsidR="004A1823" w:rsidRPr="004A1823" w:rsidRDefault="004A1823" w:rsidP="004A1823">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nesplnění povinnosti zhotovitele poskytnout objednateli součinnost v souvislosti s jednáním se správními orgány rozhodujícími o dotaci dle čl. XVI. odst. 9 této smlouvy se zhotovitel zavazuje uhradit objednateli smluvní pokutu ve výši 0,3 % z celkové ceny díla za každý započatý den prodlení.</w:t>
      </w:r>
    </w:p>
    <w:bookmarkEnd w:id="4"/>
    <w:p w14:paraId="4782ADFE" w14:textId="200E3816" w:rsidR="00592672" w:rsidRDefault="00592672" w:rsidP="00592672">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 xml:space="preserve">V souladu s občanským zákoníkem se zhotovitel </w:t>
      </w:r>
      <w:r>
        <w:rPr>
          <w:rFonts w:ascii="Arial" w:hAnsi="Arial" w:cs="Arial"/>
          <w:sz w:val="20"/>
          <w:szCs w:val="20"/>
        </w:rPr>
        <w:t xml:space="preserve">výslovně zavazuje </w:t>
      </w:r>
      <w:r w:rsidRPr="0043783F">
        <w:rPr>
          <w:rFonts w:ascii="Arial" w:hAnsi="Arial" w:cs="Arial"/>
          <w:sz w:val="20"/>
          <w:szCs w:val="20"/>
        </w:rPr>
        <w:t>k </w:t>
      </w:r>
      <w:r>
        <w:rPr>
          <w:rFonts w:ascii="Arial" w:hAnsi="Arial" w:cs="Arial"/>
          <w:sz w:val="20"/>
          <w:szCs w:val="20"/>
        </w:rPr>
        <w:t>plné úhradě</w:t>
      </w:r>
      <w:r w:rsidRPr="0043783F">
        <w:rPr>
          <w:rFonts w:ascii="Arial" w:hAnsi="Arial" w:cs="Arial"/>
          <w:sz w:val="20"/>
          <w:szCs w:val="20"/>
        </w:rPr>
        <w:t xml:space="preserve"> dohodnutých smluvních pokut</w:t>
      </w:r>
      <w:r>
        <w:rPr>
          <w:rFonts w:ascii="Arial" w:hAnsi="Arial" w:cs="Arial"/>
          <w:sz w:val="20"/>
          <w:szCs w:val="20"/>
        </w:rPr>
        <w:t>, a to</w:t>
      </w:r>
      <w:r w:rsidRPr="0043783F">
        <w:rPr>
          <w:rFonts w:ascii="Arial" w:hAnsi="Arial" w:cs="Arial"/>
          <w:sz w:val="20"/>
          <w:szCs w:val="20"/>
        </w:rPr>
        <w:t> </w:t>
      </w:r>
      <w:r>
        <w:rPr>
          <w:rFonts w:ascii="Arial" w:hAnsi="Arial" w:cs="Arial"/>
          <w:sz w:val="20"/>
          <w:szCs w:val="20"/>
        </w:rPr>
        <w:t>nejpozději</w:t>
      </w:r>
      <w:r w:rsidRPr="0043783F">
        <w:rPr>
          <w:rFonts w:ascii="Arial" w:hAnsi="Arial" w:cs="Arial"/>
          <w:sz w:val="20"/>
          <w:szCs w:val="20"/>
        </w:rPr>
        <w:t xml:space="preserve"> do 15 dnů ode dne obdržení písemné</w:t>
      </w:r>
      <w:r>
        <w:rPr>
          <w:rFonts w:ascii="Arial" w:hAnsi="Arial" w:cs="Arial"/>
          <w:sz w:val="20"/>
          <w:szCs w:val="20"/>
        </w:rPr>
        <w:t xml:space="preserve"> výzvy k úhradě od</w:t>
      </w:r>
      <w:r w:rsidR="004A4A42">
        <w:rPr>
          <w:rFonts w:ascii="Arial" w:hAnsi="Arial" w:cs="Arial"/>
          <w:sz w:val="20"/>
          <w:szCs w:val="20"/>
        </w:rPr>
        <w:t> </w:t>
      </w:r>
      <w:r>
        <w:rPr>
          <w:rFonts w:ascii="Arial" w:hAnsi="Arial" w:cs="Arial"/>
          <w:sz w:val="20"/>
          <w:szCs w:val="20"/>
        </w:rPr>
        <w:t>objednatele</w:t>
      </w:r>
      <w:r w:rsidRPr="0043783F">
        <w:rPr>
          <w:rFonts w:ascii="Arial" w:hAnsi="Arial" w:cs="Arial"/>
          <w:sz w:val="20"/>
          <w:szCs w:val="20"/>
        </w:rPr>
        <w:t xml:space="preserve">. V případě </w:t>
      </w:r>
      <w:r>
        <w:rPr>
          <w:rFonts w:ascii="Arial" w:hAnsi="Arial" w:cs="Arial"/>
          <w:sz w:val="20"/>
          <w:szCs w:val="20"/>
        </w:rPr>
        <w:t xml:space="preserve">prodlení s úhradou jakékoli smluvní pokuty podle tohoto článku smlouvy </w:t>
      </w:r>
      <w:r w:rsidRPr="0043783F">
        <w:rPr>
          <w:rFonts w:ascii="Arial" w:hAnsi="Arial" w:cs="Arial"/>
          <w:sz w:val="20"/>
          <w:szCs w:val="20"/>
        </w:rPr>
        <w:t xml:space="preserve">je zhotovitel povinen uhradit objednateli </w:t>
      </w:r>
      <w:r>
        <w:rPr>
          <w:rFonts w:ascii="Arial" w:hAnsi="Arial" w:cs="Arial"/>
          <w:sz w:val="20"/>
          <w:szCs w:val="20"/>
        </w:rPr>
        <w:t xml:space="preserve">dále také </w:t>
      </w:r>
      <w:r w:rsidRPr="0043783F">
        <w:rPr>
          <w:rFonts w:ascii="Arial" w:hAnsi="Arial" w:cs="Arial"/>
          <w:sz w:val="20"/>
          <w:szCs w:val="20"/>
        </w:rPr>
        <w:t>smluvní úrok z prodlení ve výši 0,1 % z dlužné částky za každý i jen započatý den prodlení.</w:t>
      </w:r>
    </w:p>
    <w:p w14:paraId="7B59CF3F" w14:textId="66D5AA49" w:rsidR="00592672" w:rsidRDefault="00592672" w:rsidP="00592672">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 xml:space="preserve">jakékoli </w:t>
      </w:r>
      <w:r w:rsidRPr="009C4024">
        <w:rPr>
          <w:rFonts w:ascii="Arial" w:hAnsi="Arial" w:cs="Arial"/>
          <w:sz w:val="20"/>
          <w:szCs w:val="20"/>
        </w:rPr>
        <w:t>smluvní pokuty dle tohoto článku smlouvy není dotčeno právo objednatele na</w:t>
      </w:r>
      <w:r w:rsidR="004A4A42">
        <w:rPr>
          <w:rFonts w:ascii="Arial" w:hAnsi="Arial" w:cs="Arial"/>
          <w:sz w:val="20"/>
          <w:szCs w:val="20"/>
        </w:rPr>
        <w:t> </w:t>
      </w:r>
      <w:r w:rsidRPr="009C4024">
        <w:rPr>
          <w:rFonts w:ascii="Arial" w:hAnsi="Arial" w:cs="Arial"/>
          <w:sz w:val="20"/>
          <w:szCs w:val="20"/>
        </w:rPr>
        <w:t>náhradu škody 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 v plné výši</w:t>
      </w:r>
      <w:r>
        <w:rPr>
          <w:rFonts w:ascii="Arial" w:hAnsi="Arial" w:cs="Arial"/>
          <w:sz w:val="20"/>
          <w:szCs w:val="20"/>
        </w:rPr>
        <w:t>, ani vzniklé porušením jakékoli jiné povinnosti zhotovitele podle této smlouvy</w:t>
      </w:r>
      <w:r w:rsidRPr="0043783F">
        <w:rPr>
          <w:rFonts w:ascii="Arial" w:hAnsi="Arial" w:cs="Arial"/>
          <w:sz w:val="20"/>
          <w:szCs w:val="20"/>
        </w:rPr>
        <w:t>.</w:t>
      </w:r>
    </w:p>
    <w:p w14:paraId="3649A205" w14:textId="77777777" w:rsidR="00ED01E5" w:rsidRPr="0043783F" w:rsidRDefault="00ED01E5" w:rsidP="00547A3E">
      <w:pPr>
        <w:jc w:val="both"/>
        <w:rPr>
          <w:rFonts w:ascii="Arial" w:hAnsi="Arial" w:cs="Arial"/>
          <w:sz w:val="20"/>
          <w:szCs w:val="20"/>
        </w:rPr>
      </w:pPr>
    </w:p>
    <w:p w14:paraId="41D9718F" w14:textId="464B2D75"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AA1A62">
        <w:rPr>
          <w:rFonts w:ascii="Arial" w:hAnsi="Arial" w:cs="Arial"/>
          <w:b/>
          <w:sz w:val="20"/>
          <w:szCs w:val="20"/>
        </w:rPr>
        <w:t xml:space="preserve"> za jakost</w:t>
      </w:r>
    </w:p>
    <w:p w14:paraId="4DE64953" w14:textId="77777777" w:rsidR="00A16984" w:rsidRPr="0043783F" w:rsidRDefault="00A16984" w:rsidP="00547A3E">
      <w:pPr>
        <w:jc w:val="both"/>
        <w:rPr>
          <w:rFonts w:ascii="Arial" w:hAnsi="Arial" w:cs="Arial"/>
          <w:sz w:val="20"/>
          <w:szCs w:val="20"/>
        </w:rPr>
      </w:pPr>
    </w:p>
    <w:p w14:paraId="56F17867" w14:textId="314C0FA0" w:rsidR="00AA1A62" w:rsidRDefault="00AA1A62" w:rsidP="00AA1A62">
      <w:pPr>
        <w:numPr>
          <w:ilvl w:val="0"/>
          <w:numId w:val="51"/>
        </w:numPr>
        <w:jc w:val="both"/>
        <w:rPr>
          <w:rFonts w:ascii="Arial" w:hAnsi="Arial" w:cs="Arial"/>
          <w:sz w:val="20"/>
          <w:szCs w:val="20"/>
        </w:rPr>
      </w:pPr>
      <w:r>
        <w:rPr>
          <w:rFonts w:ascii="Arial" w:hAnsi="Arial" w:cs="Arial"/>
          <w:sz w:val="20"/>
          <w:szCs w:val="20"/>
        </w:rPr>
        <w:t>Z</w:t>
      </w:r>
      <w:r w:rsidRPr="0043783F">
        <w:rPr>
          <w:rFonts w:ascii="Arial" w:hAnsi="Arial" w:cs="Arial"/>
          <w:sz w:val="20"/>
          <w:szCs w:val="20"/>
        </w:rPr>
        <w:t xml:space="preserve">hotovitel </w:t>
      </w:r>
      <w:r>
        <w:rPr>
          <w:rFonts w:ascii="Arial" w:hAnsi="Arial" w:cs="Arial"/>
          <w:sz w:val="20"/>
          <w:szCs w:val="20"/>
        </w:rPr>
        <w:t>poskytuje objednateli záruku</w:t>
      </w:r>
      <w:r w:rsidRPr="0043783F">
        <w:rPr>
          <w:rFonts w:ascii="Arial" w:hAnsi="Arial" w:cs="Arial"/>
          <w:sz w:val="20"/>
          <w:szCs w:val="20"/>
        </w:rPr>
        <w:t xml:space="preserve">, že </w:t>
      </w:r>
      <w:r>
        <w:rPr>
          <w:rFonts w:ascii="Arial" w:hAnsi="Arial" w:cs="Arial"/>
          <w:sz w:val="20"/>
          <w:szCs w:val="20"/>
        </w:rPr>
        <w:t>veškeré výstupy</w:t>
      </w:r>
      <w:r w:rsidRPr="0043783F">
        <w:rPr>
          <w:rFonts w:ascii="Arial" w:hAnsi="Arial" w:cs="Arial"/>
          <w:sz w:val="20"/>
          <w:szCs w:val="20"/>
        </w:rPr>
        <w:t xml:space="preserve"> bud</w:t>
      </w:r>
      <w:r>
        <w:rPr>
          <w:rFonts w:ascii="Arial" w:hAnsi="Arial" w:cs="Arial"/>
          <w:sz w:val="20"/>
          <w:szCs w:val="20"/>
        </w:rPr>
        <w:t>ou</w:t>
      </w:r>
      <w:r w:rsidRPr="0043783F">
        <w:rPr>
          <w:rFonts w:ascii="Arial" w:hAnsi="Arial" w:cs="Arial"/>
          <w:sz w:val="20"/>
          <w:szCs w:val="20"/>
        </w:rPr>
        <w:t xml:space="preserve"> způsobilé k použití pro </w:t>
      </w:r>
      <w:r>
        <w:rPr>
          <w:rFonts w:ascii="Arial" w:hAnsi="Arial" w:cs="Arial"/>
          <w:sz w:val="20"/>
          <w:szCs w:val="20"/>
        </w:rPr>
        <w:t xml:space="preserve">účel sjednaný v této smlouvě, jinak pro účel </w:t>
      </w:r>
      <w:r w:rsidRPr="0043783F">
        <w:rPr>
          <w:rFonts w:ascii="Arial" w:hAnsi="Arial" w:cs="Arial"/>
          <w:sz w:val="20"/>
          <w:szCs w:val="20"/>
        </w:rPr>
        <w:t>obvyklý</w:t>
      </w:r>
      <w:r>
        <w:rPr>
          <w:rFonts w:ascii="Arial" w:hAnsi="Arial" w:cs="Arial"/>
          <w:sz w:val="20"/>
          <w:szCs w:val="20"/>
        </w:rPr>
        <w:t xml:space="preserve">. </w:t>
      </w:r>
    </w:p>
    <w:p w14:paraId="08A4DE0A" w14:textId="77777777" w:rsidR="00AA1A62" w:rsidRPr="001E5B8B" w:rsidRDefault="00AA1A62" w:rsidP="00AA1A62">
      <w:pPr>
        <w:numPr>
          <w:ilvl w:val="0"/>
          <w:numId w:val="51"/>
        </w:numPr>
        <w:jc w:val="both"/>
        <w:rPr>
          <w:rFonts w:ascii="Arial" w:hAnsi="Arial" w:cs="Arial"/>
          <w:sz w:val="20"/>
          <w:szCs w:val="20"/>
        </w:rPr>
      </w:pPr>
      <w:r w:rsidRPr="001E5B8B">
        <w:rPr>
          <w:rFonts w:ascii="Arial" w:hAnsi="Arial" w:cs="Arial"/>
          <w:sz w:val="20"/>
          <w:szCs w:val="20"/>
        </w:rPr>
        <w:t xml:space="preserve">Zhotovitel </w:t>
      </w:r>
      <w:r w:rsidRPr="009465C1">
        <w:rPr>
          <w:rFonts w:ascii="Arial" w:hAnsi="Arial" w:cs="Arial"/>
          <w:sz w:val="20"/>
          <w:szCs w:val="20"/>
        </w:rPr>
        <w:t xml:space="preserve">dále </w:t>
      </w:r>
      <w:r>
        <w:rPr>
          <w:rFonts w:ascii="Arial" w:hAnsi="Arial" w:cs="Arial"/>
          <w:sz w:val="20"/>
          <w:szCs w:val="20"/>
        </w:rPr>
        <w:t>poskytuje objednateli záruku</w:t>
      </w:r>
      <w:r w:rsidRPr="001E5B8B">
        <w:rPr>
          <w:rFonts w:ascii="Arial" w:hAnsi="Arial" w:cs="Arial"/>
          <w:sz w:val="20"/>
          <w:szCs w:val="20"/>
        </w:rPr>
        <w:t xml:space="preserve"> za správnost a úplnost díla a všech jeho částí (zejména výstupů), stejně jako za proveditelnost následného stavebního záměru </w:t>
      </w:r>
      <w:r>
        <w:rPr>
          <w:rFonts w:ascii="Arial" w:hAnsi="Arial" w:cs="Arial"/>
          <w:sz w:val="20"/>
          <w:szCs w:val="20"/>
        </w:rPr>
        <w:t xml:space="preserve">objednatele </w:t>
      </w:r>
      <w:r w:rsidRPr="001E5B8B">
        <w:rPr>
          <w:rFonts w:ascii="Arial" w:hAnsi="Arial" w:cs="Arial"/>
          <w:sz w:val="20"/>
          <w:szCs w:val="20"/>
        </w:rPr>
        <w:t xml:space="preserve">realizovaného na základě výstupů a činností zhotovitele podle této smlouvy. Zhotovitel odpovídá výslovně zejména za: </w:t>
      </w:r>
    </w:p>
    <w:p w14:paraId="37E6D836"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Pr="009465C1">
        <w:rPr>
          <w:rFonts w:ascii="Arial" w:hAnsi="Arial" w:cs="Arial"/>
          <w:sz w:val="20"/>
          <w:szCs w:val="20"/>
        </w:rPr>
        <w:t>n</w:t>
      </w:r>
      <w:r w:rsidRPr="001E5B8B">
        <w:rPr>
          <w:rFonts w:ascii="Arial" w:hAnsi="Arial" w:cs="Arial"/>
          <w:sz w:val="20"/>
          <w:szCs w:val="20"/>
        </w:rPr>
        <w:t>, pak k účelu obvyklému);</w:t>
      </w:r>
    </w:p>
    <w:p w14:paraId="2E015A66"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Pr>
          <w:rFonts w:ascii="Arial" w:hAnsi="Arial" w:cs="Arial"/>
          <w:sz w:val="20"/>
          <w:szCs w:val="20"/>
        </w:rPr>
        <w:t xml:space="preserve">objednatele </w:t>
      </w:r>
      <w:r w:rsidRPr="001E5B8B">
        <w:rPr>
          <w:rFonts w:ascii="Arial" w:hAnsi="Arial" w:cs="Arial"/>
          <w:sz w:val="20"/>
          <w:szCs w:val="20"/>
        </w:rPr>
        <w:t>a</w:t>
      </w:r>
      <w:r>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04F5B92D"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xml:space="preserve">, včetně rozdělení výstavby na jednotlivé etapy a provedení zhodnocení dopadů na stavbu. </w:t>
      </w:r>
    </w:p>
    <w:p w14:paraId="61CD96B6" w14:textId="3FA917FC" w:rsidR="00AA1A62" w:rsidRPr="0043783F" w:rsidRDefault="00AA1A62" w:rsidP="00AA1A62">
      <w:pPr>
        <w:numPr>
          <w:ilvl w:val="0"/>
          <w:numId w:val="51"/>
        </w:numPr>
        <w:jc w:val="both"/>
        <w:rPr>
          <w:rFonts w:ascii="Arial" w:hAnsi="Arial" w:cs="Arial"/>
          <w:sz w:val="20"/>
          <w:szCs w:val="20"/>
        </w:rPr>
      </w:pPr>
      <w:r w:rsidRPr="0043783F">
        <w:rPr>
          <w:rFonts w:ascii="Arial" w:hAnsi="Arial" w:cs="Arial"/>
          <w:sz w:val="20"/>
          <w:szCs w:val="20"/>
        </w:rPr>
        <w:t xml:space="preserve">Záruční doba za kvalitu díla je </w:t>
      </w:r>
      <w:r>
        <w:rPr>
          <w:rFonts w:ascii="Arial" w:hAnsi="Arial" w:cs="Arial"/>
          <w:sz w:val="20"/>
          <w:szCs w:val="20"/>
        </w:rPr>
        <w:t>smluvními stranami</w:t>
      </w:r>
      <w:r w:rsidRPr="0043783F">
        <w:rPr>
          <w:rFonts w:ascii="Arial" w:hAnsi="Arial" w:cs="Arial"/>
          <w:sz w:val="20"/>
          <w:szCs w:val="20"/>
        </w:rPr>
        <w:t xml:space="preserve"> sjednána </w:t>
      </w:r>
      <w:r>
        <w:rPr>
          <w:rFonts w:ascii="Arial" w:hAnsi="Arial" w:cs="Arial"/>
          <w:sz w:val="20"/>
          <w:szCs w:val="20"/>
        </w:rPr>
        <w:t>v délce 24 měsíců, a pokud v této době dojde k započetí realizace následného stavebního záměru objednatele, pak do okamžiku předání a převzetí následného stavebního záměru</w:t>
      </w:r>
      <w:r w:rsidRPr="007828B4">
        <w:rPr>
          <w:rFonts w:ascii="Arial" w:hAnsi="Arial" w:cs="Arial"/>
          <w:sz w:val="20"/>
          <w:szCs w:val="20"/>
        </w:rPr>
        <w:t xml:space="preserve"> </w:t>
      </w:r>
      <w:r>
        <w:rPr>
          <w:rFonts w:ascii="Arial" w:hAnsi="Arial" w:cs="Arial"/>
          <w:sz w:val="20"/>
          <w:szCs w:val="20"/>
        </w:rPr>
        <w:t>objednatele</w:t>
      </w:r>
      <w:r w:rsidRPr="0043783F">
        <w:rPr>
          <w:rFonts w:ascii="Arial" w:hAnsi="Arial" w:cs="Arial"/>
          <w:sz w:val="20"/>
          <w:szCs w:val="20"/>
        </w:rPr>
        <w:t>.</w:t>
      </w:r>
      <w:r w:rsidRPr="00800E7A">
        <w:rPr>
          <w:rFonts w:ascii="Arial" w:hAnsi="Arial" w:cs="Arial"/>
          <w:sz w:val="20"/>
          <w:szCs w:val="20"/>
        </w:rPr>
        <w:t xml:space="preserve"> </w:t>
      </w:r>
      <w:r w:rsidRPr="0043783F">
        <w:rPr>
          <w:rFonts w:ascii="Arial" w:hAnsi="Arial" w:cs="Arial"/>
          <w:sz w:val="20"/>
          <w:szCs w:val="20"/>
        </w:rPr>
        <w:t>Záruční doba počíná běžet dnem předání díla bez</w:t>
      </w:r>
      <w:r>
        <w:rPr>
          <w:rFonts w:ascii="Arial" w:hAnsi="Arial" w:cs="Arial"/>
          <w:sz w:val="20"/>
          <w:szCs w:val="20"/>
        </w:rPr>
        <w:t xml:space="preserve"> </w:t>
      </w:r>
      <w:r w:rsidRPr="0043783F">
        <w:rPr>
          <w:rFonts w:ascii="Arial" w:hAnsi="Arial" w:cs="Arial"/>
          <w:sz w:val="20"/>
          <w:szCs w:val="20"/>
        </w:rPr>
        <w:t xml:space="preserve">vad a nedodělků zhotovitelem objednateli. </w:t>
      </w:r>
      <w:r>
        <w:rPr>
          <w:rFonts w:ascii="Arial" w:hAnsi="Arial" w:cs="Arial"/>
          <w:sz w:val="20"/>
          <w:szCs w:val="20"/>
        </w:rPr>
        <w:t>Pro účely tohoto ujednání se</w:t>
      </w:r>
      <w:r w:rsidR="004A4A42">
        <w:rPr>
          <w:rFonts w:ascii="Arial" w:hAnsi="Arial" w:cs="Arial"/>
          <w:sz w:val="20"/>
          <w:szCs w:val="20"/>
        </w:rPr>
        <w:t> </w:t>
      </w:r>
      <w:r>
        <w:rPr>
          <w:rFonts w:ascii="Arial" w:hAnsi="Arial" w:cs="Arial"/>
          <w:sz w:val="20"/>
          <w:szCs w:val="20"/>
        </w:rPr>
        <w:t>provedením díla</w:t>
      </w:r>
      <w:r w:rsidRPr="0043783F">
        <w:rPr>
          <w:rFonts w:ascii="Arial" w:hAnsi="Arial" w:cs="Arial"/>
          <w:sz w:val="20"/>
          <w:szCs w:val="20"/>
        </w:rPr>
        <w:t xml:space="preserve"> rozumí předání </w:t>
      </w:r>
      <w:r>
        <w:rPr>
          <w:rFonts w:ascii="Arial" w:hAnsi="Arial" w:cs="Arial"/>
          <w:sz w:val="20"/>
          <w:szCs w:val="20"/>
        </w:rPr>
        <w:t>všech výstupů objednateli.</w:t>
      </w:r>
    </w:p>
    <w:p w14:paraId="5D9C1627" w14:textId="77777777" w:rsidR="00F15978" w:rsidRPr="0043783F" w:rsidRDefault="00F15978" w:rsidP="001D3B60">
      <w:pPr>
        <w:jc w:val="both"/>
        <w:rPr>
          <w:rFonts w:ascii="Arial" w:hAnsi="Arial" w:cs="Arial"/>
          <w:sz w:val="20"/>
          <w:szCs w:val="20"/>
        </w:rPr>
      </w:pPr>
    </w:p>
    <w:p w14:paraId="480ACF54"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61C09857" w14:textId="77777777" w:rsidR="00A16984" w:rsidRPr="0043783F" w:rsidRDefault="00A16984" w:rsidP="00547A3E">
      <w:pPr>
        <w:jc w:val="both"/>
        <w:rPr>
          <w:rFonts w:ascii="Arial" w:hAnsi="Arial" w:cs="Arial"/>
          <w:sz w:val="20"/>
          <w:szCs w:val="20"/>
        </w:rPr>
      </w:pPr>
    </w:p>
    <w:p w14:paraId="34A11EBE" w14:textId="3F1870DD"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w:t>
      </w:r>
      <w:r w:rsidR="004A4A42">
        <w:rPr>
          <w:rFonts w:ascii="Arial" w:hAnsi="Arial" w:cs="Arial"/>
          <w:sz w:val="20"/>
          <w:szCs w:val="20"/>
        </w:rPr>
        <w:t> </w:t>
      </w:r>
      <w:r w:rsidRPr="0043783F">
        <w:rPr>
          <w:rFonts w:ascii="Arial" w:hAnsi="Arial" w:cs="Arial"/>
          <w:sz w:val="20"/>
          <w:szCs w:val="20"/>
        </w:rPr>
        <w:t>uzavření této smlouvy v</w:t>
      </w:r>
      <w:r w:rsidR="00AA1A62">
        <w:rPr>
          <w:rFonts w:ascii="Arial" w:hAnsi="Arial" w:cs="Arial"/>
          <w:sz w:val="20"/>
          <w:szCs w:val="20"/>
        </w:rPr>
        <w:t> </w:t>
      </w:r>
      <w:r w:rsidRPr="0043783F">
        <w:rPr>
          <w:rFonts w:ascii="Arial" w:hAnsi="Arial" w:cs="Arial"/>
          <w:sz w:val="20"/>
          <w:szCs w:val="20"/>
        </w:rPr>
        <w:t>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 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 xml:space="preserve">příslušných správních </w:t>
      </w:r>
      <w:r w:rsidRPr="0043783F">
        <w:rPr>
          <w:rFonts w:ascii="Arial" w:hAnsi="Arial" w:cs="Arial"/>
          <w:sz w:val="20"/>
          <w:szCs w:val="20"/>
        </w:rPr>
        <w:lastRenderedPageBreak/>
        <w:t>orgánů na území ČR.</w:t>
      </w:r>
      <w:r w:rsidR="00867A53">
        <w:rPr>
          <w:rFonts w:ascii="Arial" w:hAnsi="Arial" w:cs="Arial"/>
          <w:sz w:val="20"/>
          <w:szCs w:val="20"/>
        </w:rPr>
        <w:t xml:space="preserve"> Za tyto překážky se však nepovažuje šíření nakažlivých onemocnění či</w:t>
      </w:r>
      <w:r w:rsidR="004A4A42">
        <w:rPr>
          <w:rFonts w:ascii="Arial" w:hAnsi="Arial" w:cs="Arial"/>
          <w:sz w:val="20"/>
          <w:szCs w:val="20"/>
        </w:rPr>
        <w:t> </w:t>
      </w:r>
      <w:r w:rsidR="00867A53">
        <w:rPr>
          <w:rFonts w:ascii="Arial" w:hAnsi="Arial" w:cs="Arial"/>
          <w:sz w:val="20"/>
          <w:szCs w:val="20"/>
        </w:rPr>
        <w:t xml:space="preserve">epidemie (zejména chřipky a </w:t>
      </w:r>
      <w:proofErr w:type="spellStart"/>
      <w:r w:rsidR="00867A53">
        <w:rPr>
          <w:rFonts w:ascii="Arial" w:hAnsi="Arial" w:cs="Arial"/>
          <w:sz w:val="20"/>
          <w:szCs w:val="20"/>
        </w:rPr>
        <w:t>koronaviru</w:t>
      </w:r>
      <w:proofErr w:type="spellEnd"/>
      <w:r w:rsidR="00867A53">
        <w:rPr>
          <w:rFonts w:ascii="Arial" w:hAnsi="Arial" w:cs="Arial"/>
          <w:sz w:val="20"/>
          <w:szCs w:val="20"/>
        </w:rPr>
        <w:t>) a opatření vydaná orgány veřejné moci v</w:t>
      </w:r>
      <w:r w:rsidR="00AA1A62">
        <w:rPr>
          <w:rFonts w:ascii="Arial" w:hAnsi="Arial" w:cs="Arial"/>
          <w:sz w:val="20"/>
          <w:szCs w:val="20"/>
        </w:rPr>
        <w:t> </w:t>
      </w:r>
      <w:r w:rsidR="00867A53">
        <w:rPr>
          <w:rFonts w:ascii="Arial" w:hAnsi="Arial" w:cs="Arial"/>
          <w:sz w:val="20"/>
          <w:szCs w:val="20"/>
        </w:rPr>
        <w:t>souvislosti s</w:t>
      </w:r>
      <w:r w:rsidR="00AA1A62">
        <w:rPr>
          <w:rFonts w:ascii="Arial" w:hAnsi="Arial" w:cs="Arial"/>
          <w:sz w:val="20"/>
          <w:szCs w:val="20"/>
        </w:rPr>
        <w:t> </w:t>
      </w:r>
      <w:r w:rsidR="00867A53">
        <w:rPr>
          <w:rFonts w:ascii="Arial" w:hAnsi="Arial" w:cs="Arial"/>
          <w:sz w:val="20"/>
          <w:szCs w:val="20"/>
        </w:rPr>
        <w:t>jejich šířením.</w:t>
      </w:r>
      <w:r w:rsidR="003F1640" w:rsidRPr="003F1640">
        <w:rPr>
          <w:rFonts w:ascii="Arial" w:hAnsi="Arial" w:cs="Arial"/>
          <w:sz w:val="20"/>
          <w:szCs w:val="20"/>
        </w:rPr>
        <w:t xml:space="preserve"> </w:t>
      </w:r>
      <w:bookmarkStart w:id="5" w:name="_Hlk95228232"/>
      <w:r w:rsidR="003F1640">
        <w:rPr>
          <w:rFonts w:ascii="Arial" w:hAnsi="Arial" w:cs="Arial"/>
          <w:sz w:val="20"/>
          <w:szCs w:val="20"/>
        </w:rPr>
        <w:t>Zhotovitel výslovně přijímá riziko změny těchto vyjmenovaných okolností.</w:t>
      </w:r>
      <w:r w:rsidR="00FC3CF4">
        <w:rPr>
          <w:rFonts w:ascii="Arial" w:hAnsi="Arial" w:cs="Arial"/>
          <w:sz w:val="20"/>
          <w:szCs w:val="20"/>
        </w:rPr>
        <w:t xml:space="preserve"> Smluvní strana, u které vzniknou překážky podle tohoto článku této smlouvy, je povinna o nich bezodkladně informovat druhou smluvní stranu.</w:t>
      </w:r>
    </w:p>
    <w:bookmarkEnd w:id="5"/>
    <w:p w14:paraId="24253066"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41BE7692" w14:textId="02AE4196" w:rsidR="000361B0" w:rsidRPr="0043783F" w:rsidRDefault="000361B0"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termínů uvedených v</w:t>
      </w:r>
      <w:r w:rsidR="00AA1A62">
        <w:rPr>
          <w:rFonts w:ascii="Arial" w:hAnsi="Arial" w:cs="Arial"/>
          <w:sz w:val="20"/>
          <w:szCs w:val="20"/>
        </w:rPr>
        <w:t> </w:t>
      </w:r>
      <w:r w:rsidR="00BB1603">
        <w:rPr>
          <w:rFonts w:ascii="Arial" w:hAnsi="Arial" w:cs="Arial"/>
          <w:sz w:val="20"/>
          <w:szCs w:val="20"/>
        </w:rPr>
        <w:t xml:space="preserve">čl. VII. této smlouvy </w:t>
      </w:r>
      <w:r w:rsidRPr="0043783F">
        <w:rPr>
          <w:rFonts w:ascii="Arial" w:hAnsi="Arial" w:cs="Arial"/>
          <w:sz w:val="20"/>
          <w:szCs w:val="20"/>
        </w:rPr>
        <w:t>z</w:t>
      </w:r>
      <w:r w:rsidR="00AA1A62">
        <w:rPr>
          <w:rFonts w:ascii="Arial" w:hAnsi="Arial" w:cs="Arial"/>
          <w:sz w:val="20"/>
          <w:szCs w:val="20"/>
        </w:rPr>
        <w:t> </w:t>
      </w:r>
      <w:r w:rsidRPr="0043783F">
        <w:rPr>
          <w:rFonts w:ascii="Arial" w:hAnsi="Arial" w:cs="Arial"/>
          <w:sz w:val="20"/>
          <w:szCs w:val="20"/>
        </w:rPr>
        <w:t>titulu nepředvídaných podstatných překážek na</w:t>
      </w:r>
      <w:r w:rsidR="004A4A42">
        <w:rPr>
          <w:rFonts w:ascii="Arial" w:hAnsi="Arial" w:cs="Arial"/>
          <w:sz w:val="20"/>
          <w:szCs w:val="20"/>
        </w:rPr>
        <w:t> </w:t>
      </w:r>
      <w:r w:rsidRPr="0043783F">
        <w:rPr>
          <w:rFonts w:ascii="Arial" w:hAnsi="Arial" w:cs="Arial"/>
          <w:sz w:val="20"/>
          <w:szCs w:val="20"/>
        </w:rPr>
        <w:t>straně objednatele bude řešena vzájemnou dohodou</w:t>
      </w:r>
      <w:r w:rsidR="000B3183">
        <w:rPr>
          <w:rFonts w:ascii="Arial" w:hAnsi="Arial" w:cs="Arial"/>
          <w:sz w:val="20"/>
          <w:szCs w:val="20"/>
        </w:rPr>
        <w:t xml:space="preserve"> smluvních stran</w:t>
      </w:r>
      <w:r w:rsidRPr="0043783F">
        <w:rPr>
          <w:rFonts w:ascii="Arial" w:hAnsi="Arial" w:cs="Arial"/>
          <w:sz w:val="20"/>
          <w:szCs w:val="20"/>
        </w:rPr>
        <w:t xml:space="preserve"> bez uplatňování </w:t>
      </w:r>
      <w:r w:rsidR="000B3183">
        <w:rPr>
          <w:rFonts w:ascii="Arial" w:hAnsi="Arial" w:cs="Arial"/>
          <w:sz w:val="20"/>
          <w:szCs w:val="20"/>
        </w:rPr>
        <w:t>jakýchkoliv sankčních nároků</w:t>
      </w:r>
      <w:r w:rsidRPr="0043783F">
        <w:rPr>
          <w:rFonts w:ascii="Arial" w:hAnsi="Arial" w:cs="Arial"/>
          <w:sz w:val="20"/>
          <w:szCs w:val="20"/>
        </w:rPr>
        <w:t xml:space="preserve">. </w:t>
      </w:r>
      <w:bookmarkStart w:id="6" w:name="_Hlk15839162"/>
      <w:r w:rsidR="00BB1603">
        <w:rPr>
          <w:rFonts w:ascii="Arial" w:hAnsi="Arial" w:cs="Arial"/>
          <w:sz w:val="20"/>
          <w:szCs w:val="20"/>
        </w:rPr>
        <w:t>Zhotovitel nemá nárok na náhradu škody vzniklou v</w:t>
      </w:r>
      <w:r w:rsidR="00AA1A62">
        <w:rPr>
          <w:rFonts w:ascii="Arial" w:hAnsi="Arial" w:cs="Arial"/>
          <w:sz w:val="20"/>
          <w:szCs w:val="20"/>
        </w:rPr>
        <w:t> </w:t>
      </w:r>
      <w:r w:rsidR="00BB1603">
        <w:rPr>
          <w:rFonts w:ascii="Arial" w:hAnsi="Arial" w:cs="Arial"/>
          <w:sz w:val="20"/>
          <w:szCs w:val="20"/>
        </w:rPr>
        <w:t>souvislosti s</w:t>
      </w:r>
      <w:r w:rsidR="000B3183">
        <w:rPr>
          <w:rFonts w:ascii="Arial" w:hAnsi="Arial" w:cs="Arial"/>
          <w:sz w:val="20"/>
          <w:szCs w:val="20"/>
        </w:rPr>
        <w:t>e</w:t>
      </w:r>
      <w:r w:rsidR="00BB1603">
        <w:rPr>
          <w:rFonts w:ascii="Arial" w:hAnsi="Arial" w:cs="Arial"/>
          <w:sz w:val="20"/>
          <w:szCs w:val="20"/>
        </w:rPr>
        <w:t> </w:t>
      </w:r>
      <w:r w:rsidR="000B3183">
        <w:rPr>
          <w:rFonts w:ascii="Arial" w:hAnsi="Arial" w:cs="Arial"/>
          <w:sz w:val="20"/>
          <w:szCs w:val="20"/>
        </w:rPr>
        <w:t xml:space="preserve">změnou </w:t>
      </w:r>
      <w:r w:rsidR="00BB1603">
        <w:rPr>
          <w:rFonts w:ascii="Arial" w:hAnsi="Arial" w:cs="Arial"/>
          <w:sz w:val="20"/>
          <w:szCs w:val="20"/>
        </w:rPr>
        <w:t>termínů dle předchozí věty</w:t>
      </w:r>
      <w:r w:rsidRPr="0043783F">
        <w:rPr>
          <w:rFonts w:ascii="Arial" w:hAnsi="Arial" w:cs="Arial"/>
          <w:sz w:val="20"/>
          <w:szCs w:val="20"/>
        </w:rPr>
        <w:t>.</w:t>
      </w:r>
      <w:bookmarkEnd w:id="6"/>
    </w:p>
    <w:p w14:paraId="64CB9901" w14:textId="77777777" w:rsidR="00054889" w:rsidRPr="0043783F" w:rsidRDefault="00054889" w:rsidP="00547A3E">
      <w:pPr>
        <w:jc w:val="both"/>
        <w:rPr>
          <w:rFonts w:ascii="Arial" w:hAnsi="Arial" w:cs="Arial"/>
          <w:sz w:val="20"/>
          <w:szCs w:val="20"/>
        </w:rPr>
      </w:pPr>
    </w:p>
    <w:p w14:paraId="71B9956D"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77A65D2C" w14:textId="77777777" w:rsidR="00A16984" w:rsidRPr="0043783F" w:rsidRDefault="00A16984" w:rsidP="00547A3E">
      <w:pPr>
        <w:jc w:val="both"/>
        <w:rPr>
          <w:rFonts w:ascii="Arial" w:hAnsi="Arial" w:cs="Arial"/>
          <w:sz w:val="20"/>
          <w:szCs w:val="20"/>
        </w:rPr>
      </w:pPr>
    </w:p>
    <w:p w14:paraId="44515473" w14:textId="06713B9D" w:rsidR="00622393" w:rsidRDefault="00622393" w:rsidP="00622393">
      <w:pPr>
        <w:numPr>
          <w:ilvl w:val="0"/>
          <w:numId w:val="13"/>
        </w:numPr>
        <w:tabs>
          <w:tab w:val="clear" w:pos="720"/>
        </w:tabs>
        <w:ind w:left="426" w:hanging="426"/>
        <w:jc w:val="both"/>
        <w:rPr>
          <w:rFonts w:ascii="Arial" w:hAnsi="Arial" w:cs="Arial"/>
          <w:sz w:val="20"/>
          <w:szCs w:val="20"/>
        </w:rPr>
      </w:pPr>
      <w:bookmarkStart w:id="7" w:name="_Hlk15839203"/>
      <w:r w:rsidRPr="00A178D0">
        <w:rPr>
          <w:rFonts w:ascii="Arial" w:hAnsi="Arial" w:cs="Arial"/>
          <w:sz w:val="20"/>
          <w:szCs w:val="20"/>
        </w:rPr>
        <w:t>V</w:t>
      </w:r>
      <w:r w:rsidR="00AA1A62">
        <w:rPr>
          <w:rFonts w:ascii="Arial" w:hAnsi="Arial" w:cs="Arial"/>
          <w:sz w:val="20"/>
          <w:szCs w:val="20"/>
        </w:rPr>
        <w:t> </w:t>
      </w:r>
      <w:r w:rsidRPr="00A178D0">
        <w:rPr>
          <w:rFonts w:ascii="Arial" w:hAnsi="Arial" w:cs="Arial"/>
          <w:sz w:val="20"/>
          <w:szCs w:val="20"/>
        </w:rPr>
        <w:t>případě, že zhotovitel neprovádí dílo řádně, včas a s</w:t>
      </w:r>
      <w:r w:rsidR="00AA1A62">
        <w:rPr>
          <w:rFonts w:ascii="Arial" w:hAnsi="Arial" w:cs="Arial"/>
          <w:sz w:val="20"/>
          <w:szCs w:val="20"/>
        </w:rPr>
        <w:t> </w:t>
      </w:r>
      <w:r w:rsidRPr="00A178D0">
        <w:rPr>
          <w:rFonts w:ascii="Arial" w:hAnsi="Arial" w:cs="Arial"/>
          <w:sz w:val="20"/>
          <w:szCs w:val="20"/>
        </w:rPr>
        <w:t>veškerou odbornou péčí</w:t>
      </w:r>
      <w:r w:rsidR="00AA1A62">
        <w:rPr>
          <w:rFonts w:ascii="Arial" w:hAnsi="Arial" w:cs="Arial"/>
          <w:sz w:val="20"/>
          <w:szCs w:val="20"/>
        </w:rPr>
        <w:t>, nekonzultuje přípravu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v plnění ani po</w:t>
      </w:r>
      <w:r w:rsidR="004A4A42">
        <w:rPr>
          <w:rFonts w:ascii="Arial" w:hAnsi="Arial" w:cs="Arial"/>
          <w:sz w:val="20"/>
          <w:szCs w:val="20"/>
        </w:rPr>
        <w:t> </w:t>
      </w:r>
      <w:r w:rsidRPr="00A178D0">
        <w:rPr>
          <w:rFonts w:ascii="Arial" w:hAnsi="Arial" w:cs="Arial"/>
          <w:sz w:val="20"/>
          <w:szCs w:val="20"/>
        </w:rPr>
        <w:t>výzvě objednatele neprodleně neodstraní, je objednatel oprávněn zajistit nápravu sám či</w:t>
      </w:r>
      <w:r w:rsidR="004A4A42">
        <w:rPr>
          <w:rFonts w:ascii="Arial" w:hAnsi="Arial" w:cs="Arial"/>
          <w:sz w:val="20"/>
          <w:szCs w:val="20"/>
        </w:rPr>
        <w:t> </w:t>
      </w:r>
      <w:r w:rsidRPr="00A178D0">
        <w:rPr>
          <w:rFonts w:ascii="Arial" w:hAnsi="Arial" w:cs="Arial"/>
          <w:sz w:val="20"/>
          <w:szCs w:val="20"/>
        </w:rPr>
        <w:t>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66DE9AA0" w14:textId="6B03160E" w:rsidR="00AC381C" w:rsidRDefault="00AC381C" w:rsidP="00AC381C">
      <w:pPr>
        <w:numPr>
          <w:ilvl w:val="0"/>
          <w:numId w:val="13"/>
        </w:numPr>
        <w:tabs>
          <w:tab w:val="clear" w:pos="720"/>
        </w:tabs>
        <w:ind w:left="426" w:hanging="426"/>
        <w:jc w:val="both"/>
        <w:rPr>
          <w:rFonts w:ascii="Arial" w:hAnsi="Arial" w:cs="Arial"/>
          <w:sz w:val="20"/>
          <w:szCs w:val="20"/>
        </w:rPr>
      </w:pPr>
      <w:bookmarkStart w:id="8" w:name="_Hlk95238368"/>
      <w:r>
        <w:rPr>
          <w:rFonts w:ascii="Arial" w:hAnsi="Arial" w:cs="Arial"/>
          <w:sz w:val="20"/>
          <w:szCs w:val="20"/>
        </w:rPr>
        <w:t>Objednatel je oprávněn tuto smlouvu vypovědět s okamžitou účinnost</w:t>
      </w:r>
      <w:r w:rsidR="004A4A42">
        <w:rPr>
          <w:rFonts w:ascii="Arial" w:hAnsi="Arial" w:cs="Arial"/>
          <w:sz w:val="20"/>
          <w:szCs w:val="20"/>
        </w:rPr>
        <w:t>í</w:t>
      </w:r>
      <w:r>
        <w:rPr>
          <w:rFonts w:ascii="Arial" w:hAnsi="Arial" w:cs="Arial"/>
          <w:sz w:val="20"/>
          <w:szCs w:val="20"/>
        </w:rPr>
        <w:t xml:space="preserve"> ke dni doručení výpovědi zhotoviteli bez nutnosti vyzvat zhotovitele k nápravě v případě:</w:t>
      </w:r>
    </w:p>
    <w:p w14:paraId="54384CBD" w14:textId="5DA6336E" w:rsidR="00AC381C" w:rsidRDefault="00AC381C" w:rsidP="00AC381C">
      <w:pPr>
        <w:pStyle w:val="Odstavecseseznamem"/>
        <w:numPr>
          <w:ilvl w:val="0"/>
          <w:numId w:val="48"/>
        </w:numPr>
        <w:jc w:val="both"/>
        <w:rPr>
          <w:rFonts w:ascii="Arial" w:hAnsi="Arial" w:cs="Arial"/>
        </w:rPr>
      </w:pPr>
      <w:r>
        <w:rPr>
          <w:rFonts w:ascii="Arial" w:hAnsi="Arial" w:cs="Arial"/>
        </w:rPr>
        <w:t>prodlení zhotovitele se zahájením nebo řádným provedením díla nebo jeho dílčí části o více než</w:t>
      </w:r>
      <w:r w:rsidR="004A4A42">
        <w:rPr>
          <w:rFonts w:ascii="Arial" w:hAnsi="Arial" w:cs="Arial"/>
        </w:rPr>
        <w:t> </w:t>
      </w:r>
      <w:r>
        <w:rPr>
          <w:rFonts w:ascii="Arial" w:hAnsi="Arial" w:cs="Arial"/>
        </w:rPr>
        <w:t>14 dnů</w:t>
      </w:r>
      <w:r w:rsidR="002F5D5F">
        <w:rPr>
          <w:rFonts w:ascii="Arial" w:hAnsi="Arial" w:cs="Arial"/>
        </w:rPr>
        <w:t>,</w:t>
      </w:r>
      <w:r w:rsidR="005A662F">
        <w:rPr>
          <w:rFonts w:ascii="Arial" w:hAnsi="Arial" w:cs="Arial"/>
        </w:rPr>
        <w:t xml:space="preserve"> nebo</w:t>
      </w:r>
    </w:p>
    <w:p w14:paraId="5C205C56" w14:textId="664E5BC8" w:rsidR="00AC381C" w:rsidRDefault="00AC381C" w:rsidP="00AC381C">
      <w:pPr>
        <w:pStyle w:val="Odstavecseseznamem"/>
        <w:numPr>
          <w:ilvl w:val="0"/>
          <w:numId w:val="48"/>
        </w:numPr>
        <w:jc w:val="both"/>
        <w:rPr>
          <w:rFonts w:ascii="Arial" w:hAnsi="Arial" w:cs="Arial"/>
        </w:rPr>
      </w:pPr>
      <w:r>
        <w:rPr>
          <w:rFonts w:ascii="Arial" w:hAnsi="Arial" w:cs="Arial"/>
        </w:rPr>
        <w:t>opakovaného neodstranění vad či nedodělků zhotovitelem, i když byl objednatelem k takovému odstranění řádně vyzván</w:t>
      </w:r>
      <w:r w:rsidR="002F5D5F">
        <w:rPr>
          <w:rFonts w:ascii="Arial" w:hAnsi="Arial" w:cs="Arial"/>
        </w:rPr>
        <w:t>,</w:t>
      </w:r>
      <w:r w:rsidR="005A662F">
        <w:rPr>
          <w:rFonts w:ascii="Arial" w:hAnsi="Arial" w:cs="Arial"/>
        </w:rPr>
        <w:t xml:space="preserve"> nebo</w:t>
      </w:r>
    </w:p>
    <w:p w14:paraId="2F5EA2BB" w14:textId="5337E8F0" w:rsidR="00AC381C" w:rsidRPr="000A7426" w:rsidRDefault="00AC381C" w:rsidP="000A7426">
      <w:pPr>
        <w:pStyle w:val="Odstavecseseznamem"/>
        <w:numPr>
          <w:ilvl w:val="0"/>
          <w:numId w:val="48"/>
        </w:numPr>
        <w:jc w:val="both"/>
        <w:rPr>
          <w:rFonts w:ascii="Arial" w:hAnsi="Arial" w:cs="Arial"/>
        </w:rPr>
      </w:pPr>
      <w:r>
        <w:rPr>
          <w:rFonts w:ascii="Arial" w:hAnsi="Arial" w:cs="Arial"/>
        </w:rPr>
        <w:t>úpadku zhotovitele ve smyslu zákona č. 182/2006 Sb., o úpadku a způsobech jeho řešení (insolvenční zákon</w:t>
      </w:r>
      <w:r w:rsidR="000A7426">
        <w:rPr>
          <w:rFonts w:ascii="Arial" w:hAnsi="Arial" w:cs="Arial"/>
        </w:rPr>
        <w:t>), ve znění pozdějších předpisů.</w:t>
      </w:r>
    </w:p>
    <w:p w14:paraId="567597F1" w14:textId="141975AA" w:rsidR="000A7426" w:rsidRDefault="000A7426" w:rsidP="00F35F53">
      <w:pPr>
        <w:numPr>
          <w:ilvl w:val="0"/>
          <w:numId w:val="13"/>
        </w:numPr>
        <w:tabs>
          <w:tab w:val="clear" w:pos="720"/>
        </w:tabs>
        <w:ind w:left="426" w:hanging="426"/>
        <w:jc w:val="both"/>
        <w:rPr>
          <w:rFonts w:ascii="Arial" w:hAnsi="Arial" w:cs="Arial"/>
          <w:sz w:val="20"/>
          <w:szCs w:val="20"/>
        </w:rPr>
      </w:pPr>
      <w:bookmarkStart w:id="9" w:name="_Hlk95238402"/>
      <w:bookmarkStart w:id="10" w:name="_Hlk15839248"/>
      <w:bookmarkEnd w:id="7"/>
      <w:bookmarkEnd w:id="8"/>
      <w:r>
        <w:rPr>
          <w:rFonts w:ascii="Arial" w:hAnsi="Arial" w:cs="Arial"/>
          <w:sz w:val="20"/>
          <w:szCs w:val="20"/>
        </w:rPr>
        <w:t>Povinnost zhotovitele nahradit škodu nebo uhradit objednateli smluvní pokutu dle této smlouvy nebo splnit další povinnosti dle tohoto článku není výpovědí této smlouvy ze strany objednatele nijak dotčena.</w:t>
      </w:r>
    </w:p>
    <w:p w14:paraId="2FC3B102" w14:textId="6EA66288" w:rsidR="000A7426" w:rsidRDefault="000A7426" w:rsidP="00F35F53">
      <w:pPr>
        <w:numPr>
          <w:ilvl w:val="0"/>
          <w:numId w:val="13"/>
        </w:numPr>
        <w:tabs>
          <w:tab w:val="clear" w:pos="720"/>
        </w:tabs>
        <w:ind w:left="426" w:hanging="426"/>
        <w:jc w:val="both"/>
        <w:rPr>
          <w:rFonts w:ascii="Arial" w:hAnsi="Arial" w:cs="Arial"/>
          <w:sz w:val="20"/>
          <w:szCs w:val="20"/>
        </w:rPr>
      </w:pPr>
      <w:bookmarkStart w:id="11" w:name="_Hlk95238421"/>
      <w:bookmarkEnd w:id="9"/>
      <w:r>
        <w:rPr>
          <w:rFonts w:ascii="Arial" w:hAnsi="Arial" w:cs="Arial"/>
          <w:sz w:val="20"/>
          <w:szCs w:val="20"/>
        </w:rPr>
        <w:t>Pro účely odstoupení od smlouvy se užije úprava občanského zákoníku.</w:t>
      </w:r>
    </w:p>
    <w:p w14:paraId="02949EA6" w14:textId="7F296849" w:rsidR="00926B86" w:rsidRPr="0043783F" w:rsidRDefault="00926B86" w:rsidP="00926B86">
      <w:pPr>
        <w:numPr>
          <w:ilvl w:val="0"/>
          <w:numId w:val="13"/>
        </w:numPr>
        <w:tabs>
          <w:tab w:val="clear" w:pos="720"/>
        </w:tabs>
        <w:ind w:left="426" w:hanging="426"/>
        <w:jc w:val="both"/>
        <w:rPr>
          <w:rFonts w:ascii="Arial" w:hAnsi="Arial" w:cs="Arial"/>
          <w:sz w:val="20"/>
          <w:szCs w:val="20"/>
        </w:rPr>
      </w:pPr>
      <w:bookmarkStart w:id="12" w:name="_Hlk95238437"/>
      <w:bookmarkEnd w:id="10"/>
      <w:bookmarkEnd w:id="11"/>
      <w:r w:rsidRPr="0043783F">
        <w:rPr>
          <w:rFonts w:ascii="Arial" w:hAnsi="Arial" w:cs="Arial"/>
          <w:sz w:val="20"/>
          <w:szCs w:val="20"/>
        </w:rPr>
        <w:t>V</w:t>
      </w:r>
      <w:r w:rsidR="00AA1A62">
        <w:rPr>
          <w:rFonts w:ascii="Arial" w:hAnsi="Arial" w:cs="Arial"/>
          <w:sz w:val="20"/>
          <w:szCs w:val="20"/>
        </w:rPr>
        <w:t> </w:t>
      </w:r>
      <w:r w:rsidRPr="0043783F">
        <w:rPr>
          <w:rFonts w:ascii="Arial" w:hAnsi="Arial" w:cs="Arial"/>
          <w:sz w:val="20"/>
          <w:szCs w:val="20"/>
        </w:rPr>
        <w:t>případě</w:t>
      </w:r>
      <w:r w:rsidR="00AA1A62">
        <w:rPr>
          <w:rFonts w:ascii="Arial" w:hAnsi="Arial" w:cs="Arial"/>
          <w:sz w:val="20"/>
          <w:szCs w:val="20"/>
        </w:rPr>
        <w:t xml:space="preserve">, že kterákoli ze smluvních stran tuto smlouvu z jakéhokoliv důvodu vypoví, </w:t>
      </w:r>
      <w:r>
        <w:rPr>
          <w:rFonts w:ascii="Arial" w:hAnsi="Arial" w:cs="Arial"/>
          <w:sz w:val="20"/>
          <w:szCs w:val="20"/>
        </w:rPr>
        <w:t xml:space="preserve">je zhotovitel povinen nabídnout objednateli k převzetí a užití všechny rozpracované </w:t>
      </w:r>
      <w:r w:rsidR="00AA1A62">
        <w:rPr>
          <w:rFonts w:ascii="Arial" w:hAnsi="Arial" w:cs="Arial"/>
          <w:sz w:val="20"/>
          <w:szCs w:val="20"/>
        </w:rPr>
        <w:t>výstupy</w:t>
      </w:r>
      <w:r w:rsidRPr="0043783F">
        <w:rPr>
          <w:rFonts w:ascii="Arial" w:hAnsi="Arial" w:cs="Arial"/>
          <w:sz w:val="20"/>
          <w:szCs w:val="20"/>
        </w:rPr>
        <w:t>.</w:t>
      </w:r>
      <w:r>
        <w:rPr>
          <w:rFonts w:ascii="Arial" w:hAnsi="Arial" w:cs="Arial"/>
          <w:sz w:val="20"/>
          <w:szCs w:val="20"/>
        </w:rPr>
        <w:t xml:space="preserve"> Objednatel </w:t>
      </w:r>
      <w:r w:rsidR="00AA1A62">
        <w:rPr>
          <w:rFonts w:ascii="Arial" w:hAnsi="Arial" w:cs="Arial"/>
          <w:sz w:val="20"/>
          <w:szCs w:val="20"/>
        </w:rPr>
        <w:t>je</w:t>
      </w:r>
      <w:r w:rsidR="004A4A42">
        <w:rPr>
          <w:rFonts w:ascii="Arial" w:hAnsi="Arial" w:cs="Arial"/>
          <w:sz w:val="20"/>
          <w:szCs w:val="20"/>
        </w:rPr>
        <w:t> </w:t>
      </w:r>
      <w:r w:rsidR="00AA1A62">
        <w:rPr>
          <w:rFonts w:ascii="Arial" w:hAnsi="Arial" w:cs="Arial"/>
          <w:sz w:val="20"/>
          <w:szCs w:val="20"/>
        </w:rPr>
        <w:t>oprávněn (nikoli však povinen)</w:t>
      </w:r>
      <w:r w:rsidR="008F6FB3">
        <w:rPr>
          <w:rFonts w:ascii="Arial" w:hAnsi="Arial" w:cs="Arial"/>
          <w:sz w:val="20"/>
          <w:szCs w:val="20"/>
        </w:rPr>
        <w:t xml:space="preserve"> převzít kterýkoli z rozpracovaných výstupů.</w:t>
      </w:r>
      <w:r>
        <w:rPr>
          <w:rFonts w:ascii="Arial" w:hAnsi="Arial" w:cs="Arial"/>
          <w:sz w:val="20"/>
          <w:szCs w:val="20"/>
        </w:rPr>
        <w:t xml:space="preserve"> V případě, že</w:t>
      </w:r>
      <w:r w:rsidR="004A4A42">
        <w:rPr>
          <w:rFonts w:ascii="Arial" w:hAnsi="Arial" w:cs="Arial"/>
          <w:sz w:val="20"/>
          <w:szCs w:val="20"/>
        </w:rPr>
        <w:t> </w:t>
      </w:r>
      <w:r>
        <w:rPr>
          <w:rFonts w:ascii="Arial" w:hAnsi="Arial" w:cs="Arial"/>
          <w:sz w:val="20"/>
          <w:szCs w:val="20"/>
        </w:rPr>
        <w:t xml:space="preserve">objednatel převezme </w:t>
      </w:r>
      <w:r w:rsidR="008F6FB3">
        <w:rPr>
          <w:rFonts w:ascii="Arial" w:hAnsi="Arial" w:cs="Arial"/>
          <w:sz w:val="20"/>
          <w:szCs w:val="20"/>
        </w:rPr>
        <w:t>rozpracovaný výstup</w:t>
      </w:r>
      <w:r>
        <w:rPr>
          <w:rFonts w:ascii="Arial" w:hAnsi="Arial" w:cs="Arial"/>
          <w:sz w:val="20"/>
          <w:szCs w:val="20"/>
        </w:rPr>
        <w:t xml:space="preserve"> dle předchozí věty, je povinen </w:t>
      </w:r>
      <w:r w:rsidR="008F6FB3">
        <w:rPr>
          <w:rFonts w:ascii="Arial" w:hAnsi="Arial" w:cs="Arial"/>
          <w:sz w:val="20"/>
          <w:szCs w:val="20"/>
        </w:rPr>
        <w:t>u</w:t>
      </w:r>
      <w:r>
        <w:rPr>
          <w:rFonts w:ascii="Arial" w:hAnsi="Arial" w:cs="Arial"/>
          <w:sz w:val="20"/>
          <w:szCs w:val="20"/>
        </w:rPr>
        <w:t>hradit zhotoviteli za</w:t>
      </w:r>
      <w:r w:rsidR="004A4A42">
        <w:rPr>
          <w:rFonts w:ascii="Arial" w:hAnsi="Arial" w:cs="Arial"/>
          <w:sz w:val="20"/>
          <w:szCs w:val="20"/>
        </w:rPr>
        <w:t> </w:t>
      </w:r>
      <w:r w:rsidR="008F6FB3">
        <w:rPr>
          <w:rFonts w:ascii="Arial" w:hAnsi="Arial" w:cs="Arial"/>
          <w:sz w:val="20"/>
          <w:szCs w:val="20"/>
        </w:rPr>
        <w:t>každý takový výstup poměrnou část ceny takového výstupu odpovídající rozsahu jeho</w:t>
      </w:r>
      <w:r>
        <w:rPr>
          <w:rFonts w:ascii="Arial" w:hAnsi="Arial" w:cs="Arial"/>
          <w:sz w:val="20"/>
          <w:szCs w:val="20"/>
        </w:rPr>
        <w:t xml:space="preserve"> částečného provedení.</w:t>
      </w:r>
    </w:p>
    <w:p w14:paraId="116A97B8" w14:textId="4ED011F8" w:rsidR="00054889" w:rsidRPr="0043783F" w:rsidRDefault="00054889" w:rsidP="00BB3917">
      <w:pPr>
        <w:numPr>
          <w:ilvl w:val="0"/>
          <w:numId w:val="13"/>
        </w:numPr>
        <w:tabs>
          <w:tab w:val="clear" w:pos="720"/>
        </w:tabs>
        <w:ind w:left="426" w:hanging="426"/>
        <w:jc w:val="both"/>
        <w:rPr>
          <w:rFonts w:ascii="Arial" w:hAnsi="Arial" w:cs="Arial"/>
          <w:sz w:val="20"/>
          <w:szCs w:val="20"/>
        </w:rPr>
      </w:pPr>
      <w:bookmarkStart w:id="13" w:name="_Hlk95238878"/>
      <w:bookmarkEnd w:id="12"/>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E72821">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6C0AE7A4" w14:textId="0195A3A2" w:rsidR="00926B86" w:rsidRDefault="00926B86" w:rsidP="00926B86">
      <w:pPr>
        <w:numPr>
          <w:ilvl w:val="0"/>
          <w:numId w:val="13"/>
        </w:numPr>
        <w:tabs>
          <w:tab w:val="clear" w:pos="720"/>
        </w:tabs>
        <w:ind w:left="426" w:hanging="426"/>
        <w:jc w:val="both"/>
        <w:rPr>
          <w:rFonts w:ascii="Arial" w:hAnsi="Arial" w:cs="Arial"/>
          <w:sz w:val="20"/>
          <w:szCs w:val="20"/>
        </w:rPr>
      </w:pPr>
      <w:bookmarkStart w:id="14" w:name="_Hlk95238889"/>
      <w:bookmarkEnd w:id="13"/>
      <w:r w:rsidRPr="0043783F">
        <w:rPr>
          <w:rFonts w:ascii="Arial" w:hAnsi="Arial" w:cs="Arial"/>
          <w:sz w:val="20"/>
          <w:szCs w:val="20"/>
        </w:rPr>
        <w:t xml:space="preserve">V případě </w:t>
      </w:r>
      <w:r>
        <w:rPr>
          <w:rFonts w:ascii="Arial" w:hAnsi="Arial" w:cs="Arial"/>
          <w:sz w:val="20"/>
          <w:szCs w:val="20"/>
        </w:rPr>
        <w:t xml:space="preserve">ukončení této </w:t>
      </w:r>
      <w:r w:rsidRPr="0043783F">
        <w:rPr>
          <w:rFonts w:ascii="Arial" w:hAnsi="Arial" w:cs="Arial"/>
          <w:sz w:val="20"/>
          <w:szCs w:val="20"/>
        </w:rPr>
        <w:t>smlouvy</w:t>
      </w:r>
      <w:r w:rsidR="00E72821">
        <w:rPr>
          <w:rFonts w:ascii="Arial" w:hAnsi="Arial" w:cs="Arial"/>
          <w:sz w:val="20"/>
          <w:szCs w:val="20"/>
        </w:rPr>
        <w:t xml:space="preserve"> je zhotovitel povinen</w:t>
      </w:r>
      <w:r>
        <w:rPr>
          <w:rFonts w:ascii="Arial" w:hAnsi="Arial" w:cs="Arial"/>
          <w:sz w:val="20"/>
          <w:szCs w:val="20"/>
        </w:rPr>
        <w:t>:</w:t>
      </w:r>
    </w:p>
    <w:p w14:paraId="79657F01" w14:textId="4966AD33" w:rsidR="00926B86" w:rsidRDefault="00926B86" w:rsidP="008F6FB3">
      <w:pPr>
        <w:numPr>
          <w:ilvl w:val="0"/>
          <w:numId w:val="52"/>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vrátit objednateli veškeré dokumenty, které mu byly objednatelem předány za účelem provedení díla</w:t>
      </w:r>
      <w:r w:rsidR="00E72821">
        <w:rPr>
          <w:rFonts w:ascii="Arial" w:hAnsi="Arial" w:cs="Arial"/>
          <w:sz w:val="20"/>
          <w:szCs w:val="20"/>
        </w:rPr>
        <w:t>; a</w:t>
      </w:r>
    </w:p>
    <w:p w14:paraId="45C63017" w14:textId="71F8A6E1" w:rsidR="00926B86" w:rsidRDefault="00926B86" w:rsidP="008F6FB3">
      <w:pPr>
        <w:numPr>
          <w:ilvl w:val="0"/>
          <w:numId w:val="52"/>
        </w:numPr>
        <w:autoSpaceDE w:val="0"/>
        <w:autoSpaceDN w:val="0"/>
        <w:ind w:left="709" w:hanging="283"/>
        <w:jc w:val="both"/>
        <w:rPr>
          <w:rFonts w:ascii="Arial" w:hAnsi="Arial" w:cs="Arial"/>
          <w:sz w:val="20"/>
          <w:szCs w:val="20"/>
        </w:rPr>
      </w:pPr>
      <w:r>
        <w:rPr>
          <w:rFonts w:ascii="Arial" w:hAnsi="Arial" w:cs="Arial"/>
          <w:sz w:val="20"/>
          <w:szCs w:val="20"/>
        </w:rPr>
        <w:t>nahradit objednateli veškerou újmu, která objednateli vznikla v souvislosti s ukončením této smlouvy, a to za podmínky, že k ukončení této smlouvy došlo z důvodů na straně zhotovitele.</w:t>
      </w:r>
    </w:p>
    <w:bookmarkEnd w:id="14"/>
    <w:p w14:paraId="6852B65E" w14:textId="77777777" w:rsidR="00A303DB" w:rsidRPr="0043783F" w:rsidRDefault="00A303DB" w:rsidP="009A6877">
      <w:pPr>
        <w:jc w:val="both"/>
        <w:rPr>
          <w:rFonts w:ascii="Arial" w:hAnsi="Arial" w:cs="Arial"/>
          <w:sz w:val="20"/>
          <w:szCs w:val="20"/>
        </w:rPr>
      </w:pPr>
    </w:p>
    <w:p w14:paraId="482B2032" w14:textId="77777777" w:rsidR="009A6877" w:rsidRPr="0043783F" w:rsidRDefault="00DD5CE9" w:rsidP="009A6877">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397EF528" w14:textId="77777777" w:rsidR="009A6877" w:rsidRPr="0043783F" w:rsidRDefault="009A6877" w:rsidP="009A6877">
      <w:pPr>
        <w:rPr>
          <w:rFonts w:ascii="Arial" w:hAnsi="Arial" w:cs="Arial"/>
          <w:iCs/>
          <w:sz w:val="20"/>
          <w:szCs w:val="20"/>
        </w:rPr>
      </w:pPr>
    </w:p>
    <w:p w14:paraId="21036811" w14:textId="32FB9440" w:rsidR="00E72821" w:rsidRPr="00E72821" w:rsidRDefault="009A6877" w:rsidP="00E72821">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w:t>
      </w:r>
      <w:r w:rsidR="00926B86">
        <w:rPr>
          <w:rFonts w:ascii="Arial" w:hAnsi="Arial" w:cs="Arial"/>
          <w:sz w:val="20"/>
          <w:szCs w:val="20"/>
        </w:rPr>
        <w:t xml:space="preserve"> příslušnými </w:t>
      </w:r>
      <w:r w:rsidRPr="0043783F">
        <w:rPr>
          <w:rFonts w:ascii="Arial" w:hAnsi="Arial" w:cs="Arial"/>
          <w:sz w:val="20"/>
          <w:szCs w:val="20"/>
        </w:rPr>
        <w:t>dotčenými orgány</w:t>
      </w:r>
      <w:r w:rsidR="00926B86">
        <w:rPr>
          <w:rFonts w:ascii="Arial" w:hAnsi="Arial" w:cs="Arial"/>
          <w:sz w:val="20"/>
          <w:szCs w:val="20"/>
        </w:rPr>
        <w:t xml:space="preserve"> a správními orgány </w:t>
      </w:r>
      <w:r w:rsidR="00E72821" w:rsidRPr="00E72821">
        <w:rPr>
          <w:rFonts w:ascii="Arial" w:hAnsi="Arial" w:cs="Arial"/>
          <w:sz w:val="20"/>
          <w:szCs w:val="20"/>
        </w:rPr>
        <w:t xml:space="preserve">za účelem zajištění vydání povolujících správních rozhodnutí. </w:t>
      </w:r>
    </w:p>
    <w:p w14:paraId="66E94AD0" w14:textId="51A4391F" w:rsidR="009A6877" w:rsidRPr="00E72821" w:rsidRDefault="009A6877" w:rsidP="00E72821">
      <w:pPr>
        <w:numPr>
          <w:ilvl w:val="0"/>
          <w:numId w:val="5"/>
        </w:numPr>
        <w:tabs>
          <w:tab w:val="clear" w:pos="720"/>
        </w:tabs>
        <w:ind w:left="426" w:hanging="426"/>
        <w:jc w:val="both"/>
        <w:rPr>
          <w:rFonts w:ascii="Arial" w:hAnsi="Arial" w:cs="Arial"/>
          <w:sz w:val="20"/>
          <w:szCs w:val="20"/>
        </w:rPr>
      </w:pPr>
      <w:r w:rsidRPr="00E72821">
        <w:rPr>
          <w:rFonts w:ascii="Arial" w:hAnsi="Arial" w:cs="Arial"/>
          <w:sz w:val="20"/>
          <w:szCs w:val="20"/>
        </w:rPr>
        <w:t xml:space="preserve">Objednatel zpřístupní </w:t>
      </w:r>
      <w:r w:rsidR="00926B86" w:rsidRPr="00E72821">
        <w:rPr>
          <w:rFonts w:ascii="Arial" w:hAnsi="Arial" w:cs="Arial"/>
          <w:sz w:val="20"/>
          <w:szCs w:val="20"/>
        </w:rPr>
        <w:t>místo provádění následného stavebního záměru objednatele</w:t>
      </w:r>
      <w:r w:rsidRPr="005A662F">
        <w:rPr>
          <w:rFonts w:ascii="Arial" w:hAnsi="Arial" w:cs="Arial"/>
          <w:sz w:val="20"/>
          <w:szCs w:val="20"/>
        </w:rPr>
        <w:t xml:space="preserve"> zhotoviteli i</w:t>
      </w:r>
      <w:r w:rsidR="004A4A42">
        <w:rPr>
          <w:rFonts w:ascii="Arial" w:hAnsi="Arial" w:cs="Arial"/>
          <w:sz w:val="20"/>
          <w:szCs w:val="20"/>
        </w:rPr>
        <w:t> </w:t>
      </w:r>
      <w:r w:rsidRPr="005A662F">
        <w:rPr>
          <w:rFonts w:ascii="Arial" w:hAnsi="Arial" w:cs="Arial"/>
          <w:sz w:val="20"/>
          <w:szCs w:val="20"/>
        </w:rPr>
        <w:t>spolupracovníkům zhotovitele za účelem plnění předmětu smlouvy na základě dohody obou</w:t>
      </w:r>
      <w:r w:rsidR="007574A6" w:rsidRPr="00E72821">
        <w:rPr>
          <w:rFonts w:ascii="Arial" w:hAnsi="Arial" w:cs="Arial"/>
          <w:sz w:val="20"/>
          <w:szCs w:val="20"/>
        </w:rPr>
        <w:t xml:space="preserve"> smluvních</w:t>
      </w:r>
      <w:r w:rsidRPr="00E72821">
        <w:rPr>
          <w:rFonts w:ascii="Arial" w:hAnsi="Arial" w:cs="Arial"/>
          <w:sz w:val="20"/>
          <w:szCs w:val="20"/>
        </w:rPr>
        <w:t xml:space="preserve"> stran.</w:t>
      </w:r>
    </w:p>
    <w:p w14:paraId="258F97BC" w14:textId="77777777" w:rsidR="00E72821" w:rsidRPr="0043783F" w:rsidRDefault="00E72821" w:rsidP="00E72821">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Pr="0043783F">
        <w:rPr>
          <w:rFonts w:ascii="Arial" w:hAnsi="Arial" w:cs="Arial"/>
          <w:sz w:val="20"/>
          <w:szCs w:val="20"/>
        </w:rPr>
        <w:t xml:space="preserve"> podklady a </w:t>
      </w:r>
      <w:r>
        <w:rPr>
          <w:rFonts w:ascii="Arial" w:hAnsi="Arial" w:cs="Arial"/>
          <w:sz w:val="20"/>
          <w:szCs w:val="20"/>
        </w:rPr>
        <w:t xml:space="preserve">další </w:t>
      </w:r>
      <w:r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zhotovitel</w:t>
      </w:r>
      <w:r>
        <w:rPr>
          <w:rFonts w:ascii="Arial" w:hAnsi="Arial" w:cs="Arial"/>
          <w:sz w:val="20"/>
          <w:szCs w:val="20"/>
        </w:rPr>
        <w:t>i</w:t>
      </w:r>
      <w:r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Pr="0043783F">
        <w:rPr>
          <w:rFonts w:ascii="Arial" w:hAnsi="Arial" w:cs="Arial"/>
          <w:sz w:val="20"/>
          <w:szCs w:val="20"/>
        </w:rPr>
        <w:t xml:space="preserve"> použity pouze pro plnění </w:t>
      </w:r>
      <w:r>
        <w:rPr>
          <w:rFonts w:ascii="Arial" w:hAnsi="Arial" w:cs="Arial"/>
          <w:sz w:val="20"/>
          <w:szCs w:val="20"/>
        </w:rPr>
        <w:t>podle</w:t>
      </w:r>
      <w:r w:rsidRPr="0043783F">
        <w:rPr>
          <w:rFonts w:ascii="Arial" w:hAnsi="Arial" w:cs="Arial"/>
          <w:sz w:val="20"/>
          <w:szCs w:val="20"/>
        </w:rPr>
        <w:t xml:space="preserve"> této smlouvy.</w:t>
      </w:r>
    </w:p>
    <w:p w14:paraId="4385367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8885B7C"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522A8A79"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450F2969" w14:textId="2323BC84" w:rsidR="00DD5CE9" w:rsidRPr="00426021" w:rsidRDefault="00CD7448" w:rsidP="00867FAD">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9B75F2">
        <w:rPr>
          <w:rFonts w:ascii="Arial" w:hAnsi="Arial" w:cs="Arial"/>
          <w:sz w:val="20"/>
          <w:szCs w:val="20"/>
        </w:rPr>
        <w:t xml:space="preserve">Jana Mlynářová, </w:t>
      </w:r>
      <w:proofErr w:type="spellStart"/>
      <w:r w:rsidR="009B75F2">
        <w:rPr>
          <w:rFonts w:ascii="Arial" w:hAnsi="Arial" w:cs="Arial"/>
          <w:sz w:val="20"/>
          <w:szCs w:val="20"/>
        </w:rPr>
        <w:t>DiS</w:t>
      </w:r>
      <w:proofErr w:type="spellEnd"/>
      <w:r w:rsidR="009B75F2">
        <w:rPr>
          <w:rFonts w:ascii="Arial" w:hAnsi="Arial" w:cs="Arial"/>
          <w:sz w:val="20"/>
          <w:szCs w:val="20"/>
        </w:rPr>
        <w:t>.</w:t>
      </w:r>
    </w:p>
    <w:p w14:paraId="71B478BC" w14:textId="2D03D1D8" w:rsidR="00DD5CE9" w:rsidRPr="00426021" w:rsidRDefault="00DD5CE9" w:rsidP="00DD5CE9">
      <w:pPr>
        <w:pStyle w:val="Odstavecseseznamem"/>
        <w:ind w:left="3544"/>
        <w:rPr>
          <w:rFonts w:ascii="Arial" w:hAnsi="Arial" w:cs="Arial"/>
        </w:rPr>
      </w:pPr>
      <w:r w:rsidRPr="00426021">
        <w:rPr>
          <w:rFonts w:ascii="Arial" w:hAnsi="Arial" w:cs="Arial"/>
        </w:rPr>
        <w:t xml:space="preserve">e-mail: </w:t>
      </w:r>
      <w:r w:rsidRPr="00426021">
        <w:rPr>
          <w:rFonts w:ascii="Arial" w:hAnsi="Arial" w:cs="Arial"/>
        </w:rPr>
        <w:tab/>
      </w:r>
      <w:r w:rsidR="009B75F2">
        <w:rPr>
          <w:rFonts w:ascii="Arial" w:hAnsi="Arial" w:cs="Arial"/>
        </w:rPr>
        <w:t>jana.mlynarova@mukolin.cz</w:t>
      </w:r>
    </w:p>
    <w:p w14:paraId="3388AB19" w14:textId="069626A9" w:rsidR="00DD5CE9" w:rsidRPr="0043783F" w:rsidRDefault="00DD5CE9" w:rsidP="00DD5CE9">
      <w:pPr>
        <w:ind w:left="3544"/>
        <w:jc w:val="both"/>
        <w:rPr>
          <w:rFonts w:ascii="Arial" w:hAnsi="Arial" w:cs="Arial"/>
          <w:sz w:val="20"/>
          <w:szCs w:val="20"/>
        </w:rPr>
      </w:pPr>
      <w:r w:rsidRPr="00426021">
        <w:rPr>
          <w:rFonts w:ascii="Arial" w:hAnsi="Arial" w:cs="Arial"/>
          <w:sz w:val="20"/>
          <w:szCs w:val="20"/>
        </w:rPr>
        <w:t>tel:</w:t>
      </w:r>
      <w:r w:rsidRPr="00426021">
        <w:rPr>
          <w:rFonts w:ascii="Arial" w:hAnsi="Arial" w:cs="Arial"/>
          <w:sz w:val="20"/>
          <w:szCs w:val="20"/>
        </w:rPr>
        <w:tab/>
      </w:r>
      <w:r w:rsidR="009B75F2">
        <w:rPr>
          <w:rFonts w:ascii="Arial" w:hAnsi="Arial" w:cs="Arial"/>
          <w:sz w:val="20"/>
          <w:szCs w:val="20"/>
        </w:rPr>
        <w:t>702 186 038</w:t>
      </w:r>
    </w:p>
    <w:p w14:paraId="1D18C00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Zhotovitele jsou při jednání s objednatelem oprávněny zastupovat oprávněné osoby:</w:t>
      </w:r>
    </w:p>
    <w:p w14:paraId="598B1C70"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bookmarkStart w:id="15" w:name="_Hlk68168121"/>
      <w:r w:rsidRPr="0043783F">
        <w:rPr>
          <w:rFonts w:ascii="Arial" w:hAnsi="Arial" w:cs="Arial"/>
          <w:sz w:val="20"/>
          <w:szCs w:val="20"/>
          <w:highlight w:val="yellow"/>
        </w:rPr>
        <w:t>__________</w:t>
      </w:r>
      <w:bookmarkEnd w:id="15"/>
    </w:p>
    <w:p w14:paraId="48CEDD5D"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30F091C" w14:textId="378BC143" w:rsidR="00DD5CE9" w:rsidRPr="001B132A" w:rsidRDefault="006E5D7D"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zejména </w:t>
      </w:r>
      <w:r w:rsidR="00BD5C27">
        <w:rPr>
          <w:rFonts w:ascii="Arial" w:hAnsi="Arial" w:cs="Arial"/>
          <w:bCs/>
          <w:sz w:val="20"/>
          <w:szCs w:val="20"/>
        </w:rPr>
        <w:t>s</w:t>
      </w:r>
      <w:r w:rsidR="00BD5C27" w:rsidRPr="0043783F">
        <w:rPr>
          <w:rFonts w:ascii="Arial" w:hAnsi="Arial" w:cs="Arial"/>
          <w:bCs/>
          <w:sz w:val="20"/>
          <w:szCs w:val="20"/>
        </w:rPr>
        <w:t xml:space="preserve">tavebním </w:t>
      </w:r>
      <w:r w:rsidRPr="0043783F">
        <w:rPr>
          <w:rFonts w:ascii="Arial" w:hAnsi="Arial" w:cs="Arial"/>
          <w:bCs/>
          <w:sz w:val="20"/>
          <w:szCs w:val="20"/>
        </w:rPr>
        <w:t xml:space="preserve">úřadem, Odborem dopravy </w:t>
      </w:r>
      <w:r w:rsidR="00B3594C">
        <w:rPr>
          <w:rFonts w:ascii="Arial" w:hAnsi="Arial" w:cs="Arial"/>
          <w:bCs/>
          <w:sz w:val="20"/>
          <w:szCs w:val="20"/>
        </w:rPr>
        <w:t>Městského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w:t>
      </w:r>
      <w:r w:rsidR="00B3594C">
        <w:rPr>
          <w:rFonts w:ascii="Arial" w:hAnsi="Arial" w:cs="Arial"/>
          <w:bCs/>
          <w:sz w:val="20"/>
          <w:szCs w:val="20"/>
        </w:rPr>
        <w:t>Odborem životního prostředí a zemědělství</w:t>
      </w:r>
      <w:r w:rsidR="00B3594C" w:rsidRPr="0043783F">
        <w:rPr>
          <w:rFonts w:ascii="Arial" w:hAnsi="Arial" w:cs="Arial"/>
          <w:bCs/>
          <w:sz w:val="20"/>
          <w:szCs w:val="20"/>
        </w:rPr>
        <w:t xml:space="preserve"> </w:t>
      </w:r>
      <w:r w:rsidR="00B3594C">
        <w:rPr>
          <w:rFonts w:ascii="Arial" w:hAnsi="Arial" w:cs="Arial"/>
          <w:bCs/>
          <w:sz w:val="20"/>
          <w:szCs w:val="20"/>
        </w:rPr>
        <w:t>Městsk</w:t>
      </w:r>
      <w:r w:rsidR="00392D14">
        <w:rPr>
          <w:rFonts w:ascii="Arial" w:hAnsi="Arial" w:cs="Arial"/>
          <w:bCs/>
          <w:sz w:val="20"/>
          <w:szCs w:val="20"/>
        </w:rPr>
        <w:t>ého</w:t>
      </w:r>
      <w:r w:rsidR="00B3594C">
        <w:rPr>
          <w:rFonts w:ascii="Arial" w:hAnsi="Arial" w:cs="Arial"/>
          <w:bCs/>
          <w:sz w:val="20"/>
          <w:szCs w:val="20"/>
        </w:rPr>
        <w:t xml:space="preserve">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Policií ČR – Dopravním inspektorátem Kolín,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architektem </w:t>
      </w:r>
      <w:r w:rsidRPr="00867FAD">
        <w:rPr>
          <w:rFonts w:ascii="Arial" w:hAnsi="Arial" w:cs="Arial"/>
          <w:bCs/>
          <w:sz w:val="20"/>
          <w:szCs w:val="20"/>
        </w:rPr>
        <w:t xml:space="preserve">města </w:t>
      </w:r>
      <w:r w:rsidR="00BD5C27">
        <w:rPr>
          <w:rFonts w:ascii="Arial" w:hAnsi="Arial" w:cs="Arial"/>
          <w:bCs/>
          <w:sz w:val="20"/>
          <w:szCs w:val="20"/>
        </w:rPr>
        <w:t xml:space="preserve">Kolín </w:t>
      </w:r>
      <w:r w:rsidRPr="00867FAD">
        <w:rPr>
          <w:rFonts w:ascii="Arial" w:hAnsi="Arial" w:cs="Arial"/>
          <w:bCs/>
          <w:sz w:val="20"/>
          <w:szCs w:val="20"/>
        </w:rPr>
        <w:t xml:space="preserve">a zpracovatelem generelu veřejného osvětlení na poradách, které svolává a zajišťuje </w:t>
      </w:r>
      <w:r w:rsidR="00BD5C27">
        <w:rPr>
          <w:rFonts w:ascii="Arial" w:hAnsi="Arial" w:cs="Arial"/>
          <w:bCs/>
          <w:sz w:val="20"/>
          <w:szCs w:val="20"/>
        </w:rPr>
        <w:t>zhotovitel</w:t>
      </w:r>
      <w:r w:rsidR="00BD5C27" w:rsidRPr="00867FAD">
        <w:rPr>
          <w:rFonts w:ascii="Arial" w:hAnsi="Arial" w:cs="Arial"/>
          <w:bCs/>
          <w:sz w:val="20"/>
          <w:szCs w:val="20"/>
        </w:rPr>
        <w:t xml:space="preserve"> </w:t>
      </w:r>
      <w:r w:rsidRPr="00867FAD">
        <w:rPr>
          <w:rFonts w:ascii="Arial" w:hAnsi="Arial" w:cs="Arial"/>
          <w:bCs/>
          <w:sz w:val="20"/>
          <w:szCs w:val="20"/>
        </w:rPr>
        <w:t xml:space="preserve">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47C3CB8D" w14:textId="2A5041CA" w:rsidR="001B132A" w:rsidRPr="00CA6632" w:rsidRDefault="001B132A" w:rsidP="00DC529C">
      <w:pPr>
        <w:numPr>
          <w:ilvl w:val="0"/>
          <w:numId w:val="5"/>
        </w:numPr>
        <w:tabs>
          <w:tab w:val="clear" w:pos="720"/>
        </w:tabs>
        <w:ind w:left="426" w:hanging="426"/>
        <w:jc w:val="both"/>
        <w:rPr>
          <w:rFonts w:ascii="Arial" w:hAnsi="Arial" w:cs="Arial"/>
          <w:sz w:val="20"/>
          <w:szCs w:val="20"/>
        </w:rPr>
      </w:pPr>
      <w:r w:rsidRPr="001B132A">
        <w:rPr>
          <w:rFonts w:ascii="Arial" w:hAnsi="Arial" w:cs="Arial"/>
          <w:sz w:val="20"/>
          <w:szCs w:val="20"/>
        </w:rPr>
        <w:t xml:space="preserve">Objednatel informuje zhotovitele a zhotovitel bere na vědomí, že úhrada ceny za dílo </w:t>
      </w:r>
      <w:r>
        <w:rPr>
          <w:rFonts w:ascii="Arial" w:hAnsi="Arial" w:cs="Arial"/>
          <w:sz w:val="20"/>
          <w:szCs w:val="20"/>
        </w:rPr>
        <w:t>může být</w:t>
      </w:r>
      <w:r w:rsidRPr="001B132A">
        <w:rPr>
          <w:rFonts w:ascii="Arial" w:hAnsi="Arial" w:cs="Arial"/>
          <w:sz w:val="20"/>
          <w:szCs w:val="20"/>
        </w:rPr>
        <w:t xml:space="preserve"> </w:t>
      </w:r>
      <w:r w:rsidR="004A1823">
        <w:rPr>
          <w:rFonts w:ascii="Arial" w:hAnsi="Arial" w:cs="Arial"/>
          <w:sz w:val="20"/>
          <w:szCs w:val="20"/>
        </w:rPr>
        <w:t>financována</w:t>
      </w:r>
      <w:r w:rsidRPr="001B132A">
        <w:rPr>
          <w:rFonts w:ascii="Arial" w:hAnsi="Arial" w:cs="Arial"/>
          <w:sz w:val="20"/>
          <w:szCs w:val="20"/>
        </w:rPr>
        <w:t xml:space="preserve"> s využitím dotačních prostředků, získaných objednatelem a podléhajících kontrole z</w:t>
      </w:r>
      <w:r w:rsidR="00DC529C">
        <w:rPr>
          <w:rFonts w:ascii="Arial" w:hAnsi="Arial" w:cs="Arial"/>
          <w:sz w:val="20"/>
          <w:szCs w:val="20"/>
        </w:rPr>
        <w:t> </w:t>
      </w:r>
      <w:r w:rsidRPr="001B132A">
        <w:rPr>
          <w:rFonts w:ascii="Arial" w:hAnsi="Arial" w:cs="Arial"/>
          <w:sz w:val="20"/>
          <w:szCs w:val="20"/>
        </w:rPr>
        <w:t>hlediska vykazování účelovosti jejich čerpání.</w:t>
      </w:r>
      <w:r w:rsidR="001F23C2">
        <w:rPr>
          <w:rFonts w:ascii="Arial" w:hAnsi="Arial" w:cs="Arial"/>
          <w:sz w:val="20"/>
          <w:szCs w:val="20"/>
        </w:rPr>
        <w:t xml:space="preserve"> </w:t>
      </w:r>
      <w:r w:rsidR="001F23C2" w:rsidRPr="00DC529C">
        <w:rPr>
          <w:rFonts w:ascii="Arial" w:hAnsi="Arial" w:cs="Arial"/>
          <w:sz w:val="20"/>
          <w:szCs w:val="20"/>
        </w:rPr>
        <w:t>V případě přiznání dotace</w:t>
      </w:r>
      <w:r w:rsidR="001F23C2" w:rsidRPr="001F23C2">
        <w:rPr>
          <w:rFonts w:ascii="Arial" w:hAnsi="Arial" w:cs="Arial"/>
          <w:sz w:val="20"/>
          <w:szCs w:val="20"/>
        </w:rPr>
        <w:t xml:space="preserve"> objednateli</w:t>
      </w:r>
      <w:r w:rsidR="001F23C2" w:rsidRPr="00DC529C">
        <w:rPr>
          <w:rFonts w:ascii="Arial" w:hAnsi="Arial" w:cs="Arial"/>
          <w:sz w:val="20"/>
          <w:szCs w:val="20"/>
        </w:rPr>
        <w:t xml:space="preserve"> </w:t>
      </w:r>
      <w:r w:rsidR="00CA6632">
        <w:rPr>
          <w:rFonts w:ascii="Arial" w:hAnsi="Arial" w:cs="Arial"/>
          <w:sz w:val="20"/>
          <w:szCs w:val="20"/>
        </w:rPr>
        <w:t xml:space="preserve">poskytovatelem dotace </w:t>
      </w:r>
      <w:r w:rsidR="001F23C2" w:rsidRPr="00DC529C">
        <w:rPr>
          <w:rFonts w:ascii="Arial" w:hAnsi="Arial" w:cs="Arial"/>
          <w:sz w:val="20"/>
          <w:szCs w:val="20"/>
        </w:rPr>
        <w:t xml:space="preserve">bude </w:t>
      </w:r>
      <w:r w:rsidR="001F23C2" w:rsidRPr="001F23C2">
        <w:rPr>
          <w:rFonts w:ascii="Arial" w:hAnsi="Arial" w:cs="Arial"/>
          <w:sz w:val="20"/>
          <w:szCs w:val="20"/>
        </w:rPr>
        <w:t>zhotovitel</w:t>
      </w:r>
      <w:r w:rsidR="001F23C2" w:rsidRPr="00DC529C">
        <w:rPr>
          <w:rFonts w:ascii="Arial" w:hAnsi="Arial" w:cs="Arial"/>
          <w:sz w:val="20"/>
          <w:szCs w:val="20"/>
        </w:rPr>
        <w:t xml:space="preserve"> dle pokynů a v součinnosti se </w:t>
      </w:r>
      <w:r w:rsidR="001F23C2" w:rsidRPr="001F23C2">
        <w:rPr>
          <w:rFonts w:ascii="Arial" w:hAnsi="Arial" w:cs="Arial"/>
          <w:sz w:val="20"/>
          <w:szCs w:val="20"/>
        </w:rPr>
        <w:t>objednatelem</w:t>
      </w:r>
      <w:r w:rsidR="001F23C2" w:rsidRPr="00DC529C">
        <w:rPr>
          <w:rFonts w:ascii="Arial" w:hAnsi="Arial" w:cs="Arial"/>
          <w:sz w:val="20"/>
          <w:szCs w:val="20"/>
        </w:rPr>
        <w:t xml:space="preserve"> díla postupovat tak, aby </w:t>
      </w:r>
      <w:r w:rsidR="001F23C2" w:rsidRPr="001F23C2">
        <w:rPr>
          <w:rFonts w:ascii="Arial" w:hAnsi="Arial" w:cs="Arial"/>
          <w:sz w:val="20"/>
          <w:szCs w:val="20"/>
        </w:rPr>
        <w:t>objednatel</w:t>
      </w:r>
      <w:r w:rsidR="00CA6632" w:rsidRPr="00CA6632">
        <w:rPr>
          <w:rFonts w:ascii="Arial" w:hAnsi="Arial" w:cs="Arial"/>
          <w:sz w:val="20"/>
          <w:szCs w:val="20"/>
        </w:rPr>
        <w:t xml:space="preserve"> mohl</w:t>
      </w:r>
      <w:r w:rsidR="001F23C2" w:rsidRPr="00DC529C">
        <w:rPr>
          <w:rFonts w:ascii="Arial" w:hAnsi="Arial" w:cs="Arial"/>
          <w:sz w:val="20"/>
          <w:szCs w:val="20"/>
        </w:rPr>
        <w:t xml:space="preserve"> plnit  podmínky a požadavky vyplývající pro něj jako příjemce dotace z</w:t>
      </w:r>
      <w:r w:rsidR="00DC529C">
        <w:rPr>
          <w:rFonts w:ascii="Arial" w:hAnsi="Arial" w:cs="Arial"/>
          <w:sz w:val="20"/>
          <w:szCs w:val="20"/>
        </w:rPr>
        <w:t> </w:t>
      </w:r>
      <w:r w:rsidR="001F23C2" w:rsidRPr="00DC529C">
        <w:rPr>
          <w:rFonts w:ascii="Arial" w:hAnsi="Arial" w:cs="Arial"/>
          <w:sz w:val="20"/>
          <w:szCs w:val="20"/>
        </w:rPr>
        <w:t>rozhodnutí</w:t>
      </w:r>
      <w:r w:rsidR="00CA6632">
        <w:rPr>
          <w:rFonts w:ascii="Arial" w:hAnsi="Arial" w:cs="Arial"/>
          <w:sz w:val="20"/>
          <w:szCs w:val="20"/>
        </w:rPr>
        <w:t xml:space="preserve"> o poskytnutí dotace</w:t>
      </w:r>
      <w:r w:rsidR="001F23C2" w:rsidRPr="00DC529C">
        <w:rPr>
          <w:rFonts w:ascii="Arial" w:hAnsi="Arial" w:cs="Arial"/>
          <w:sz w:val="20"/>
          <w:szCs w:val="20"/>
        </w:rPr>
        <w:t xml:space="preserve"> a zásad platných pro daný</w:t>
      </w:r>
      <w:r w:rsidR="001F23C2" w:rsidRPr="001F23C2">
        <w:rPr>
          <w:rFonts w:ascii="Arial" w:hAnsi="Arial" w:cs="Arial"/>
          <w:sz w:val="20"/>
          <w:szCs w:val="20"/>
        </w:rPr>
        <w:t xml:space="preserve"> dotační</w:t>
      </w:r>
      <w:r w:rsidR="001F23C2" w:rsidRPr="00DC529C">
        <w:rPr>
          <w:rFonts w:ascii="Arial" w:hAnsi="Arial" w:cs="Arial"/>
          <w:sz w:val="20"/>
          <w:szCs w:val="20"/>
        </w:rPr>
        <w:t xml:space="preserve"> program a výzvu</w:t>
      </w:r>
      <w:r w:rsidR="001F23C2" w:rsidRPr="001F23C2">
        <w:rPr>
          <w:rFonts w:ascii="Arial" w:hAnsi="Arial" w:cs="Arial"/>
          <w:sz w:val="20"/>
          <w:szCs w:val="20"/>
        </w:rPr>
        <w:t>,</w:t>
      </w:r>
      <w:r w:rsidR="001F23C2" w:rsidRPr="00DC529C">
        <w:rPr>
          <w:rFonts w:ascii="Arial" w:hAnsi="Arial" w:cs="Arial"/>
          <w:sz w:val="20"/>
          <w:szCs w:val="20"/>
        </w:rPr>
        <w:t> a</w:t>
      </w:r>
      <w:r w:rsidR="00DC529C">
        <w:rPr>
          <w:rFonts w:ascii="Arial" w:hAnsi="Arial" w:cs="Arial"/>
          <w:sz w:val="20"/>
          <w:szCs w:val="20"/>
        </w:rPr>
        <w:t> </w:t>
      </w:r>
      <w:r w:rsidR="001F23C2" w:rsidRPr="00DC529C">
        <w:rPr>
          <w:rFonts w:ascii="Arial" w:hAnsi="Arial" w:cs="Arial"/>
          <w:sz w:val="20"/>
          <w:szCs w:val="20"/>
        </w:rPr>
        <w:t>to</w:t>
      </w:r>
      <w:r w:rsidR="00DC529C">
        <w:rPr>
          <w:rFonts w:ascii="Arial" w:hAnsi="Arial" w:cs="Arial"/>
          <w:sz w:val="20"/>
          <w:szCs w:val="20"/>
        </w:rPr>
        <w:t> </w:t>
      </w:r>
      <w:r w:rsidR="001F23C2" w:rsidRPr="00DC529C">
        <w:rPr>
          <w:rFonts w:ascii="Arial" w:hAnsi="Arial" w:cs="Arial"/>
          <w:sz w:val="20"/>
          <w:szCs w:val="20"/>
        </w:rPr>
        <w:t xml:space="preserve">v přípravné, realizační fázi a v době udržitelnosti </w:t>
      </w:r>
      <w:r w:rsidR="001F23C2" w:rsidRPr="001F23C2">
        <w:rPr>
          <w:rFonts w:ascii="Arial" w:hAnsi="Arial" w:cs="Arial"/>
          <w:sz w:val="20"/>
          <w:szCs w:val="20"/>
        </w:rPr>
        <w:t xml:space="preserve">dotační akce. </w:t>
      </w:r>
      <w:r w:rsidRPr="001F23C2">
        <w:rPr>
          <w:rFonts w:ascii="Arial" w:hAnsi="Arial" w:cs="Arial"/>
          <w:sz w:val="20"/>
          <w:szCs w:val="20"/>
        </w:rPr>
        <w:t>Zhotovitel se</w:t>
      </w:r>
      <w:r w:rsidR="001F23C2" w:rsidRPr="00CA6632">
        <w:rPr>
          <w:rFonts w:ascii="Arial" w:hAnsi="Arial" w:cs="Arial"/>
          <w:sz w:val="20"/>
          <w:szCs w:val="20"/>
        </w:rPr>
        <w:t xml:space="preserve"> tedy</w:t>
      </w:r>
      <w:r w:rsidRPr="00CA6632">
        <w:rPr>
          <w:rFonts w:ascii="Arial" w:hAnsi="Arial" w:cs="Arial"/>
          <w:sz w:val="20"/>
          <w:szCs w:val="20"/>
        </w:rPr>
        <w:t xml:space="preserve"> zavazuje poskytnout objednateli veškerou součinnost v souvislosti s jednáním se správními orgány rozhodující</w:t>
      </w:r>
      <w:r w:rsidR="004A1823" w:rsidRPr="00CA6632">
        <w:rPr>
          <w:rFonts w:ascii="Arial" w:hAnsi="Arial" w:cs="Arial"/>
          <w:sz w:val="20"/>
          <w:szCs w:val="20"/>
        </w:rPr>
        <w:t>mi</w:t>
      </w:r>
      <w:r w:rsidRPr="00CA6632">
        <w:rPr>
          <w:rFonts w:ascii="Arial" w:hAnsi="Arial" w:cs="Arial"/>
          <w:sz w:val="20"/>
          <w:szCs w:val="20"/>
        </w:rPr>
        <w:t xml:space="preserve"> o</w:t>
      </w:r>
      <w:r w:rsidR="004A1823" w:rsidRPr="00CA6632">
        <w:rPr>
          <w:rFonts w:ascii="Arial" w:hAnsi="Arial" w:cs="Arial"/>
          <w:sz w:val="20"/>
          <w:szCs w:val="20"/>
        </w:rPr>
        <w:t xml:space="preserve"> poskytnutí</w:t>
      </w:r>
      <w:r w:rsidRPr="00CA6632">
        <w:rPr>
          <w:rFonts w:ascii="Arial" w:hAnsi="Arial" w:cs="Arial"/>
          <w:sz w:val="20"/>
          <w:szCs w:val="20"/>
        </w:rPr>
        <w:t xml:space="preserve"> dotac</w:t>
      </w:r>
      <w:r w:rsidR="004A1823" w:rsidRPr="00CA6632">
        <w:rPr>
          <w:rFonts w:ascii="Arial" w:hAnsi="Arial" w:cs="Arial"/>
          <w:sz w:val="20"/>
          <w:szCs w:val="20"/>
        </w:rPr>
        <w:t>e či její následné kontrole</w:t>
      </w:r>
      <w:r w:rsidRPr="00CA6632">
        <w:rPr>
          <w:rFonts w:ascii="Arial" w:hAnsi="Arial" w:cs="Arial"/>
          <w:sz w:val="20"/>
          <w:szCs w:val="20"/>
        </w:rPr>
        <w:t xml:space="preserve">. Takovou součinnost je zhotovitel objednateli povinen </w:t>
      </w:r>
      <w:r w:rsidR="00D93054" w:rsidRPr="00CA6632">
        <w:rPr>
          <w:rFonts w:ascii="Arial" w:hAnsi="Arial" w:cs="Arial"/>
          <w:sz w:val="20"/>
          <w:szCs w:val="20"/>
        </w:rPr>
        <w:t xml:space="preserve">poskytnout </w:t>
      </w:r>
      <w:r w:rsidRPr="00CA6632">
        <w:rPr>
          <w:rFonts w:ascii="Arial" w:hAnsi="Arial" w:cs="Arial"/>
          <w:sz w:val="20"/>
          <w:szCs w:val="20"/>
        </w:rPr>
        <w:t xml:space="preserve">do 5 dnů od oznámení požadavku objednatelem. Nesoučinnost může být důvodem pro vyúčtování smluvní pokuty dle čl. XII. </w:t>
      </w:r>
      <w:r w:rsidR="004A1823" w:rsidRPr="00CA6632">
        <w:rPr>
          <w:rFonts w:ascii="Arial" w:hAnsi="Arial" w:cs="Arial"/>
          <w:sz w:val="20"/>
          <w:szCs w:val="20"/>
        </w:rPr>
        <w:t>této smlouvy. Úhradou takové smluvní pokuty není dotčeno právo objednatele požadovat náhradu škody zvlášť a v plné výši</w:t>
      </w:r>
    </w:p>
    <w:p w14:paraId="0781F38C" w14:textId="6B94A8E4" w:rsidR="001B132A" w:rsidRPr="00867FAD" w:rsidRDefault="001B132A" w:rsidP="00BB3917">
      <w:pPr>
        <w:numPr>
          <w:ilvl w:val="0"/>
          <w:numId w:val="5"/>
        </w:numPr>
        <w:tabs>
          <w:tab w:val="clear" w:pos="720"/>
        </w:tabs>
        <w:ind w:left="426" w:hanging="426"/>
        <w:jc w:val="both"/>
        <w:rPr>
          <w:rFonts w:ascii="Arial" w:hAnsi="Arial" w:cs="Arial"/>
          <w:sz w:val="20"/>
          <w:szCs w:val="20"/>
        </w:rPr>
      </w:pPr>
      <w:r w:rsidRPr="001B132A">
        <w:rPr>
          <w:rFonts w:ascii="Arial" w:hAnsi="Arial" w:cs="Arial"/>
          <w:sz w:val="20"/>
          <w:szCs w:val="20"/>
        </w:rPr>
        <w:t xml:space="preserve">Zhotovitel se zavazuje, že objednateli </w:t>
      </w:r>
      <w:r w:rsidR="004A1823">
        <w:rPr>
          <w:rFonts w:ascii="Arial" w:hAnsi="Arial" w:cs="Arial"/>
          <w:sz w:val="20"/>
          <w:szCs w:val="20"/>
        </w:rPr>
        <w:t xml:space="preserve">na jeho výzvu </w:t>
      </w:r>
      <w:r w:rsidRPr="001B132A">
        <w:rPr>
          <w:rFonts w:ascii="Arial" w:hAnsi="Arial" w:cs="Arial"/>
          <w:sz w:val="20"/>
          <w:szCs w:val="20"/>
        </w:rPr>
        <w:t>nahradí</w:t>
      </w:r>
      <w:r w:rsidR="004A1823">
        <w:rPr>
          <w:rFonts w:ascii="Arial" w:hAnsi="Arial" w:cs="Arial"/>
          <w:sz w:val="20"/>
          <w:szCs w:val="20"/>
        </w:rPr>
        <w:t xml:space="preserve"> </w:t>
      </w:r>
      <w:r w:rsidRPr="001B132A">
        <w:rPr>
          <w:rFonts w:ascii="Arial" w:hAnsi="Arial" w:cs="Arial"/>
          <w:sz w:val="20"/>
          <w:szCs w:val="20"/>
        </w:rPr>
        <w:t>veškeré škody a náklady, které mu vzniknou nebo budou muset být vynaloženy, pokud z důvodu porušení této smlouvy zhotovitelem vznikne objednateli závazek vrátit dotaci nebo její část, poskytnutou na úhradu ceny za dílo, jejímu poskytovateli, a to i včetně penále případně vyměřeného jako důsledek porušení pravidel nakládání s veřejnými prostředky. To platí obdobně, pokud zhotovitel znemožní řádný výkon kontroly orgánům oprávněným ke kontrole účelnosti vynaložení dotačních prostředků, resp. nepředloží jimi požadované doklady.</w:t>
      </w:r>
    </w:p>
    <w:p w14:paraId="6DDBC462" w14:textId="77777777" w:rsidR="00DD5CE9" w:rsidRPr="0043783F" w:rsidRDefault="00DD5CE9" w:rsidP="009A6877">
      <w:pPr>
        <w:rPr>
          <w:rFonts w:ascii="Arial" w:hAnsi="Arial" w:cs="Arial"/>
          <w:iCs/>
          <w:sz w:val="20"/>
          <w:szCs w:val="20"/>
        </w:rPr>
      </w:pPr>
    </w:p>
    <w:p w14:paraId="2309CEFA" w14:textId="5DCC70B9" w:rsidR="00DD5CE9" w:rsidRPr="0043783F" w:rsidRDefault="00DD5CE9" w:rsidP="00DD5CE9">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4A560B89" w14:textId="77777777" w:rsidR="00DD5CE9" w:rsidRPr="0043783F" w:rsidRDefault="00DD5CE9" w:rsidP="00DD5CE9">
      <w:pPr>
        <w:jc w:val="both"/>
        <w:rPr>
          <w:rFonts w:ascii="Arial" w:hAnsi="Arial" w:cs="Arial"/>
          <w:sz w:val="20"/>
          <w:szCs w:val="20"/>
        </w:rPr>
      </w:pPr>
    </w:p>
    <w:p w14:paraId="4226D32A" w14:textId="73FFB967"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(DZS/DPS)</w:t>
      </w:r>
      <w:r>
        <w:rPr>
          <w:rFonts w:ascii="Arial" w:hAnsi="Arial" w:cs="Arial"/>
          <w:sz w:val="20"/>
          <w:szCs w:val="20"/>
        </w:rPr>
        <w:t xml:space="preserve"> </w:t>
      </w:r>
      <w:r w:rsidR="00016180">
        <w:rPr>
          <w:rFonts w:ascii="Arial" w:hAnsi="Arial" w:cs="Arial"/>
          <w:sz w:val="20"/>
          <w:szCs w:val="20"/>
        </w:rPr>
        <w:t>s povolujícími správními rozhodnutími</w:t>
      </w:r>
      <w:r>
        <w:rPr>
          <w:rFonts w:ascii="Arial" w:hAnsi="Arial" w:cs="Arial"/>
          <w:sz w:val="20"/>
          <w:szCs w:val="20"/>
        </w:rPr>
        <w:t xml:space="preserve"> a ověřovat a kontrolovat vzájemný soulad jednotlivých částí projektové dokumentace. V případě zjištění odchylek navrhne zhotovitel způsob jejich řešení.</w:t>
      </w:r>
    </w:p>
    <w:p w14:paraId="667FBB76" w14:textId="52DA77CC"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w:t>
      </w:r>
      <w:r w:rsidR="004A4A42">
        <w:rPr>
          <w:rFonts w:ascii="Arial" w:hAnsi="Arial" w:cs="Arial"/>
          <w:sz w:val="20"/>
          <w:szCs w:val="20"/>
        </w:rPr>
        <w:t> </w:t>
      </w:r>
      <w:r>
        <w:rPr>
          <w:rFonts w:ascii="Arial" w:hAnsi="Arial" w:cs="Arial"/>
          <w:sz w:val="20"/>
          <w:szCs w:val="20"/>
        </w:rPr>
        <w:t>osobou provádějící následný stavební záměr objednatele.</w:t>
      </w:r>
    </w:p>
    <w:p w14:paraId="75272581" w14:textId="3ED07786" w:rsidR="001565B7" w:rsidRP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V rámci výkonu autorského dozoru je zhotovitel rovněž v případě potřeby povinen provádět inženýrskou činnost a projekční práce nutné pro získání povolení pro změnu stavby před dokončením. Pokud by rozsah těchto prací překročil běžný rámec, dohodnou smluvní strany přiměřenou cenu za takto provedené práce.</w:t>
      </w:r>
    </w:p>
    <w:p w14:paraId="620561E1" w14:textId="36F88D45" w:rsidR="00DD5CE9" w:rsidRPr="0043783F" w:rsidRDefault="00204813" w:rsidP="00BB391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BD5C27">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0388F026" w14:textId="227C1D8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O termínech kontrolních dnů, předání stavby apod. bude objednatel informovat zhotovitele v předstihu min.</w:t>
      </w:r>
      <w:r w:rsidR="00BD5C27">
        <w:rPr>
          <w:rFonts w:ascii="Arial" w:hAnsi="Arial" w:cs="Arial"/>
          <w:sz w:val="20"/>
          <w:szCs w:val="20"/>
        </w:rPr>
        <w:t xml:space="preserve"> pracovních</w:t>
      </w:r>
      <w:r w:rsidRPr="0043783F">
        <w:rPr>
          <w:rFonts w:ascii="Arial" w:hAnsi="Arial" w:cs="Arial"/>
          <w:sz w:val="20"/>
          <w:szCs w:val="20"/>
        </w:rPr>
        <w:t xml:space="preserve"> 3 dnů.</w:t>
      </w:r>
    </w:p>
    <w:p w14:paraId="37719B80"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1C675219" w14:textId="7A284081" w:rsidR="00DD5CE9"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BD5C27">
        <w:rPr>
          <w:rFonts w:ascii="Arial" w:hAnsi="Arial" w:cs="Arial"/>
          <w:sz w:val="20"/>
          <w:szCs w:val="20"/>
        </w:rPr>
        <w:t>následného stavebního záměru objednatele</w:t>
      </w:r>
      <w:r w:rsidR="008F6FB3">
        <w:rPr>
          <w:rFonts w:ascii="Arial" w:hAnsi="Arial" w:cs="Arial"/>
          <w:sz w:val="20"/>
          <w:szCs w:val="20"/>
        </w:rPr>
        <w:t>,</w:t>
      </w:r>
      <w:r w:rsidR="00BD5C27" w:rsidRPr="0043783F">
        <w:rPr>
          <w:rFonts w:ascii="Arial" w:hAnsi="Arial" w:cs="Arial"/>
          <w:sz w:val="20"/>
          <w:szCs w:val="20"/>
        </w:rPr>
        <w:t xml:space="preserve"> </w:t>
      </w:r>
      <w:r w:rsidRPr="0043783F">
        <w:rPr>
          <w:rFonts w:ascii="Arial" w:hAnsi="Arial" w:cs="Arial"/>
          <w:sz w:val="20"/>
          <w:szCs w:val="20"/>
        </w:rPr>
        <w:t xml:space="preserve">a </w:t>
      </w:r>
      <w:r w:rsidR="008F6FB3">
        <w:rPr>
          <w:rFonts w:ascii="Arial" w:hAnsi="Arial" w:cs="Arial"/>
          <w:sz w:val="20"/>
          <w:szCs w:val="20"/>
        </w:rPr>
        <w:t xml:space="preserve">to </w:t>
      </w:r>
      <w:r w:rsidRPr="0043783F">
        <w:rPr>
          <w:rFonts w:ascii="Arial" w:hAnsi="Arial" w:cs="Arial"/>
          <w:sz w:val="20"/>
          <w:szCs w:val="20"/>
        </w:rPr>
        <w:t>takovým způsobem, aby mohl řádně a včas provádět veškeré činnosti, které jsou obsahem autorského dozoru. Zhotovitel se dále zavazuje, že</w:t>
      </w:r>
      <w:r w:rsidR="004A4A42">
        <w:rPr>
          <w:rFonts w:ascii="Arial" w:hAnsi="Arial" w:cs="Arial"/>
          <w:sz w:val="20"/>
          <w:szCs w:val="20"/>
        </w:rPr>
        <w:t> </w:t>
      </w:r>
      <w:r w:rsidRPr="0043783F">
        <w:rPr>
          <w:rFonts w:ascii="Arial" w:hAnsi="Arial" w:cs="Arial"/>
          <w:sz w:val="20"/>
          <w:szCs w:val="20"/>
        </w:rPr>
        <w:t xml:space="preserve">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 staveniště či se zúčastní schůzky nebo jednání na základě výzvy objednatele. Objednatel se zavazuje, že zhotovitele vyzve k účasti alespoň 3 pracovní dny předem.</w:t>
      </w:r>
    </w:p>
    <w:p w14:paraId="2C58DD56" w14:textId="77777777" w:rsidR="001565B7" w:rsidRPr="00FA77A9" w:rsidRDefault="001565B7" w:rsidP="001565B7">
      <w:pPr>
        <w:numPr>
          <w:ilvl w:val="1"/>
          <w:numId w:val="7"/>
        </w:numPr>
        <w:tabs>
          <w:tab w:val="clear" w:pos="1440"/>
        </w:tabs>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682FEC9A" w14:textId="383E2331" w:rsidR="001565B7" w:rsidRPr="00927F3B" w:rsidRDefault="001565B7" w:rsidP="001565B7">
      <w:pPr>
        <w:pStyle w:val="Odstavecseseznamem"/>
        <w:numPr>
          <w:ilvl w:val="2"/>
          <w:numId w:val="4"/>
        </w:numPr>
        <w:ind w:left="851"/>
        <w:jc w:val="both"/>
        <w:rPr>
          <w:rFonts w:ascii="Arial" w:hAnsi="Arial" w:cs="Arial"/>
        </w:rPr>
      </w:pPr>
      <w:r w:rsidRPr="00FA77A9">
        <w:rPr>
          <w:rFonts w:ascii="Arial" w:hAnsi="Arial" w:cs="Arial"/>
        </w:rPr>
        <w:t xml:space="preserve">ověřovat </w:t>
      </w:r>
      <w:r>
        <w:rPr>
          <w:rFonts w:ascii="Arial" w:hAnsi="Arial" w:cs="Arial"/>
        </w:rPr>
        <w:t xml:space="preserve">soulad činností prováděných v rámci zhotovování následného stavebního záměru </w:t>
      </w:r>
      <w:r w:rsidR="00825940">
        <w:rPr>
          <w:rFonts w:ascii="Arial" w:hAnsi="Arial" w:cs="Arial"/>
        </w:rPr>
        <w:t>objednatele</w:t>
      </w:r>
      <w:r>
        <w:rPr>
          <w:rFonts w:ascii="Arial" w:hAnsi="Arial" w:cs="Arial"/>
        </w:rPr>
        <w:t xml:space="preserve"> s projektovou dokumentací</w:t>
      </w:r>
      <w:r w:rsidRPr="00927F3B">
        <w:rPr>
          <w:rFonts w:ascii="Arial" w:hAnsi="Arial" w:cs="Arial"/>
        </w:rPr>
        <w:t>;</w:t>
      </w:r>
    </w:p>
    <w:p w14:paraId="1194D146" w14:textId="4E1B69CB" w:rsidR="001565B7" w:rsidRPr="00972BBF"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uvědomit bez zbytečného </w:t>
      </w:r>
      <w:r w:rsidRPr="00972BBF">
        <w:rPr>
          <w:rFonts w:ascii="Arial" w:hAnsi="Arial" w:cs="Arial"/>
        </w:rPr>
        <w:t xml:space="preserve">odkladu objednatele a dotčený orgán státní správy, zjistí-li nesoulad činností prováděných v rámci zhotovování </w:t>
      </w:r>
      <w:r w:rsidR="00825940">
        <w:rPr>
          <w:rFonts w:ascii="Arial" w:hAnsi="Arial" w:cs="Arial"/>
        </w:rPr>
        <w:t>následného stavebního záměru objednatele</w:t>
      </w:r>
      <w:r w:rsidRPr="00972BBF">
        <w:rPr>
          <w:rFonts w:ascii="Arial" w:hAnsi="Arial" w:cs="Arial"/>
        </w:rPr>
        <w:t xml:space="preserve"> s</w:t>
      </w:r>
      <w:r w:rsidR="004A4A42">
        <w:rPr>
          <w:rFonts w:ascii="Arial" w:hAnsi="Arial" w:cs="Arial"/>
        </w:rPr>
        <w:t> </w:t>
      </w:r>
      <w:r w:rsidRPr="00972BBF">
        <w:rPr>
          <w:rFonts w:ascii="Arial" w:hAnsi="Arial" w:cs="Arial"/>
        </w:rPr>
        <w:t>projektovou dokumentací, případně právními předpisy a technickými normami či jakýmikoli příslušnými povoleními či souhlasy orgánů státní správy;</w:t>
      </w:r>
    </w:p>
    <w:p w14:paraId="152D318A" w14:textId="0B4AA726"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lastRenderedPageBreak/>
        <w:t xml:space="preserve">požádat, aby nebyly zahájeny, případně aby byly zastaveny práce na zhotovení </w:t>
      </w:r>
      <w:r w:rsidR="00825940">
        <w:rPr>
          <w:rFonts w:ascii="Arial" w:hAnsi="Arial" w:cs="Arial"/>
        </w:rPr>
        <w:t>následného stavebního záměru objednatele</w:t>
      </w:r>
      <w:r w:rsidRPr="00972BBF">
        <w:rPr>
          <w:rFonts w:ascii="Arial" w:hAnsi="Arial" w:cs="Arial"/>
        </w:rPr>
        <w:t>, pokud závažné závady vytýkané dle výše uvedeného odstavce nebyly včas odstraněny, nebo jestliže by mohly být jinak ohroženy důležité zájmy objednatele či třetích osob;</w:t>
      </w:r>
    </w:p>
    <w:p w14:paraId="01D23D13" w14:textId="1197AD2D"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uvědomit bez zbytečného odkladu objednatele, pokud zjistí nebo při vynaložení odborné péče měl zjistit, že je </w:t>
      </w:r>
      <w:r w:rsidR="00825940">
        <w:rPr>
          <w:rFonts w:ascii="Arial" w:hAnsi="Arial" w:cs="Arial"/>
        </w:rPr>
        <w:t>následný stavební záměr objednatele</w:t>
      </w:r>
      <w:r w:rsidRPr="00972BBF">
        <w:rPr>
          <w:rFonts w:ascii="Arial" w:hAnsi="Arial" w:cs="Arial"/>
        </w:rPr>
        <w:t xml:space="preserve"> prováděn v rozporu s projektovou dokumentací, rozhodnutím či pokyny objednatele, nebo jakýmkoli příslušným povolením či</w:t>
      </w:r>
      <w:r w:rsidR="004A4A42">
        <w:rPr>
          <w:rFonts w:ascii="Arial" w:hAnsi="Arial" w:cs="Arial"/>
        </w:rPr>
        <w:t> </w:t>
      </w:r>
      <w:r w:rsidRPr="00972BBF">
        <w:rPr>
          <w:rFonts w:ascii="Arial" w:hAnsi="Arial" w:cs="Arial"/>
        </w:rPr>
        <w:t>souhlasem orgánů státní správy;</w:t>
      </w:r>
    </w:p>
    <w:p w14:paraId="797DAF61" w14:textId="7E423877"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navrhovat objednateli nebo technickému dozoru stavby opatření, zjistí-li odchylky od</w:t>
      </w:r>
      <w:r w:rsidR="004A4A42">
        <w:rPr>
          <w:rFonts w:ascii="Arial" w:hAnsi="Arial" w:cs="Arial"/>
        </w:rPr>
        <w:t> </w:t>
      </w:r>
      <w:r w:rsidRPr="00972BBF">
        <w:rPr>
          <w:rFonts w:ascii="Arial" w:hAnsi="Arial" w:cs="Arial"/>
        </w:rPr>
        <w:t>projektové dokumentace;</w:t>
      </w:r>
    </w:p>
    <w:p w14:paraId="65BE2642" w14:textId="77777777" w:rsidR="001565B7" w:rsidRPr="00927F3B" w:rsidRDefault="001565B7" w:rsidP="001565B7">
      <w:pPr>
        <w:pStyle w:val="Odstavecseseznamem"/>
        <w:numPr>
          <w:ilvl w:val="2"/>
          <w:numId w:val="4"/>
        </w:numPr>
        <w:ind w:left="851"/>
        <w:jc w:val="both"/>
        <w:rPr>
          <w:rFonts w:ascii="Arial" w:hAnsi="Arial" w:cs="Arial"/>
        </w:rPr>
      </w:pPr>
      <w:r w:rsidRPr="00972BBF">
        <w:rPr>
          <w:rFonts w:ascii="Arial" w:hAnsi="Arial" w:cs="Arial"/>
        </w:rPr>
        <w:t>na požádání objednatele nebo jím</w:t>
      </w:r>
      <w:r w:rsidRPr="00927F3B">
        <w:rPr>
          <w:rFonts w:ascii="Arial" w:hAnsi="Arial" w:cs="Arial"/>
        </w:rPr>
        <w:t xml:space="preserve"> pověřené osoby poskytnout nutná vysvětlení k projektové dokumentaci;</w:t>
      </w:r>
    </w:p>
    <w:p w14:paraId="4ACE92DC" w14:textId="490BEA3C"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soulad objektů zařízení staveniště s projektovou dokumentací a zhotovením </w:t>
      </w:r>
      <w:r w:rsidR="00825940">
        <w:rPr>
          <w:rFonts w:ascii="Arial" w:hAnsi="Arial" w:cs="Arial"/>
        </w:rPr>
        <w:t>následného stavebního záměru objednatele</w:t>
      </w:r>
      <w:r w:rsidRPr="00927F3B">
        <w:rPr>
          <w:rFonts w:ascii="Arial" w:hAnsi="Arial" w:cs="Arial"/>
        </w:rPr>
        <w:t>;</w:t>
      </w:r>
    </w:p>
    <w:p w14:paraId="71E4D670" w14:textId="61B610AC"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w:t>
      </w:r>
      <w:r>
        <w:rPr>
          <w:rFonts w:ascii="Arial" w:hAnsi="Arial" w:cs="Arial"/>
        </w:rPr>
        <w:t xml:space="preserve">soulad činností prováděných v rámci zhotovování </w:t>
      </w:r>
      <w:r w:rsidR="00825940">
        <w:rPr>
          <w:rFonts w:ascii="Arial" w:hAnsi="Arial" w:cs="Arial"/>
        </w:rPr>
        <w:t>následného stavebního záměru objednatele</w:t>
      </w:r>
      <w:r>
        <w:rPr>
          <w:rFonts w:ascii="Arial" w:hAnsi="Arial" w:cs="Arial"/>
        </w:rPr>
        <w:t xml:space="preserve"> s projektovou dokumentací, a to zejména</w:t>
      </w:r>
      <w:r w:rsidRPr="00927F3B">
        <w:rPr>
          <w:rFonts w:ascii="Arial" w:hAnsi="Arial" w:cs="Arial"/>
        </w:rPr>
        <w:t xml:space="preserve"> s přihlédnutím k podmínkám stanoveným </w:t>
      </w:r>
      <w:r w:rsidR="00016180">
        <w:rPr>
          <w:rFonts w:ascii="Arial" w:hAnsi="Arial" w:cs="Arial"/>
        </w:rPr>
        <w:t xml:space="preserve">povolujícími správními rozhodnutími </w:t>
      </w:r>
      <w:r w:rsidRPr="00927F3B">
        <w:rPr>
          <w:rFonts w:ascii="Arial" w:hAnsi="Arial" w:cs="Arial"/>
        </w:rPr>
        <w:t>a poskytnout vysvětlení potřebné pro</w:t>
      </w:r>
      <w:r w:rsidR="004A4A42">
        <w:rPr>
          <w:rFonts w:ascii="Arial" w:hAnsi="Arial" w:cs="Arial"/>
        </w:rPr>
        <w:t> </w:t>
      </w:r>
      <w:r w:rsidRPr="00927F3B">
        <w:rPr>
          <w:rFonts w:ascii="Arial" w:hAnsi="Arial" w:cs="Arial"/>
        </w:rPr>
        <w:t>plynulost provádění stavby;</w:t>
      </w:r>
    </w:p>
    <w:p w14:paraId="730382B1" w14:textId="77777777"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posuzovat návrhy na odchylky a změny </w:t>
      </w:r>
      <w:r>
        <w:rPr>
          <w:rFonts w:ascii="Arial" w:hAnsi="Arial" w:cs="Arial"/>
        </w:rPr>
        <w:t>o</w:t>
      </w:r>
      <w:r w:rsidRPr="00927F3B">
        <w:rPr>
          <w:rFonts w:ascii="Arial" w:hAnsi="Arial" w:cs="Arial"/>
        </w:rPr>
        <w:t>proti projektové dokumentaci, dávat k nim stanovisko a účastnit se jejich projednání s objednatelem, případně s orgány státní správy;</w:t>
      </w:r>
    </w:p>
    <w:p w14:paraId="68B9B1D1" w14:textId="02F1D5AD"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sledovat postup zhotovení </w:t>
      </w:r>
      <w:r w:rsidR="00825940">
        <w:rPr>
          <w:rFonts w:ascii="Arial" w:hAnsi="Arial" w:cs="Arial"/>
        </w:rPr>
        <w:t>následného stavebního záměru objednatele</w:t>
      </w:r>
      <w:r w:rsidRPr="00927F3B">
        <w:rPr>
          <w:rFonts w:ascii="Arial" w:hAnsi="Arial" w:cs="Arial"/>
        </w:rPr>
        <w:t xml:space="preserve"> z technického hlediska a z hlediska dokumentace provádění stavby;</w:t>
      </w:r>
    </w:p>
    <w:p w14:paraId="36E77FF5" w14:textId="4F75194E"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účastnit se přejímacího řízení při odevzdání a převzetí </w:t>
      </w:r>
      <w:r w:rsidR="00825940">
        <w:rPr>
          <w:rFonts w:ascii="Arial" w:hAnsi="Arial" w:cs="Arial"/>
        </w:rPr>
        <w:t>následného stavebního záměru objednatele</w:t>
      </w:r>
      <w:r w:rsidRPr="00927F3B">
        <w:rPr>
          <w:rFonts w:ascii="Arial" w:hAnsi="Arial" w:cs="Arial"/>
        </w:rPr>
        <w:t>, nebo je</w:t>
      </w:r>
      <w:r w:rsidR="00825940">
        <w:rPr>
          <w:rFonts w:ascii="Arial" w:hAnsi="Arial" w:cs="Arial"/>
        </w:rPr>
        <w:t>ho</w:t>
      </w:r>
      <w:r w:rsidRPr="00927F3B">
        <w:rPr>
          <w:rFonts w:ascii="Arial" w:hAnsi="Arial" w:cs="Arial"/>
        </w:rPr>
        <w:t xml:space="preserve"> části a zkoušek či měření;</w:t>
      </w:r>
    </w:p>
    <w:p w14:paraId="6A24BC75" w14:textId="5CF0654C" w:rsidR="001565B7" w:rsidRPr="00583809" w:rsidRDefault="001565B7" w:rsidP="001565B7">
      <w:pPr>
        <w:pStyle w:val="Odstavecseseznamem"/>
        <w:numPr>
          <w:ilvl w:val="2"/>
          <w:numId w:val="4"/>
        </w:numPr>
        <w:ind w:left="851"/>
        <w:jc w:val="both"/>
        <w:rPr>
          <w:rFonts w:ascii="Arial" w:hAnsi="Arial" w:cs="Arial"/>
        </w:rPr>
      </w:pPr>
      <w:r w:rsidRPr="00583809">
        <w:rPr>
          <w:rFonts w:ascii="Arial" w:hAnsi="Arial" w:cs="Arial"/>
        </w:rPr>
        <w:t xml:space="preserve">nahlížet do stavebního deníku, a to nejméně jednou za </w:t>
      </w:r>
      <w:r w:rsidR="00825940" w:rsidRPr="006F0E5E">
        <w:rPr>
          <w:rFonts w:ascii="Arial" w:hAnsi="Arial" w:cs="Arial"/>
        </w:rPr>
        <w:t>3 dny</w:t>
      </w:r>
      <w:r w:rsidRPr="00583809">
        <w:rPr>
          <w:rFonts w:ascii="Arial" w:hAnsi="Arial" w:cs="Arial"/>
        </w:rPr>
        <w:t xml:space="preserve"> a stavební deník při nahlížení podepisovat;</w:t>
      </w:r>
    </w:p>
    <w:p w14:paraId="1E5EC845" w14:textId="77777777"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zpracovat pro objednatele změny a doplňky díla v rozsahu požadavku objednatele, přičemž konkrétní podmínky zpracování změn díla budou předmětem samostatně uzavřených dodatků </w:t>
      </w:r>
      <w:r>
        <w:rPr>
          <w:rFonts w:ascii="Arial" w:hAnsi="Arial" w:cs="Arial"/>
        </w:rPr>
        <w:t>k této smlouvě</w:t>
      </w:r>
      <w:r w:rsidRPr="00927F3B">
        <w:rPr>
          <w:rFonts w:ascii="Arial" w:hAnsi="Arial" w:cs="Arial"/>
        </w:rPr>
        <w:t>;</w:t>
      </w:r>
    </w:p>
    <w:p w14:paraId="2F4C2636" w14:textId="5F271AC4" w:rsidR="001565B7" w:rsidRPr="00825940" w:rsidRDefault="001565B7" w:rsidP="00825940">
      <w:pPr>
        <w:pStyle w:val="Odstavecseseznamem"/>
        <w:numPr>
          <w:ilvl w:val="2"/>
          <w:numId w:val="4"/>
        </w:numPr>
        <w:ind w:left="851"/>
        <w:jc w:val="both"/>
        <w:rPr>
          <w:rFonts w:ascii="Arial" w:hAnsi="Arial" w:cs="Arial"/>
        </w:rPr>
      </w:pPr>
      <w:r w:rsidRPr="00927F3B">
        <w:rPr>
          <w:rFonts w:ascii="Arial" w:hAnsi="Arial" w:cs="Arial"/>
        </w:rPr>
        <w:t xml:space="preserve">vypracovat na výzvu objednatele nebo jím pověřené osoby stanovisko vlivu a dopadů zamýšlené změny na dílo a realizaci </w:t>
      </w:r>
      <w:r w:rsidR="00825940">
        <w:rPr>
          <w:rFonts w:ascii="Arial" w:hAnsi="Arial" w:cs="Arial"/>
        </w:rPr>
        <w:t>následného stavebního záměru objednatele</w:t>
      </w:r>
      <w:r w:rsidRPr="00927F3B">
        <w:rPr>
          <w:rFonts w:ascii="Arial" w:hAnsi="Arial" w:cs="Arial"/>
        </w:rPr>
        <w:t xml:space="preserve"> pro účely změnového řízení v rámci realizace </w:t>
      </w:r>
      <w:r w:rsidR="00825940">
        <w:rPr>
          <w:rFonts w:ascii="Arial" w:hAnsi="Arial" w:cs="Arial"/>
        </w:rPr>
        <w:t>následného stavebního záměru objednatele</w:t>
      </w:r>
      <w:r w:rsidRPr="00927F3B">
        <w:rPr>
          <w:rFonts w:ascii="Arial" w:hAnsi="Arial" w:cs="Arial"/>
        </w:rPr>
        <w:t xml:space="preserve"> a zúčastnit se tohoto změnového řízení.</w:t>
      </w:r>
    </w:p>
    <w:p w14:paraId="42C53F55"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4A44FA1B" w14:textId="3DE23323" w:rsidR="006A7E4D" w:rsidRPr="00EB64F7" w:rsidRDefault="00DD5CE9" w:rsidP="00AE6AD6">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533BB9E5" w14:textId="77777777" w:rsidR="005873AE" w:rsidRPr="0043783F" w:rsidRDefault="005873AE" w:rsidP="00EC4557">
      <w:pPr>
        <w:jc w:val="both"/>
        <w:rPr>
          <w:rFonts w:ascii="Arial" w:hAnsi="Arial" w:cs="Arial"/>
          <w:sz w:val="20"/>
          <w:szCs w:val="20"/>
        </w:rPr>
      </w:pPr>
    </w:p>
    <w:p w14:paraId="35576919" w14:textId="77777777" w:rsidR="0009286C" w:rsidRPr="0043783F" w:rsidRDefault="001D3B60" w:rsidP="0009286C">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567B4ED" w14:textId="77777777" w:rsidR="0009286C" w:rsidRPr="0043783F" w:rsidRDefault="0009286C" w:rsidP="0009286C">
      <w:pPr>
        <w:jc w:val="both"/>
        <w:rPr>
          <w:rFonts w:ascii="Arial" w:hAnsi="Arial" w:cs="Arial"/>
          <w:sz w:val="20"/>
          <w:szCs w:val="20"/>
        </w:rPr>
      </w:pPr>
    </w:p>
    <w:p w14:paraId="2694E7ED" w14:textId="192A67BA" w:rsidR="008B6544" w:rsidRPr="008B6544" w:rsidRDefault="008F6FB3" w:rsidP="008B6544">
      <w:pPr>
        <w:pStyle w:val="Standard"/>
        <w:numPr>
          <w:ilvl w:val="0"/>
          <w:numId w:val="18"/>
        </w:numPr>
        <w:tabs>
          <w:tab w:val="clear" w:pos="1080"/>
        </w:tabs>
        <w:suppressAutoHyphens w:val="0"/>
        <w:ind w:left="426" w:hanging="426"/>
        <w:rPr>
          <w:rFonts w:cs="Arial"/>
        </w:rPr>
      </w:pPr>
      <w:r>
        <w:rPr>
          <w:rFonts w:cs="Arial"/>
          <w:iCs/>
        </w:rPr>
        <w:t>Veškeré výstupy</w:t>
      </w:r>
      <w:r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w:t>
      </w:r>
      <w:r>
        <w:rPr>
          <w:rFonts w:cs="Arial"/>
          <w:iCs/>
        </w:rPr>
        <w:t>jsou</w:t>
      </w:r>
      <w:r w:rsidRPr="008B6544">
        <w:rPr>
          <w:rFonts w:cs="Arial"/>
          <w:iCs/>
        </w:rPr>
        <w:t xml:space="preserve"> </w:t>
      </w:r>
      <w:r w:rsidR="008B6544" w:rsidRPr="008B6544">
        <w:rPr>
          <w:rFonts w:cs="Arial"/>
          <w:iCs/>
        </w:rPr>
        <w:t>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ve znění pozdějších předpisů</w:t>
      </w:r>
      <w:r w:rsidR="008B6544" w:rsidRPr="008B6544">
        <w:rPr>
          <w:rFonts w:cs="Arial"/>
          <w:iCs/>
        </w:rPr>
        <w:t>.</w:t>
      </w:r>
    </w:p>
    <w:p w14:paraId="39924471"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3B58789F" w14:textId="39C0D4A5" w:rsidR="000E4E00" w:rsidRPr="000E4E00" w:rsidRDefault="00211B41" w:rsidP="000E4E00">
      <w:pPr>
        <w:pStyle w:val="Standard"/>
        <w:numPr>
          <w:ilvl w:val="0"/>
          <w:numId w:val="18"/>
        </w:numPr>
        <w:tabs>
          <w:tab w:val="clear" w:pos="1080"/>
        </w:tabs>
        <w:suppressAutoHyphens w:val="0"/>
        <w:ind w:left="426" w:hanging="426"/>
        <w:rPr>
          <w:rFonts w:cs="Arial"/>
        </w:rPr>
      </w:pPr>
      <w:bookmarkStart w:id="16"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8F6FB3">
        <w:rPr>
          <w:rFonts w:cs="Arial"/>
          <w:iCs/>
        </w:rPr>
        <w:t>autorského díla</w:t>
      </w:r>
      <w:r w:rsidR="000E4E00" w:rsidRPr="000E4E00">
        <w:rPr>
          <w:rFonts w:cs="Arial"/>
          <w:iCs/>
        </w:rPr>
        <w:t xml:space="preserve">, tj.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8F6FB3">
        <w:t xml:space="preserve">autorské dílo </w:t>
      </w:r>
      <w:r>
        <w:t>zpracovat, upravit, změnit</w:t>
      </w:r>
      <w:r w:rsidR="000E4E00">
        <w:t xml:space="preserve"> nebo </w:t>
      </w:r>
      <w:r>
        <w:t>užít jen jeho část</w:t>
      </w:r>
      <w:r w:rsidR="000E4E00">
        <w:t>.</w:t>
      </w:r>
    </w:p>
    <w:p w14:paraId="4C182FDF"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6"/>
    <w:p w14:paraId="56F15C1F" w14:textId="07DED651"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Originály plánů, náčrtů, výkresů, grafických zobrazení a textových určení (specifikací) zůstávají ve</w:t>
      </w:r>
      <w:r w:rsidR="004A4A42">
        <w:rPr>
          <w:rFonts w:cs="Arial"/>
          <w:iCs/>
        </w:rPr>
        <w:t> </w:t>
      </w:r>
      <w:r w:rsidRPr="008B6544">
        <w:rPr>
          <w:rFonts w:cs="Arial"/>
          <w:iCs/>
        </w:rPr>
        <w:t xml:space="preserve">vlastnictví zhotovitele, ať </w:t>
      </w:r>
      <w:r w:rsidR="00487AA3">
        <w:rPr>
          <w:rFonts w:cs="Arial"/>
          <w:iCs/>
        </w:rPr>
        <w:t>je následný stavební záměr objednatele</w:t>
      </w:r>
      <w:r w:rsidRPr="008B6544">
        <w:rPr>
          <w:rFonts w:cs="Arial"/>
          <w:iCs/>
        </w:rPr>
        <w:t>, pro kter</w:t>
      </w:r>
      <w:r w:rsidR="00487AA3">
        <w:rPr>
          <w:rFonts w:cs="Arial"/>
          <w:iCs/>
        </w:rPr>
        <w:t>ý</w:t>
      </w:r>
      <w:r w:rsidRPr="008B6544">
        <w:rPr>
          <w:rFonts w:cs="Arial"/>
          <w:iCs/>
        </w:rPr>
        <w:t xml:space="preserve"> byly připraveny, proveden či nikoli. Objednateli náleží řádně autorizované kopie </w:t>
      </w:r>
      <w:r w:rsidR="00487AA3">
        <w:rPr>
          <w:rFonts w:cs="Arial"/>
          <w:iCs/>
        </w:rPr>
        <w:t xml:space="preserve">projektové </w:t>
      </w:r>
      <w:r w:rsidRPr="008B6544">
        <w:rPr>
          <w:rFonts w:cs="Arial"/>
          <w:iCs/>
        </w:rPr>
        <w:t xml:space="preserve">dokumentace včetně reprodukovatelných kopií </w:t>
      </w:r>
      <w:r w:rsidR="00487AA3">
        <w:rPr>
          <w:rFonts w:cs="Arial"/>
          <w:iCs/>
        </w:rPr>
        <w:t xml:space="preserve">ostatních výstupů, </w:t>
      </w:r>
      <w:r w:rsidRPr="008B6544">
        <w:rPr>
          <w:rFonts w:cs="Arial"/>
          <w:iCs/>
        </w:rPr>
        <w:t>plánů, náčrtů, výkresů, grafických zobrazení a</w:t>
      </w:r>
      <w:r w:rsidR="004A4A42">
        <w:rPr>
          <w:rFonts w:cs="Arial"/>
          <w:iCs/>
        </w:rPr>
        <w:t> </w:t>
      </w:r>
      <w:r w:rsidRPr="008B6544">
        <w:rPr>
          <w:rFonts w:cs="Arial"/>
          <w:iCs/>
        </w:rPr>
        <w:t xml:space="preserve">textových určení (specifikací) pro informaci a jako návod k vlastnímu užívání </w:t>
      </w:r>
      <w:r w:rsidR="00487AA3">
        <w:rPr>
          <w:rFonts w:cs="Arial"/>
          <w:iCs/>
        </w:rPr>
        <w:t>autorského díla</w:t>
      </w:r>
      <w:r w:rsidRPr="008B6544">
        <w:rPr>
          <w:rFonts w:cs="Arial"/>
          <w:iCs/>
        </w:rPr>
        <w:t>.</w:t>
      </w:r>
    </w:p>
    <w:p w14:paraId="0467F080" w14:textId="2C414ED5"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487AA3">
        <w:rPr>
          <w:rFonts w:cs="Arial"/>
          <w:iCs/>
        </w:rPr>
        <w:t>autorské dílo</w:t>
      </w:r>
      <w:r w:rsidR="00487AA3" w:rsidRPr="008B6544">
        <w:rPr>
          <w:rFonts w:cs="Arial"/>
          <w:iCs/>
        </w:rPr>
        <w:t xml:space="preserve"> </w:t>
      </w:r>
      <w:r w:rsidRPr="008B6544">
        <w:rPr>
          <w:rFonts w:cs="Arial"/>
          <w:iCs/>
        </w:rPr>
        <w:t>použít k účelu vyplývajícímu ze smlouvy, čímž se rozumí</w:t>
      </w:r>
      <w:r w:rsidR="00487AA3">
        <w:rPr>
          <w:rFonts w:cs="Arial"/>
          <w:iCs/>
        </w:rPr>
        <w:t xml:space="preserve"> mimo jiné</w:t>
      </w:r>
      <w:r w:rsidRPr="008B6544">
        <w:rPr>
          <w:rFonts w:cs="Arial"/>
          <w:iCs/>
        </w:rPr>
        <w:t xml:space="preserve"> obstarání příslušného správního rozhodnutí v rámci příslušných výkonových fází a realizace </w:t>
      </w:r>
      <w:r w:rsidR="00713EF1">
        <w:rPr>
          <w:rFonts w:cs="Arial"/>
          <w:iCs/>
        </w:rPr>
        <w:t>následného stavebního záměru objednatele</w:t>
      </w:r>
      <w:r w:rsidRPr="008B6544">
        <w:rPr>
          <w:rFonts w:cs="Arial"/>
          <w:iCs/>
        </w:rPr>
        <w:t>.</w:t>
      </w:r>
    </w:p>
    <w:p w14:paraId="22820CCF" w14:textId="5BB6A081"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487AA3">
        <w:rPr>
          <w:rFonts w:cs="Arial"/>
          <w:iCs/>
        </w:rPr>
        <w:t>autorské dílo</w:t>
      </w:r>
      <w:r w:rsidR="00487AA3" w:rsidRPr="008B6544">
        <w:rPr>
          <w:rFonts w:cs="Arial"/>
          <w:iCs/>
        </w:rPr>
        <w:t xml:space="preserve"> </w:t>
      </w:r>
      <w:r w:rsidRPr="008B6544">
        <w:rPr>
          <w:rFonts w:cs="Arial"/>
          <w:iCs/>
        </w:rPr>
        <w:t xml:space="preserve">pro potřeby marketingu, pro potřeby prezentace </w:t>
      </w:r>
      <w:r w:rsidR="00487AA3">
        <w:rPr>
          <w:rFonts w:cs="Arial"/>
          <w:iCs/>
        </w:rPr>
        <w:t>autorského díla</w:t>
      </w:r>
      <w:r w:rsidR="00487AA3" w:rsidRPr="008B6544">
        <w:rPr>
          <w:rFonts w:cs="Arial"/>
          <w:iCs/>
        </w:rPr>
        <w:t xml:space="preserve"> </w:t>
      </w:r>
      <w:r w:rsidRPr="008B6544">
        <w:rPr>
          <w:rFonts w:cs="Arial"/>
          <w:iCs/>
        </w:rPr>
        <w:t xml:space="preserve">na veřejnosti, výstavách či jednotlivě u třetích osob v jakékoliv formě zachycené na jakémkoliv nosiči. Zhotovitel je oprávněn užít </w:t>
      </w:r>
      <w:r w:rsidR="00487AA3">
        <w:rPr>
          <w:rFonts w:cs="Arial"/>
          <w:iCs/>
        </w:rPr>
        <w:t>autorské dílo</w:t>
      </w:r>
      <w:r w:rsidR="00487AA3" w:rsidRPr="008B6544">
        <w:rPr>
          <w:rFonts w:cs="Arial"/>
          <w:iCs/>
        </w:rPr>
        <w:t xml:space="preserve"> </w:t>
      </w:r>
      <w:r w:rsidRPr="008B6544">
        <w:rPr>
          <w:rFonts w:cs="Arial"/>
          <w:iCs/>
        </w:rPr>
        <w:t>a fotografie realizované</w:t>
      </w:r>
      <w:r w:rsidR="00487AA3">
        <w:rPr>
          <w:rFonts w:cs="Arial"/>
          <w:iCs/>
        </w:rPr>
        <w:t>ho</w:t>
      </w:r>
      <w:r w:rsidRPr="008B6544">
        <w:rPr>
          <w:rFonts w:cs="Arial"/>
          <w:iCs/>
        </w:rPr>
        <w:t xml:space="preserve"> </w:t>
      </w:r>
      <w:r w:rsidR="00487AA3">
        <w:rPr>
          <w:rFonts w:cs="Arial"/>
          <w:iCs/>
        </w:rPr>
        <w:t>následného stavebního záměru objednatele</w:t>
      </w:r>
      <w:r w:rsidR="00487AA3" w:rsidRPr="008B6544">
        <w:rPr>
          <w:rFonts w:cs="Arial"/>
          <w:iCs/>
        </w:rPr>
        <w:t xml:space="preserve"> </w:t>
      </w:r>
      <w:r w:rsidR="002D6B11" w:rsidRPr="008B6544">
        <w:rPr>
          <w:rFonts w:cs="Arial"/>
          <w:iCs/>
        </w:rPr>
        <w:t>pro</w:t>
      </w:r>
      <w:r w:rsidR="002D6B11">
        <w:rPr>
          <w:rFonts w:cs="Arial"/>
          <w:iCs/>
        </w:rPr>
        <w:t> </w:t>
      </w:r>
      <w:r w:rsidRPr="008B6544">
        <w:rPr>
          <w:rFonts w:cs="Arial"/>
          <w:iCs/>
        </w:rPr>
        <w:t>potřeby</w:t>
      </w:r>
      <w:r w:rsidR="00487AA3">
        <w:rPr>
          <w:rFonts w:cs="Arial"/>
          <w:iCs/>
        </w:rPr>
        <w:t xml:space="preserve"> své</w:t>
      </w:r>
      <w:r w:rsidRPr="008B6544">
        <w:rPr>
          <w:rFonts w:cs="Arial"/>
          <w:iCs/>
        </w:rPr>
        <w:t xml:space="preserve"> prezentace.</w:t>
      </w:r>
    </w:p>
    <w:p w14:paraId="07C5B1B6" w14:textId="08384E7B" w:rsidR="00CD0BD8" w:rsidRPr="00EB64F7" w:rsidRDefault="000E4E00" w:rsidP="00AE6AD6">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lastRenderedPageBreak/>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463F477E" w14:textId="77777777" w:rsidR="00CD0BD8" w:rsidRPr="008B6544" w:rsidRDefault="00CD0BD8" w:rsidP="008666F7">
      <w:pPr>
        <w:jc w:val="both"/>
        <w:rPr>
          <w:rFonts w:ascii="Arial" w:hAnsi="Arial" w:cs="Arial"/>
          <w:sz w:val="20"/>
          <w:szCs w:val="20"/>
        </w:rPr>
      </w:pPr>
    </w:p>
    <w:p w14:paraId="04A68558" w14:textId="4C34A056" w:rsidR="00054889" w:rsidRPr="0043783F" w:rsidRDefault="00FB3B0C" w:rsidP="00547A3E">
      <w:pPr>
        <w:jc w:val="center"/>
        <w:rPr>
          <w:rFonts w:ascii="Arial" w:hAnsi="Arial" w:cs="Arial"/>
          <w:b/>
          <w:sz w:val="20"/>
          <w:szCs w:val="20"/>
        </w:rPr>
      </w:pPr>
      <w:r w:rsidRPr="0043783F">
        <w:rPr>
          <w:rFonts w:ascii="Arial" w:hAnsi="Arial" w:cs="Arial"/>
          <w:b/>
          <w:sz w:val="20"/>
          <w:szCs w:val="20"/>
        </w:rPr>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35628E9" w14:textId="77777777" w:rsidR="00A16984" w:rsidRPr="0043783F" w:rsidRDefault="00A16984" w:rsidP="00547A3E">
      <w:pPr>
        <w:jc w:val="both"/>
        <w:rPr>
          <w:rFonts w:ascii="Arial" w:hAnsi="Arial" w:cs="Arial"/>
          <w:sz w:val="20"/>
          <w:szCs w:val="20"/>
        </w:rPr>
      </w:pPr>
    </w:p>
    <w:p w14:paraId="1B6C1F01" w14:textId="222357D8"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2172AE">
        <w:rPr>
          <w:rFonts w:ascii="Arial" w:hAnsi="Arial" w:cs="Arial"/>
          <w:sz w:val="20"/>
          <w:szCs w:val="20"/>
        </w:rPr>
        <w:t>e správními řízeními nutnými k provedení díla</w:t>
      </w:r>
      <w:r w:rsidRPr="0043783F">
        <w:rPr>
          <w:rFonts w:ascii="Arial" w:hAnsi="Arial" w:cs="Arial"/>
          <w:sz w:val="20"/>
          <w:szCs w:val="20"/>
        </w:rPr>
        <w:t xml:space="preserve">. Tyto </w:t>
      </w:r>
      <w:r w:rsidR="002172AE">
        <w:rPr>
          <w:rFonts w:ascii="Arial" w:hAnsi="Arial" w:cs="Arial"/>
          <w:sz w:val="20"/>
          <w:szCs w:val="20"/>
        </w:rPr>
        <w:t>náklady</w:t>
      </w:r>
      <w:r w:rsidR="002172AE" w:rsidRPr="0043783F">
        <w:rPr>
          <w:rFonts w:ascii="Arial" w:hAnsi="Arial" w:cs="Arial"/>
          <w:sz w:val="20"/>
          <w:szCs w:val="20"/>
        </w:rPr>
        <w:t xml:space="preserve"> </w:t>
      </w:r>
      <w:r w:rsidRPr="0043783F">
        <w:rPr>
          <w:rFonts w:ascii="Arial" w:hAnsi="Arial" w:cs="Arial"/>
          <w:sz w:val="20"/>
          <w:szCs w:val="20"/>
        </w:rPr>
        <w:t>bude zhotovitel fakturovat objednateli</w:t>
      </w:r>
      <w:r w:rsidR="002172AE">
        <w:rPr>
          <w:rFonts w:ascii="Arial" w:hAnsi="Arial" w:cs="Arial"/>
          <w:sz w:val="20"/>
          <w:szCs w:val="20"/>
        </w:rPr>
        <w:t>, jakmile vzniknou</w:t>
      </w:r>
      <w:r w:rsidRPr="0043783F">
        <w:rPr>
          <w:rFonts w:ascii="Arial" w:hAnsi="Arial" w:cs="Arial"/>
          <w:sz w:val="20"/>
          <w:szCs w:val="20"/>
        </w:rPr>
        <w:t>.</w:t>
      </w:r>
    </w:p>
    <w:p w14:paraId="1DEE3139" w14:textId="77777777"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034D6EF2" w14:textId="77777777" w:rsidR="004373E1" w:rsidRPr="0043783F" w:rsidRDefault="004373E1" w:rsidP="00547A3E">
      <w:pPr>
        <w:jc w:val="both"/>
        <w:rPr>
          <w:rFonts w:ascii="Arial" w:hAnsi="Arial" w:cs="Arial"/>
          <w:sz w:val="20"/>
          <w:szCs w:val="20"/>
        </w:rPr>
      </w:pPr>
    </w:p>
    <w:p w14:paraId="4CA5FAF4"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16992F99" w14:textId="77777777" w:rsidR="00A16984" w:rsidRPr="0043783F" w:rsidRDefault="00A16984" w:rsidP="00547A3E">
      <w:pPr>
        <w:jc w:val="both"/>
        <w:rPr>
          <w:rFonts w:ascii="Arial" w:hAnsi="Arial" w:cs="Arial"/>
          <w:sz w:val="20"/>
          <w:szCs w:val="20"/>
        </w:rPr>
      </w:pPr>
    </w:p>
    <w:p w14:paraId="0DC3B99B" w14:textId="40EDB603"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487AA3">
        <w:rPr>
          <w:rFonts w:ascii="Arial" w:hAnsi="Arial" w:cs="Arial"/>
          <w:sz w:val="20"/>
          <w:szCs w:val="20"/>
        </w:rPr>
        <w:t>provede</w:t>
      </w:r>
      <w:r w:rsidR="00487AA3" w:rsidRPr="0043783F">
        <w:rPr>
          <w:rFonts w:ascii="Arial" w:hAnsi="Arial" w:cs="Arial"/>
          <w:sz w:val="20"/>
          <w:szCs w:val="20"/>
        </w:rPr>
        <w:t xml:space="preserve"> </w:t>
      </w:r>
      <w:r w:rsidRPr="0043783F">
        <w:rPr>
          <w:rFonts w:ascii="Arial" w:hAnsi="Arial" w:cs="Arial"/>
          <w:sz w:val="20"/>
          <w:szCs w:val="20"/>
        </w:rPr>
        <w:t xml:space="preserve">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28B42B8D" w14:textId="2AF60DA7"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487AA3">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 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22F79B90" w14:textId="5895186B"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 xml:space="preserve">s 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Pr="0043783F">
        <w:rPr>
          <w:rFonts w:ascii="Arial" w:hAnsi="Arial" w:cs="Arial"/>
          <w:sz w:val="20"/>
          <w:szCs w:val="20"/>
        </w:rPr>
        <w:t>183/2006 Sb., o</w:t>
      </w:r>
      <w:r w:rsidR="004A4A42">
        <w:rPr>
          <w:rFonts w:ascii="Arial" w:hAnsi="Arial" w:cs="Arial"/>
          <w:sz w:val="20"/>
          <w:szCs w:val="20"/>
        </w:rPr>
        <w:t> </w:t>
      </w:r>
      <w:r w:rsidRPr="0043783F">
        <w:rPr>
          <w:rFonts w:ascii="Arial" w:hAnsi="Arial" w:cs="Arial"/>
          <w:sz w:val="20"/>
          <w:szCs w:val="20"/>
        </w:rPr>
        <w:t>územním plánování a stavebním řádu (stavební zákon), ve znění pozdějších předpisů a</w:t>
      </w:r>
      <w:r w:rsidR="004A4A42">
        <w:rPr>
          <w:rFonts w:ascii="Arial" w:hAnsi="Arial" w:cs="Arial"/>
          <w:sz w:val="20"/>
          <w:szCs w:val="20"/>
        </w:rPr>
        <w:t> </w:t>
      </w:r>
      <w:r w:rsidRPr="0043783F">
        <w:rPr>
          <w:rFonts w:ascii="Arial" w:hAnsi="Arial" w:cs="Arial"/>
          <w:sz w:val="20"/>
          <w:szCs w:val="20"/>
        </w:rPr>
        <w:t>v</w:t>
      </w:r>
      <w:r w:rsidR="004A4A42">
        <w:rPr>
          <w:rFonts w:ascii="Arial" w:hAnsi="Arial" w:cs="Arial"/>
          <w:sz w:val="20"/>
          <w:szCs w:val="20"/>
        </w:rPr>
        <w:t> </w:t>
      </w:r>
      <w:r w:rsidRPr="0043783F">
        <w:rPr>
          <w:rFonts w:ascii="Arial" w:hAnsi="Arial" w:cs="Arial"/>
          <w:sz w:val="20"/>
          <w:szCs w:val="20"/>
        </w:rPr>
        <w:t xml:space="preserve">souladu s právními předpisy souvisejícími. </w:t>
      </w:r>
    </w:p>
    <w:p w14:paraId="1017A6E7"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766A993F" w14:textId="33300726"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487AA3">
        <w:rPr>
          <w:rFonts w:ascii="Arial" w:hAnsi="Arial" w:cs="Arial"/>
          <w:sz w:val="20"/>
          <w:szCs w:val="20"/>
        </w:rPr>
        <w:t xml:space="preserve">(následného stavebního záměru objednatele) </w:t>
      </w:r>
      <w:r w:rsidRPr="0043783F">
        <w:rPr>
          <w:rFonts w:ascii="Arial" w:hAnsi="Arial" w:cs="Arial"/>
          <w:sz w:val="20"/>
          <w:szCs w:val="20"/>
        </w:rPr>
        <w:t>archivovat způsobem dle zákona č. 499/2004 Sb., o</w:t>
      </w:r>
      <w:r w:rsidR="004A4A42">
        <w:rPr>
          <w:rFonts w:ascii="Arial" w:hAnsi="Arial" w:cs="Arial"/>
          <w:sz w:val="20"/>
          <w:szCs w:val="20"/>
        </w:rPr>
        <w:t> </w:t>
      </w:r>
      <w:r w:rsidRPr="0043783F">
        <w:rPr>
          <w:rFonts w:ascii="Arial" w:hAnsi="Arial" w:cs="Arial"/>
          <w:sz w:val="20"/>
          <w:szCs w:val="20"/>
        </w:rPr>
        <w:t xml:space="preserve">archivnictví a spisové službě a o změně některých zákonů, ve znění pozdějších předpisů. </w:t>
      </w:r>
    </w:p>
    <w:p w14:paraId="728601F7" w14:textId="3C769503" w:rsidR="00054889" w:rsidRPr="0043783F" w:rsidRDefault="00487AA3"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1A065925" w14:textId="7060A44A"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7"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AE6AD6">
        <w:rPr>
          <w:rFonts w:ascii="Arial" w:hAnsi="Arial" w:cs="Arial"/>
          <w:b/>
          <w:bCs/>
          <w:sz w:val="20"/>
          <w:szCs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1B3F34">
        <w:rPr>
          <w:rFonts w:ascii="Arial" w:hAnsi="Arial" w:cs="Arial"/>
          <w:sz w:val="20"/>
          <w:szCs w:val="20"/>
        </w:rPr>
        <w:t xml:space="preserve">žádné </w:t>
      </w:r>
      <w:r w:rsidRPr="00415B04">
        <w:rPr>
          <w:rFonts w:ascii="Arial" w:hAnsi="Arial" w:cs="Arial"/>
          <w:sz w:val="20"/>
          <w:szCs w:val="20"/>
        </w:rPr>
        <w:t>třetí osobě</w:t>
      </w:r>
      <w:r w:rsidR="001B3F34">
        <w:rPr>
          <w:rFonts w:ascii="Arial" w:hAnsi="Arial" w:cs="Arial"/>
          <w:sz w:val="20"/>
          <w:szCs w:val="20"/>
        </w:rPr>
        <w:t xml:space="preserve"> bez předchozího písemného souhlasu objednatele</w:t>
      </w:r>
      <w:r w:rsidRPr="00415B04">
        <w:rPr>
          <w:rFonts w:ascii="Arial" w:hAnsi="Arial" w:cs="Arial"/>
          <w:sz w:val="20"/>
          <w:szCs w:val="20"/>
        </w:rPr>
        <w:t>. Zhotovitel se dále zavazuje, že informace přímo ani nepřímo nezneužije ve svůj prospěch ani ve</w:t>
      </w:r>
      <w:r w:rsidR="00DC529C">
        <w:rPr>
          <w:rFonts w:ascii="Arial" w:hAnsi="Arial" w:cs="Arial"/>
          <w:sz w:val="20"/>
          <w:szCs w:val="20"/>
        </w:rPr>
        <w:t> </w:t>
      </w:r>
      <w:r w:rsidRPr="00415B04">
        <w:rPr>
          <w:rFonts w:ascii="Arial" w:hAnsi="Arial" w:cs="Arial"/>
          <w:sz w:val="20"/>
          <w:szCs w:val="20"/>
        </w:rPr>
        <w:t xml:space="preserve">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1B3F34">
        <w:rPr>
          <w:rFonts w:ascii="Arial" w:hAnsi="Arial" w:cs="Arial"/>
          <w:sz w:val="20"/>
          <w:szCs w:val="20"/>
        </w:rPr>
        <w:t>povinnosti podle</w:t>
      </w:r>
      <w:r w:rsidR="001B3F34" w:rsidRPr="00415B04">
        <w:rPr>
          <w:rFonts w:ascii="Arial" w:hAnsi="Arial" w:cs="Arial"/>
          <w:sz w:val="20"/>
          <w:szCs w:val="20"/>
        </w:rPr>
        <w:t xml:space="preserve"> </w:t>
      </w:r>
      <w:r w:rsidRPr="00415B04">
        <w:rPr>
          <w:rFonts w:ascii="Arial" w:hAnsi="Arial" w:cs="Arial"/>
          <w:sz w:val="20"/>
          <w:szCs w:val="20"/>
        </w:rPr>
        <w:t>tohoto článku je zhotovitel povinen k náhradě škody vzniklé</w:t>
      </w:r>
      <w:r w:rsidR="001B3F34">
        <w:rPr>
          <w:rFonts w:ascii="Arial" w:hAnsi="Arial" w:cs="Arial"/>
          <w:sz w:val="20"/>
          <w:szCs w:val="20"/>
        </w:rPr>
        <w:t xml:space="preserve"> objednateli</w:t>
      </w:r>
      <w:r w:rsidRPr="00415B04">
        <w:rPr>
          <w:rFonts w:ascii="Arial" w:hAnsi="Arial" w:cs="Arial"/>
          <w:sz w:val="20"/>
          <w:szCs w:val="20"/>
        </w:rPr>
        <w:t xml:space="preserve"> takovým porušením.</w:t>
      </w:r>
    </w:p>
    <w:bookmarkEnd w:id="17"/>
    <w:p w14:paraId="00969006" w14:textId="63BE8CA0"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zavazuje v</w:t>
      </w:r>
      <w:r w:rsidR="001B3F34">
        <w:rPr>
          <w:rFonts w:ascii="Arial" w:hAnsi="Arial" w:cs="Arial"/>
          <w:sz w:val="20"/>
          <w:szCs w:val="20"/>
        </w:rPr>
        <w:t> </w:t>
      </w:r>
      <w:r w:rsidRPr="0043783F">
        <w:rPr>
          <w:rFonts w:ascii="Arial" w:hAnsi="Arial" w:cs="Arial"/>
          <w:sz w:val="20"/>
          <w:szCs w:val="20"/>
        </w:rPr>
        <w:t>případě požadavku objednatele na změnu rozsahu prací</w:t>
      </w:r>
      <w:r w:rsidR="001B3F34">
        <w:rPr>
          <w:rFonts w:ascii="Arial" w:hAnsi="Arial" w:cs="Arial"/>
          <w:sz w:val="20"/>
          <w:szCs w:val="20"/>
        </w:rPr>
        <w:t xml:space="preserve"> poskytovaných zhotovitelem podle této smlouvy</w:t>
      </w:r>
      <w:r w:rsidRPr="0043783F">
        <w:rPr>
          <w:rFonts w:ascii="Arial" w:hAnsi="Arial" w:cs="Arial"/>
          <w:sz w:val="20"/>
          <w:szCs w:val="20"/>
        </w:rPr>
        <w:t xml:space="preserve"> </w:t>
      </w:r>
      <w:r w:rsidR="001B3F34">
        <w:rPr>
          <w:rFonts w:ascii="Arial" w:hAnsi="Arial" w:cs="Arial"/>
          <w:sz w:val="20"/>
          <w:szCs w:val="20"/>
        </w:rPr>
        <w:t>takový požadavek</w:t>
      </w:r>
      <w:r w:rsidR="001B3F34" w:rsidRPr="0043783F">
        <w:rPr>
          <w:rFonts w:ascii="Arial" w:hAnsi="Arial" w:cs="Arial"/>
          <w:sz w:val="20"/>
          <w:szCs w:val="20"/>
        </w:rPr>
        <w:t xml:space="preserve"> </w:t>
      </w:r>
      <w:r w:rsidRPr="0043783F">
        <w:rPr>
          <w:rFonts w:ascii="Arial" w:hAnsi="Arial" w:cs="Arial"/>
          <w:sz w:val="20"/>
          <w:szCs w:val="20"/>
        </w:rPr>
        <w:t>akceptovat s tím, že bude odpovídajícím způsobem upravena cena</w:t>
      </w:r>
      <w:r w:rsidR="001B3F34">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1B3F34">
        <w:rPr>
          <w:rFonts w:ascii="Arial" w:hAnsi="Arial" w:cs="Arial"/>
          <w:sz w:val="20"/>
          <w:szCs w:val="20"/>
        </w:rPr>
        <w:t xml:space="preserve"> provádění díla nebo jeho části</w:t>
      </w:r>
      <w:r w:rsidRPr="0043783F">
        <w:rPr>
          <w:rFonts w:ascii="Arial" w:hAnsi="Arial" w:cs="Arial"/>
          <w:sz w:val="20"/>
          <w:szCs w:val="20"/>
        </w:rPr>
        <w:t>.</w:t>
      </w:r>
    </w:p>
    <w:p w14:paraId="2B1FF6C5"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044AAD14" w14:textId="2025CAF1"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se k</w:t>
      </w:r>
      <w:r w:rsidR="001B3F34">
        <w:rPr>
          <w:rFonts w:ascii="Arial" w:hAnsi="Arial" w:cs="Arial"/>
          <w:sz w:val="20"/>
          <w:szCs w:val="20"/>
        </w:rPr>
        <w:t> </w:t>
      </w:r>
      <w:r w:rsidRPr="0043783F">
        <w:rPr>
          <w:rFonts w:ascii="Arial" w:hAnsi="Arial" w:cs="Arial"/>
          <w:sz w:val="20"/>
          <w:szCs w:val="20"/>
        </w:rPr>
        <w:t>dílu</w:t>
      </w:r>
      <w:r w:rsidR="001B3F34">
        <w:rPr>
          <w:rFonts w:ascii="Arial" w:hAnsi="Arial" w:cs="Arial"/>
          <w:sz w:val="20"/>
          <w:szCs w:val="20"/>
        </w:rPr>
        <w:t xml:space="preserve"> (zejména výstupům)</w:t>
      </w:r>
      <w:r w:rsidRPr="0043783F">
        <w:rPr>
          <w:rFonts w:ascii="Arial" w:hAnsi="Arial" w:cs="Arial"/>
          <w:sz w:val="20"/>
          <w:szCs w:val="20"/>
        </w:rPr>
        <w:t xml:space="preserve"> nevztahují práva třetích osob podle zvláštního zákona.</w:t>
      </w:r>
    </w:p>
    <w:p w14:paraId="3FDE7826" w14:textId="6532C526"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1B3F34">
        <w:rPr>
          <w:rFonts w:ascii="Arial" w:hAnsi="Arial" w:cs="Arial"/>
          <w:sz w:val="20"/>
          <w:szCs w:val="20"/>
        </w:rPr>
        <w:t>, ve znění pozdějších předpisů</w:t>
      </w:r>
      <w:r w:rsidRPr="0043783F">
        <w:rPr>
          <w:rFonts w:ascii="Arial" w:hAnsi="Arial" w:cs="Arial"/>
          <w:sz w:val="20"/>
          <w:szCs w:val="20"/>
        </w:rPr>
        <w:t xml:space="preserve"> (dále jen: „registr smluv“). Smluvní strany se</w:t>
      </w:r>
      <w:r w:rsidR="004A4A42">
        <w:rPr>
          <w:rFonts w:ascii="Arial" w:hAnsi="Arial" w:cs="Arial"/>
          <w:sz w:val="20"/>
          <w:szCs w:val="20"/>
        </w:rPr>
        <w:t> </w:t>
      </w:r>
      <w:r w:rsidRPr="0043783F">
        <w:rPr>
          <w:rFonts w:ascii="Arial" w:hAnsi="Arial" w:cs="Arial"/>
          <w:sz w:val="20"/>
          <w:szCs w:val="20"/>
        </w:rPr>
        <w:t xml:space="preserve">dohodly, že 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Po</w:t>
      </w:r>
      <w:r w:rsidR="004A4A42">
        <w:rPr>
          <w:rFonts w:ascii="Arial" w:hAnsi="Arial" w:cs="Arial"/>
          <w:sz w:val="20"/>
          <w:szCs w:val="20"/>
        </w:rPr>
        <w:t> </w:t>
      </w:r>
      <w:r w:rsidRPr="0043783F">
        <w:rPr>
          <w:rFonts w:ascii="Arial" w:hAnsi="Arial" w:cs="Arial"/>
          <w:sz w:val="20"/>
          <w:szCs w:val="20"/>
        </w:rPr>
        <w:t xml:space="preserve">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w:t>
      </w:r>
      <w:proofErr w:type="spellStart"/>
      <w:r w:rsidRPr="0043783F">
        <w:rPr>
          <w:rFonts w:ascii="Arial" w:hAnsi="Arial" w:cs="Arial"/>
          <w:sz w:val="20"/>
          <w:szCs w:val="20"/>
        </w:rPr>
        <w:t>metadata</w:t>
      </w:r>
      <w:proofErr w:type="spellEnd"/>
      <w:r w:rsidRPr="0043783F">
        <w:rPr>
          <w:rFonts w:ascii="Arial" w:hAnsi="Arial" w:cs="Arial"/>
          <w:sz w:val="20"/>
          <w:szCs w:val="20"/>
        </w:rPr>
        <w:t xml:space="preserve"> a</w:t>
      </w:r>
      <w:r w:rsidR="004A4A42">
        <w:rPr>
          <w:rFonts w:ascii="Arial" w:hAnsi="Arial" w:cs="Arial"/>
          <w:sz w:val="20"/>
          <w:szCs w:val="20"/>
        </w:rPr>
        <w:t> </w:t>
      </w:r>
      <w:r w:rsidRPr="0043783F">
        <w:rPr>
          <w:rFonts w:ascii="Arial" w:hAnsi="Arial" w:cs="Arial"/>
          <w:sz w:val="20"/>
          <w:szCs w:val="20"/>
        </w:rPr>
        <w:t>je</w:t>
      </w:r>
      <w:r w:rsidR="004A4A42">
        <w:rPr>
          <w:rFonts w:ascii="Arial" w:hAnsi="Arial" w:cs="Arial"/>
          <w:sz w:val="20"/>
          <w:szCs w:val="20"/>
        </w:rPr>
        <w:t> </w:t>
      </w:r>
      <w:r w:rsidRPr="0043783F">
        <w:rPr>
          <w:rFonts w:ascii="Arial" w:hAnsi="Arial" w:cs="Arial"/>
          <w:sz w:val="20"/>
          <w:szCs w:val="20"/>
        </w:rPr>
        <w:t>ve</w:t>
      </w:r>
      <w:r w:rsidR="004A4A42">
        <w:rPr>
          <w:rFonts w:ascii="Arial" w:hAnsi="Arial" w:cs="Arial"/>
          <w:sz w:val="20"/>
          <w:szCs w:val="20"/>
        </w:rPr>
        <w:t> </w:t>
      </w:r>
      <w:r w:rsidRPr="0043783F">
        <w:rPr>
          <w:rFonts w:ascii="Arial" w:hAnsi="Arial" w:cs="Arial"/>
          <w:sz w:val="20"/>
          <w:szCs w:val="20"/>
        </w:rPr>
        <w:t xml:space="preserve">formátu .pdf, označeno uznávanou elektronickou značkou a opatřeno kvalifikovaným časovým razítkem. Smluvní strany se 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54B41B83" w14:textId="1AD6AD18" w:rsidR="00CD0BD8" w:rsidRPr="00C36C53" w:rsidRDefault="0057004C" w:rsidP="003B7CFD">
      <w:pPr>
        <w:numPr>
          <w:ilvl w:val="0"/>
          <w:numId w:val="15"/>
        </w:numPr>
        <w:tabs>
          <w:tab w:val="clear" w:pos="720"/>
        </w:tabs>
        <w:ind w:left="426" w:hanging="426"/>
        <w:jc w:val="both"/>
        <w:rPr>
          <w:rFonts w:ascii="Arial" w:hAnsi="Arial" w:cs="Arial"/>
          <w:sz w:val="20"/>
          <w:szCs w:val="20"/>
        </w:rPr>
      </w:pPr>
      <w:r w:rsidRPr="00C36C53">
        <w:rPr>
          <w:rFonts w:ascii="Arial" w:hAnsi="Arial" w:cs="Arial"/>
          <w:sz w:val="20"/>
          <w:szCs w:val="20"/>
        </w:rPr>
        <w:t xml:space="preserve">Smluvní strany dále výslovně souhlasí s tím, aby tato smlouva byla uvedena v přehledu nazvaném „Přehled smluv“ vedeném </w:t>
      </w:r>
      <w:r w:rsidR="00584203" w:rsidRPr="00C36C53">
        <w:rPr>
          <w:rFonts w:ascii="Arial" w:hAnsi="Arial" w:cs="Arial"/>
          <w:sz w:val="20"/>
          <w:szCs w:val="20"/>
        </w:rPr>
        <w:t>objednatelem</w:t>
      </w:r>
      <w:r w:rsidRPr="00C36C53">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C36C53">
        <w:rPr>
          <w:rFonts w:ascii="Arial" w:hAnsi="Arial" w:cs="Arial"/>
          <w:sz w:val="20"/>
          <w:szCs w:val="20"/>
        </w:rPr>
        <w:t>objednatele</w:t>
      </w:r>
      <w:r w:rsidRPr="00C36C53">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C36C53">
        <w:rPr>
          <w:rFonts w:ascii="Arial" w:hAnsi="Arial" w:cs="Arial"/>
          <w:sz w:val="20"/>
          <w:szCs w:val="20"/>
        </w:rPr>
        <w:t>za </w:t>
      </w:r>
      <w:r w:rsidRPr="00C36C53">
        <w:rPr>
          <w:rFonts w:ascii="Arial" w:hAnsi="Arial" w:cs="Arial"/>
          <w:sz w:val="20"/>
          <w:szCs w:val="20"/>
        </w:rPr>
        <w:t>obchodní tajemství ve smyslu příslušných ustanovení právních předpisů a udělují svolení k jejich užití a zveřejnění bez</w:t>
      </w:r>
      <w:r w:rsidR="004A4A42">
        <w:rPr>
          <w:rFonts w:ascii="Arial" w:hAnsi="Arial" w:cs="Arial"/>
          <w:sz w:val="20"/>
          <w:szCs w:val="20"/>
        </w:rPr>
        <w:t> </w:t>
      </w:r>
      <w:r w:rsidRPr="00C36C53">
        <w:rPr>
          <w:rFonts w:ascii="Arial" w:hAnsi="Arial" w:cs="Arial"/>
          <w:sz w:val="20"/>
          <w:szCs w:val="20"/>
        </w:rPr>
        <w:t>jakýchkoliv dalších podmínek.</w:t>
      </w:r>
    </w:p>
    <w:p w14:paraId="1D67F320" w14:textId="2E4E6649" w:rsidR="00421A5A" w:rsidRDefault="00421A5A" w:rsidP="008B6544">
      <w:pPr>
        <w:jc w:val="both"/>
        <w:rPr>
          <w:rFonts w:ascii="Arial" w:hAnsi="Arial" w:cs="Arial"/>
          <w:sz w:val="20"/>
          <w:szCs w:val="20"/>
        </w:rPr>
      </w:pPr>
    </w:p>
    <w:p w14:paraId="10B6DD15" w14:textId="77777777" w:rsidR="00DC529C" w:rsidRPr="0043783F" w:rsidRDefault="00DC529C" w:rsidP="008B6544">
      <w:pPr>
        <w:jc w:val="both"/>
        <w:rPr>
          <w:rFonts w:ascii="Arial" w:hAnsi="Arial" w:cs="Arial"/>
          <w:sz w:val="20"/>
          <w:szCs w:val="20"/>
        </w:rPr>
      </w:pPr>
    </w:p>
    <w:p w14:paraId="67D50CC4" w14:textId="5B0D58F8" w:rsidR="00054889" w:rsidRPr="0043783F" w:rsidRDefault="00D05386" w:rsidP="00547A3E">
      <w:pPr>
        <w:jc w:val="center"/>
        <w:rPr>
          <w:rFonts w:ascii="Arial" w:hAnsi="Arial" w:cs="Arial"/>
          <w:b/>
          <w:sz w:val="20"/>
          <w:szCs w:val="20"/>
        </w:rPr>
      </w:pPr>
      <w:r w:rsidRPr="0043783F">
        <w:rPr>
          <w:rFonts w:ascii="Arial" w:hAnsi="Arial" w:cs="Arial"/>
          <w:b/>
          <w:sz w:val="20"/>
          <w:szCs w:val="20"/>
        </w:rPr>
        <w:lastRenderedPageBreak/>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7357ABF8" w14:textId="77777777" w:rsidR="00A16984" w:rsidRPr="0043783F" w:rsidRDefault="00A16984" w:rsidP="00547A3E">
      <w:pPr>
        <w:jc w:val="both"/>
        <w:rPr>
          <w:rFonts w:ascii="Arial" w:hAnsi="Arial" w:cs="Arial"/>
          <w:sz w:val="20"/>
          <w:szCs w:val="20"/>
        </w:rPr>
      </w:pPr>
    </w:p>
    <w:p w14:paraId="056D3119"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4901440E" w14:textId="42C9F5D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509C9ADC" w14:textId="15A2F973" w:rsidR="00B265D5" w:rsidRPr="0043783F" w:rsidRDefault="00487AA3"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 z této smlouvy</w:t>
      </w:r>
      <w:r w:rsidR="00B265D5" w:rsidRPr="0043783F">
        <w:rPr>
          <w:rFonts w:ascii="Arial" w:hAnsi="Arial" w:cs="Arial"/>
          <w:sz w:val="20"/>
          <w:szCs w:val="20"/>
        </w:rPr>
        <w:t xml:space="preserve">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22EDD898"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199AFD90" w14:textId="77777777"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 a tímto si sjednávají místní příslušnost soudu prvního stupně objednatele, tj. Okresní soud v Kolíně, pokud zákon nestanoví příslušnost výlučnou.</w:t>
      </w:r>
    </w:p>
    <w:p w14:paraId="69FE3595" w14:textId="77777777"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 stvrzují svým podpisem.</w:t>
      </w:r>
    </w:p>
    <w:p w14:paraId="585A7EC7" w14:textId="2A1B024E"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oběma smluvními stranami</w:t>
      </w:r>
      <w:r w:rsidR="00DD72F5">
        <w:rPr>
          <w:rFonts w:ascii="Arial" w:hAnsi="Arial" w:cs="Arial"/>
          <w:sz w:val="20"/>
          <w:szCs w:val="20"/>
        </w:rPr>
        <w:t xml:space="preserve"> 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2BE767B" w14:textId="1EC0EC51"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8"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7FD40C85"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04F1413B" w14:textId="77777777"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p>
    <w:bookmarkEnd w:id="18"/>
    <w:p w14:paraId="3660321A" w14:textId="77777777" w:rsidR="001D3B60" w:rsidRPr="0043783F" w:rsidRDefault="00054889"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Tato smlouva je sepsána v</w:t>
      </w:r>
      <w:r w:rsidR="001814B7" w:rsidRPr="0043783F">
        <w:rPr>
          <w:rFonts w:ascii="Arial" w:hAnsi="Arial" w:cs="Arial"/>
          <w:sz w:val="20"/>
          <w:szCs w:val="20"/>
        </w:rPr>
        <w:t>e</w:t>
      </w:r>
      <w:r w:rsidRPr="0043783F">
        <w:rPr>
          <w:rFonts w:ascii="Arial" w:hAnsi="Arial" w:cs="Arial"/>
          <w:sz w:val="20"/>
          <w:szCs w:val="20"/>
        </w:rPr>
        <w:t xml:space="preserve"> </w:t>
      </w:r>
      <w:r w:rsidR="001814B7" w:rsidRPr="0043783F">
        <w:rPr>
          <w:rFonts w:ascii="Arial" w:hAnsi="Arial" w:cs="Arial"/>
          <w:sz w:val="20"/>
          <w:szCs w:val="20"/>
        </w:rPr>
        <w:t>čtyřech</w:t>
      </w:r>
      <w:r w:rsidRPr="0043783F">
        <w:rPr>
          <w:rFonts w:ascii="Arial" w:hAnsi="Arial" w:cs="Arial"/>
          <w:sz w:val="20"/>
          <w:szCs w:val="20"/>
        </w:rPr>
        <w:t xml:space="preserve"> vyhotoveních, </w:t>
      </w:r>
      <w:r w:rsidR="00B265D5" w:rsidRPr="0043783F">
        <w:rPr>
          <w:rFonts w:ascii="Arial" w:hAnsi="Arial" w:cs="Arial"/>
          <w:sz w:val="20"/>
          <w:szCs w:val="20"/>
        </w:rPr>
        <w:t>z nichž dvě vyhotovení obdrží objednatel a dvě zhotovitel.</w:t>
      </w:r>
    </w:p>
    <w:p w14:paraId="236ED5BB" w14:textId="003717D4" w:rsidR="0057004C" w:rsidRDefault="0057004C" w:rsidP="0057004C">
      <w:pPr>
        <w:jc w:val="both"/>
        <w:rPr>
          <w:rFonts w:ascii="Arial" w:hAnsi="Arial" w:cs="Arial"/>
          <w:sz w:val="20"/>
          <w:szCs w:val="20"/>
        </w:rPr>
      </w:pPr>
    </w:p>
    <w:p w14:paraId="5C99CA0D" w14:textId="6DDB3AAE" w:rsidR="004A4A42" w:rsidRDefault="004A4A42" w:rsidP="0057004C">
      <w:pPr>
        <w:jc w:val="both"/>
        <w:rPr>
          <w:rFonts w:ascii="Arial" w:hAnsi="Arial" w:cs="Arial"/>
          <w:sz w:val="20"/>
          <w:szCs w:val="20"/>
        </w:rPr>
      </w:pPr>
    </w:p>
    <w:p w14:paraId="0E671515" w14:textId="77777777" w:rsidR="004A4A42" w:rsidRPr="0043783F" w:rsidRDefault="004A4A42" w:rsidP="0057004C">
      <w:pPr>
        <w:jc w:val="both"/>
        <w:rPr>
          <w:rFonts w:ascii="Arial" w:hAnsi="Arial" w:cs="Arial"/>
          <w:sz w:val="20"/>
          <w:szCs w:val="20"/>
        </w:rPr>
      </w:pPr>
    </w:p>
    <w:p w14:paraId="2DEEC427" w14:textId="77777777" w:rsidR="00A13436" w:rsidRPr="0043783F" w:rsidRDefault="00A13436" w:rsidP="00A13436">
      <w:pPr>
        <w:jc w:val="both"/>
        <w:rPr>
          <w:rFonts w:ascii="Arial" w:hAnsi="Arial" w:cs="Arial"/>
          <w:sz w:val="20"/>
          <w:szCs w:val="20"/>
        </w:rPr>
      </w:pPr>
      <w:r w:rsidRPr="0043783F">
        <w:rPr>
          <w:rFonts w:ascii="Arial" w:hAnsi="Arial" w:cs="Arial"/>
          <w:sz w:val="20"/>
          <w:szCs w:val="20"/>
        </w:rPr>
        <w:t>Doložka:</w:t>
      </w:r>
    </w:p>
    <w:p w14:paraId="3BE7D7EC" w14:textId="77777777" w:rsidR="00A13436" w:rsidRPr="0043783F" w:rsidRDefault="00A13436" w:rsidP="00A13436">
      <w:pPr>
        <w:jc w:val="both"/>
        <w:rPr>
          <w:rFonts w:ascii="Arial" w:hAnsi="Arial" w:cs="Arial"/>
          <w:sz w:val="20"/>
          <w:szCs w:val="20"/>
        </w:rPr>
      </w:pPr>
    </w:p>
    <w:p w14:paraId="485344B6" w14:textId="77777777" w:rsidR="00A13436" w:rsidRPr="0043783F" w:rsidRDefault="00A13436" w:rsidP="00A13436">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xml:space="preserve">. Tato smlouva byla projednána a odsouhlasena Radou města Kolína dne </w:t>
      </w:r>
      <w:r w:rsidRPr="000538BD">
        <w:rPr>
          <w:rFonts w:ascii="Arial" w:hAnsi="Arial" w:cs="Arial"/>
          <w:highlight w:val="yellow"/>
        </w:rPr>
        <w:t>__________</w:t>
      </w:r>
      <w:r w:rsidRPr="0043783F">
        <w:rPr>
          <w:rFonts w:ascii="Arial" w:hAnsi="Arial" w:cs="Arial"/>
          <w:sz w:val="20"/>
          <w:szCs w:val="20"/>
        </w:rPr>
        <w:t xml:space="preserve">, usnesení č. </w:t>
      </w:r>
      <w:r w:rsidRPr="000538BD">
        <w:rPr>
          <w:rFonts w:ascii="Arial" w:hAnsi="Arial" w:cs="Arial"/>
          <w:highlight w:val="yellow"/>
        </w:rPr>
        <w:t>__________</w:t>
      </w:r>
      <w:r w:rsidRPr="0043783F">
        <w:rPr>
          <w:rFonts w:ascii="Arial" w:hAnsi="Arial" w:cs="Arial"/>
          <w:sz w:val="20"/>
          <w:szCs w:val="20"/>
        </w:rPr>
        <w:t>.</w:t>
      </w:r>
    </w:p>
    <w:p w14:paraId="6E0A28F1" w14:textId="77777777" w:rsidR="0057004C" w:rsidRPr="0043783F" w:rsidRDefault="0057004C" w:rsidP="0057004C">
      <w:pPr>
        <w:jc w:val="both"/>
        <w:rPr>
          <w:rFonts w:ascii="Arial" w:hAnsi="Arial" w:cs="Arial"/>
          <w:sz w:val="20"/>
          <w:szCs w:val="20"/>
        </w:rPr>
      </w:pPr>
    </w:p>
    <w:p w14:paraId="66B75301" w14:textId="77777777" w:rsidR="0057004C" w:rsidRPr="0043783F" w:rsidRDefault="0057004C" w:rsidP="001D3B60">
      <w:pPr>
        <w:jc w:val="both"/>
        <w:rPr>
          <w:rFonts w:ascii="Arial" w:hAnsi="Arial" w:cs="Arial"/>
          <w:sz w:val="20"/>
          <w:szCs w:val="20"/>
        </w:rPr>
      </w:pPr>
    </w:p>
    <w:p w14:paraId="21F83810" w14:textId="77777777" w:rsidR="001D3B60" w:rsidRPr="0043783F" w:rsidRDefault="001D3B60" w:rsidP="001D3B60">
      <w:pPr>
        <w:jc w:val="both"/>
        <w:rPr>
          <w:rFonts w:ascii="Arial" w:hAnsi="Arial" w:cs="Arial"/>
          <w:sz w:val="20"/>
          <w:szCs w:val="20"/>
        </w:rPr>
      </w:pPr>
    </w:p>
    <w:p w14:paraId="4A8B8A77"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6B3645" w:rsidRPr="0043783F">
        <w:rPr>
          <w:rFonts w:ascii="Arial" w:hAnsi="Arial" w:cs="Arial"/>
          <w:sz w:val="20"/>
          <w:highlight w:val="yellow"/>
        </w:rPr>
        <w:t>__________</w:t>
      </w:r>
      <w:r w:rsidRPr="0043783F">
        <w:rPr>
          <w:rFonts w:ascii="Arial" w:hAnsi="Arial" w:cs="Arial"/>
          <w:sz w:val="20"/>
        </w:rPr>
        <w:t xml:space="preserve"> dne ………………….</w:t>
      </w:r>
    </w:p>
    <w:p w14:paraId="664BCA19" w14:textId="77777777" w:rsidR="00421DC6" w:rsidRPr="0043783F" w:rsidRDefault="00421DC6" w:rsidP="0086739C">
      <w:pPr>
        <w:pStyle w:val="Zkladntextodsazen"/>
        <w:ind w:firstLine="0"/>
        <w:rPr>
          <w:rFonts w:ascii="Arial" w:hAnsi="Arial" w:cs="Arial"/>
          <w:sz w:val="20"/>
        </w:rPr>
      </w:pPr>
    </w:p>
    <w:p w14:paraId="04951D3E" w14:textId="77777777" w:rsidR="001D3B60" w:rsidRPr="0043783F" w:rsidRDefault="001D3B60" w:rsidP="0086739C">
      <w:pPr>
        <w:pStyle w:val="Zkladntextodsazen"/>
        <w:ind w:firstLine="0"/>
        <w:rPr>
          <w:rFonts w:ascii="Arial" w:hAnsi="Arial" w:cs="Arial"/>
          <w:sz w:val="20"/>
        </w:rPr>
      </w:pPr>
    </w:p>
    <w:p w14:paraId="678F862C" w14:textId="4D5F3F56" w:rsidR="001D3B60" w:rsidRDefault="001D3B60" w:rsidP="0086739C">
      <w:pPr>
        <w:pStyle w:val="Zkladntextodsazen"/>
        <w:ind w:firstLine="0"/>
        <w:rPr>
          <w:rFonts w:ascii="Arial" w:hAnsi="Arial" w:cs="Arial"/>
          <w:sz w:val="20"/>
        </w:rPr>
      </w:pPr>
    </w:p>
    <w:p w14:paraId="5A0DA639" w14:textId="394274A3" w:rsidR="004A4A42" w:rsidRDefault="004A4A42" w:rsidP="0086739C">
      <w:pPr>
        <w:pStyle w:val="Zkladntextodsazen"/>
        <w:ind w:firstLine="0"/>
        <w:rPr>
          <w:rFonts w:ascii="Arial" w:hAnsi="Arial" w:cs="Arial"/>
          <w:sz w:val="20"/>
        </w:rPr>
      </w:pPr>
    </w:p>
    <w:p w14:paraId="45816F1A" w14:textId="77777777" w:rsidR="004A4A42" w:rsidRPr="0043783F" w:rsidRDefault="004A4A42" w:rsidP="0086739C">
      <w:pPr>
        <w:pStyle w:val="Zkladntextodsazen"/>
        <w:ind w:firstLine="0"/>
        <w:rPr>
          <w:rFonts w:ascii="Arial" w:hAnsi="Arial" w:cs="Arial"/>
          <w:sz w:val="20"/>
        </w:rPr>
      </w:pPr>
    </w:p>
    <w:p w14:paraId="081B3E19"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1829FF14"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1E2B6C5F" w14:textId="7D279CEE" w:rsidR="001D3B60" w:rsidRPr="0043783F" w:rsidRDefault="000A2739" w:rsidP="001D3B60">
      <w:pPr>
        <w:rPr>
          <w:rFonts w:ascii="Arial" w:hAnsi="Arial" w:cs="Arial"/>
          <w:iCs/>
          <w:sz w:val="20"/>
          <w:szCs w:val="20"/>
        </w:rPr>
      </w:pPr>
      <w:r>
        <w:rPr>
          <w:rFonts w:ascii="Arial" w:hAnsi="Arial" w:cs="Arial"/>
          <w:sz w:val="20"/>
          <w:szCs w:val="20"/>
        </w:rPr>
        <w:t>Mgr. Iveta Mikšíková</w:t>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sz w:val="20"/>
          <w:szCs w:val="20"/>
          <w:highlight w:val="yellow"/>
        </w:rPr>
        <w:t>__________</w:t>
      </w:r>
    </w:p>
    <w:p w14:paraId="02E944A5" w14:textId="1A9AB1FD" w:rsidR="007B1FF4" w:rsidRPr="0043783F" w:rsidRDefault="000A2739" w:rsidP="001D3B60">
      <w:pPr>
        <w:rPr>
          <w:rFonts w:ascii="Arial" w:hAnsi="Arial" w:cs="Arial"/>
          <w:sz w:val="20"/>
          <w:szCs w:val="20"/>
        </w:rPr>
      </w:pPr>
      <w:r>
        <w:rPr>
          <w:rFonts w:ascii="Arial" w:hAnsi="Arial" w:cs="Arial"/>
          <w:sz w:val="20"/>
          <w:szCs w:val="20"/>
        </w:rPr>
        <w:t>I. místostarostka</w:t>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D3B60" w:rsidRPr="0043783F">
        <w:rPr>
          <w:rFonts w:ascii="Arial" w:hAnsi="Arial" w:cs="Arial"/>
          <w:sz w:val="20"/>
          <w:szCs w:val="20"/>
          <w:highlight w:val="yellow"/>
        </w:rPr>
        <w:t>__________</w:t>
      </w:r>
    </w:p>
    <w:sectPr w:rsidR="007B1FF4" w:rsidRPr="0043783F" w:rsidSect="00DC529C">
      <w:headerReference w:type="even" r:id="rId8"/>
      <w:footerReference w:type="default" r:id="rId9"/>
      <w:footerReference w:type="first" r:id="rId10"/>
      <w:pgSz w:w="11907" w:h="16840"/>
      <w:pgMar w:top="993" w:right="1418" w:bottom="993" w:left="1418"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C6201" w14:textId="77777777" w:rsidR="00CF3A6C" w:rsidRDefault="00CF3A6C">
      <w:r>
        <w:separator/>
      </w:r>
    </w:p>
  </w:endnote>
  <w:endnote w:type="continuationSeparator" w:id="0">
    <w:p w14:paraId="7F407E01" w14:textId="77777777" w:rsidR="00CF3A6C" w:rsidRDefault="00CF3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637EC" w14:textId="09697FFC" w:rsidR="00D11344" w:rsidRPr="002E296E" w:rsidRDefault="00D11344">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1E6ACB">
      <w:rPr>
        <w:rStyle w:val="slostrnky"/>
        <w:rFonts w:ascii="Calibri" w:hAnsi="Calibri"/>
        <w:noProof/>
        <w:sz w:val="22"/>
      </w:rPr>
      <w:t>11</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B467" w14:textId="78374F89" w:rsidR="00D11344" w:rsidRPr="002E296E" w:rsidRDefault="00D11344">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1E6ACB">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C599B" w14:textId="77777777" w:rsidR="00CF3A6C" w:rsidRDefault="00CF3A6C">
      <w:r>
        <w:separator/>
      </w:r>
    </w:p>
  </w:footnote>
  <w:footnote w:type="continuationSeparator" w:id="0">
    <w:p w14:paraId="61358A4D" w14:textId="77777777" w:rsidR="00CF3A6C" w:rsidRDefault="00CF3A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7FDD" w14:textId="77777777" w:rsidR="00D11344" w:rsidRDefault="00D11344">
    <w:pPr>
      <w:pStyle w:val="Zhlav"/>
      <w:framePr w:wrap="around" w:vAnchor="text" w:hAnchor="margin" w:xAlign="center" w:y="1"/>
      <w:rPr>
        <w:rStyle w:val="slostrnky"/>
      </w:rPr>
    </w:pPr>
  </w:p>
  <w:p w14:paraId="42090073" w14:textId="77777777" w:rsidR="00D11344" w:rsidRDefault="00D1134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3"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3A75B8"/>
    <w:multiLevelType w:val="singleLevel"/>
    <w:tmpl w:val="0405000F"/>
    <w:lvl w:ilvl="0">
      <w:start w:val="1"/>
      <w:numFmt w:val="decimal"/>
      <w:lvlText w:val="%1."/>
      <w:lvlJc w:val="left"/>
      <w:pPr>
        <w:tabs>
          <w:tab w:val="num" w:pos="360"/>
        </w:tabs>
        <w:ind w:left="360" w:hanging="360"/>
      </w:pPr>
      <w:rPr>
        <w:rFonts w:hint="default"/>
      </w:rPr>
    </w:lvl>
  </w:abstractNum>
  <w:abstractNum w:abstractNumId="5"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763F4C"/>
    <w:multiLevelType w:val="hybridMultilevel"/>
    <w:tmpl w:val="28F6CF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D15961"/>
    <w:multiLevelType w:val="hybridMultilevel"/>
    <w:tmpl w:val="7FF6881E"/>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7">
      <w:start w:val="1"/>
      <w:numFmt w:val="lowerLetter"/>
      <w:lvlText w:val="%3)"/>
      <w:lvlJc w:val="left"/>
      <w:pPr>
        <w:ind w:left="720" w:hanging="36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C9613A"/>
    <w:multiLevelType w:val="hybridMultilevel"/>
    <w:tmpl w:val="5FC8ECD6"/>
    <w:lvl w:ilvl="0" w:tplc="04050001">
      <w:start w:val="1"/>
      <w:numFmt w:val="bullet"/>
      <w:lvlText w:val=""/>
      <w:lvlJc w:val="left"/>
      <w:pPr>
        <w:ind w:left="7644" w:hanging="360"/>
      </w:pPr>
      <w:rPr>
        <w:rFonts w:ascii="Symbol" w:hAnsi="Symbol" w:hint="default"/>
      </w:rPr>
    </w:lvl>
    <w:lvl w:ilvl="1" w:tplc="04050003">
      <w:start w:val="1"/>
      <w:numFmt w:val="bullet"/>
      <w:lvlText w:val="o"/>
      <w:lvlJc w:val="left"/>
      <w:pPr>
        <w:ind w:left="8364" w:hanging="360"/>
      </w:pPr>
      <w:rPr>
        <w:rFonts w:ascii="Courier New" w:hAnsi="Courier New" w:cs="Courier New" w:hint="default"/>
      </w:rPr>
    </w:lvl>
    <w:lvl w:ilvl="2" w:tplc="04050005" w:tentative="1">
      <w:start w:val="1"/>
      <w:numFmt w:val="bullet"/>
      <w:lvlText w:val=""/>
      <w:lvlJc w:val="left"/>
      <w:pPr>
        <w:ind w:left="9084" w:hanging="360"/>
      </w:pPr>
      <w:rPr>
        <w:rFonts w:ascii="Wingdings" w:hAnsi="Wingdings" w:hint="default"/>
      </w:rPr>
    </w:lvl>
    <w:lvl w:ilvl="3" w:tplc="04050001" w:tentative="1">
      <w:start w:val="1"/>
      <w:numFmt w:val="bullet"/>
      <w:lvlText w:val=""/>
      <w:lvlJc w:val="left"/>
      <w:pPr>
        <w:ind w:left="9804" w:hanging="360"/>
      </w:pPr>
      <w:rPr>
        <w:rFonts w:ascii="Symbol" w:hAnsi="Symbol" w:hint="default"/>
      </w:rPr>
    </w:lvl>
    <w:lvl w:ilvl="4" w:tplc="04050003" w:tentative="1">
      <w:start w:val="1"/>
      <w:numFmt w:val="bullet"/>
      <w:lvlText w:val="o"/>
      <w:lvlJc w:val="left"/>
      <w:pPr>
        <w:ind w:left="10524" w:hanging="360"/>
      </w:pPr>
      <w:rPr>
        <w:rFonts w:ascii="Courier New" w:hAnsi="Courier New" w:cs="Courier New" w:hint="default"/>
      </w:rPr>
    </w:lvl>
    <w:lvl w:ilvl="5" w:tplc="04050005" w:tentative="1">
      <w:start w:val="1"/>
      <w:numFmt w:val="bullet"/>
      <w:lvlText w:val=""/>
      <w:lvlJc w:val="left"/>
      <w:pPr>
        <w:ind w:left="11244" w:hanging="360"/>
      </w:pPr>
      <w:rPr>
        <w:rFonts w:ascii="Wingdings" w:hAnsi="Wingdings" w:hint="default"/>
      </w:rPr>
    </w:lvl>
    <w:lvl w:ilvl="6" w:tplc="04050001" w:tentative="1">
      <w:start w:val="1"/>
      <w:numFmt w:val="bullet"/>
      <w:lvlText w:val=""/>
      <w:lvlJc w:val="left"/>
      <w:pPr>
        <w:ind w:left="11964" w:hanging="360"/>
      </w:pPr>
      <w:rPr>
        <w:rFonts w:ascii="Symbol" w:hAnsi="Symbol" w:hint="default"/>
      </w:rPr>
    </w:lvl>
    <w:lvl w:ilvl="7" w:tplc="04050003" w:tentative="1">
      <w:start w:val="1"/>
      <w:numFmt w:val="bullet"/>
      <w:lvlText w:val="o"/>
      <w:lvlJc w:val="left"/>
      <w:pPr>
        <w:ind w:left="12684" w:hanging="360"/>
      </w:pPr>
      <w:rPr>
        <w:rFonts w:ascii="Courier New" w:hAnsi="Courier New" w:cs="Courier New" w:hint="default"/>
      </w:rPr>
    </w:lvl>
    <w:lvl w:ilvl="8" w:tplc="04050005" w:tentative="1">
      <w:start w:val="1"/>
      <w:numFmt w:val="bullet"/>
      <w:lvlText w:val=""/>
      <w:lvlJc w:val="left"/>
      <w:pPr>
        <w:ind w:left="13404" w:hanging="360"/>
      </w:pPr>
      <w:rPr>
        <w:rFonts w:ascii="Wingdings" w:hAnsi="Wingdings" w:hint="default"/>
      </w:rPr>
    </w:lvl>
  </w:abstractNum>
  <w:abstractNum w:abstractNumId="11" w15:restartNumberingAfterBreak="0">
    <w:nsid w:val="232D3DE8"/>
    <w:multiLevelType w:val="hybridMultilevel"/>
    <w:tmpl w:val="9F1C79B2"/>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3B43C9"/>
    <w:multiLevelType w:val="hybridMultilevel"/>
    <w:tmpl w:val="613A5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EC72907"/>
    <w:multiLevelType w:val="hybridMultilevel"/>
    <w:tmpl w:val="FA0A0174"/>
    <w:lvl w:ilvl="0" w:tplc="03647C40">
      <w:start w:val="1"/>
      <w:numFmt w:val="decimal"/>
      <w:lvlText w:val="%1."/>
      <w:lvlJc w:val="left"/>
      <w:pPr>
        <w:tabs>
          <w:tab w:val="num" w:pos="720"/>
        </w:tabs>
        <w:ind w:left="720" w:hanging="360"/>
      </w:pPr>
      <w:rPr>
        <w:rFonts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1" w15:restartNumberingAfterBreak="0">
    <w:nsid w:val="55D87D2D"/>
    <w:multiLevelType w:val="hybridMultilevel"/>
    <w:tmpl w:val="5F2A4CDC"/>
    <w:lvl w:ilvl="0" w:tplc="04050001">
      <w:start w:val="1"/>
      <w:numFmt w:val="bullet"/>
      <w:lvlText w:val=""/>
      <w:lvlJc w:val="left"/>
      <w:pPr>
        <w:tabs>
          <w:tab w:val="num" w:pos="1014"/>
        </w:tabs>
        <w:ind w:left="1014"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2" w15:restartNumberingAfterBreak="0">
    <w:nsid w:val="56D03099"/>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4"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13E52AB"/>
    <w:multiLevelType w:val="hybridMultilevel"/>
    <w:tmpl w:val="45121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9"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0E171A"/>
    <w:multiLevelType w:val="hybridMultilevel"/>
    <w:tmpl w:val="F7760016"/>
    <w:lvl w:ilvl="0" w:tplc="FFFFFFFF">
      <w:start w:val="1"/>
      <w:numFmt w:val="lowerLetter"/>
      <w:lvlText w:val="%1)"/>
      <w:lvlJc w:val="left"/>
      <w:pPr>
        <w:tabs>
          <w:tab w:val="num" w:pos="1014"/>
        </w:tabs>
        <w:ind w:left="1014" w:hanging="360"/>
      </w:pPr>
      <w:rPr>
        <w:rFonts w:hint="default"/>
      </w:rPr>
    </w:lvl>
    <w:lvl w:ilvl="1" w:tplc="FFFFFFFF">
      <w:start w:val="1"/>
      <w:numFmt w:val="bullet"/>
      <w:lvlText w:val="o"/>
      <w:lvlJc w:val="left"/>
      <w:pPr>
        <w:ind w:left="1734" w:hanging="360"/>
      </w:pPr>
      <w:rPr>
        <w:rFonts w:ascii="Courier New" w:hAnsi="Courier New" w:cs="Courier New" w:hint="default"/>
      </w:rPr>
    </w:lvl>
    <w:lvl w:ilvl="2" w:tplc="FFFFFFFF" w:tentative="1">
      <w:start w:val="1"/>
      <w:numFmt w:val="bullet"/>
      <w:lvlText w:val=""/>
      <w:lvlJc w:val="left"/>
      <w:pPr>
        <w:ind w:left="2454" w:hanging="360"/>
      </w:pPr>
      <w:rPr>
        <w:rFonts w:ascii="Wingdings" w:hAnsi="Wingdings" w:hint="default"/>
      </w:rPr>
    </w:lvl>
    <w:lvl w:ilvl="3" w:tplc="FFFFFFFF" w:tentative="1">
      <w:start w:val="1"/>
      <w:numFmt w:val="bullet"/>
      <w:lvlText w:val=""/>
      <w:lvlJc w:val="left"/>
      <w:pPr>
        <w:ind w:left="3174" w:hanging="360"/>
      </w:pPr>
      <w:rPr>
        <w:rFonts w:ascii="Symbol" w:hAnsi="Symbol" w:hint="default"/>
      </w:rPr>
    </w:lvl>
    <w:lvl w:ilvl="4" w:tplc="FFFFFFFF" w:tentative="1">
      <w:start w:val="1"/>
      <w:numFmt w:val="bullet"/>
      <w:lvlText w:val="o"/>
      <w:lvlJc w:val="left"/>
      <w:pPr>
        <w:ind w:left="3894" w:hanging="360"/>
      </w:pPr>
      <w:rPr>
        <w:rFonts w:ascii="Courier New" w:hAnsi="Courier New" w:cs="Courier New" w:hint="default"/>
      </w:rPr>
    </w:lvl>
    <w:lvl w:ilvl="5" w:tplc="FFFFFFFF" w:tentative="1">
      <w:start w:val="1"/>
      <w:numFmt w:val="bullet"/>
      <w:lvlText w:val=""/>
      <w:lvlJc w:val="left"/>
      <w:pPr>
        <w:ind w:left="4614" w:hanging="360"/>
      </w:pPr>
      <w:rPr>
        <w:rFonts w:ascii="Wingdings" w:hAnsi="Wingdings" w:hint="default"/>
      </w:rPr>
    </w:lvl>
    <w:lvl w:ilvl="6" w:tplc="FFFFFFFF" w:tentative="1">
      <w:start w:val="1"/>
      <w:numFmt w:val="bullet"/>
      <w:lvlText w:val=""/>
      <w:lvlJc w:val="left"/>
      <w:pPr>
        <w:ind w:left="5334" w:hanging="360"/>
      </w:pPr>
      <w:rPr>
        <w:rFonts w:ascii="Symbol" w:hAnsi="Symbol" w:hint="default"/>
      </w:rPr>
    </w:lvl>
    <w:lvl w:ilvl="7" w:tplc="FFFFFFFF" w:tentative="1">
      <w:start w:val="1"/>
      <w:numFmt w:val="bullet"/>
      <w:lvlText w:val="o"/>
      <w:lvlJc w:val="left"/>
      <w:pPr>
        <w:ind w:left="6054" w:hanging="360"/>
      </w:pPr>
      <w:rPr>
        <w:rFonts w:ascii="Courier New" w:hAnsi="Courier New" w:cs="Courier New" w:hint="default"/>
      </w:rPr>
    </w:lvl>
    <w:lvl w:ilvl="8" w:tplc="FFFFFFFF" w:tentative="1">
      <w:start w:val="1"/>
      <w:numFmt w:val="bullet"/>
      <w:lvlText w:val=""/>
      <w:lvlJc w:val="left"/>
      <w:pPr>
        <w:ind w:left="6774" w:hanging="360"/>
      </w:pPr>
      <w:rPr>
        <w:rFonts w:ascii="Wingdings" w:hAnsi="Wingdings" w:hint="default"/>
      </w:rPr>
    </w:lvl>
  </w:abstractNum>
  <w:abstractNum w:abstractNumId="41"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3B54FE"/>
    <w:multiLevelType w:val="hybridMultilevel"/>
    <w:tmpl w:val="945AEC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48"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1"/>
  </w:num>
  <w:num w:numId="2">
    <w:abstractNumId w:val="25"/>
  </w:num>
  <w:num w:numId="3">
    <w:abstractNumId w:val="20"/>
  </w:num>
  <w:num w:numId="4">
    <w:abstractNumId w:val="9"/>
  </w:num>
  <w:num w:numId="5">
    <w:abstractNumId w:val="7"/>
  </w:num>
  <w:num w:numId="6">
    <w:abstractNumId w:val="11"/>
  </w:num>
  <w:num w:numId="7">
    <w:abstractNumId w:val="28"/>
  </w:num>
  <w:num w:numId="8">
    <w:abstractNumId w:val="12"/>
  </w:num>
  <w:num w:numId="9">
    <w:abstractNumId w:val="15"/>
  </w:num>
  <w:num w:numId="10">
    <w:abstractNumId w:val="29"/>
  </w:num>
  <w:num w:numId="11">
    <w:abstractNumId w:val="5"/>
  </w:num>
  <w:num w:numId="12">
    <w:abstractNumId w:val="48"/>
  </w:num>
  <w:num w:numId="13">
    <w:abstractNumId w:val="16"/>
  </w:num>
  <w:num w:numId="14">
    <w:abstractNumId w:val="34"/>
  </w:num>
  <w:num w:numId="15">
    <w:abstractNumId w:val="6"/>
  </w:num>
  <w:num w:numId="16">
    <w:abstractNumId w:val="1"/>
  </w:num>
  <w:num w:numId="17">
    <w:abstractNumId w:val="22"/>
  </w:num>
  <w:num w:numId="18">
    <w:abstractNumId w:val="42"/>
  </w:num>
  <w:num w:numId="19">
    <w:abstractNumId w:val="10"/>
  </w:num>
  <w:num w:numId="20">
    <w:abstractNumId w:val="39"/>
  </w:num>
  <w:num w:numId="21">
    <w:abstractNumId w:val="13"/>
  </w:num>
  <w:num w:numId="22">
    <w:abstractNumId w:val="43"/>
  </w:num>
  <w:num w:numId="23">
    <w:abstractNumId w:val="38"/>
  </w:num>
  <w:num w:numId="24">
    <w:abstractNumId w:val="17"/>
  </w:num>
  <w:num w:numId="2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3"/>
  </w:num>
  <w:num w:numId="33">
    <w:abstractNumId w:val="30"/>
  </w:num>
  <w:num w:numId="34">
    <w:abstractNumId w:val="0"/>
  </w:num>
  <w:num w:numId="35">
    <w:abstractNumId w:val="47"/>
  </w:num>
  <w:num w:numId="36">
    <w:abstractNumId w:val="41"/>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44"/>
  </w:num>
  <w:num w:numId="40">
    <w:abstractNumId w:val="24"/>
  </w:num>
  <w:num w:numId="41">
    <w:abstractNumId w:val="23"/>
  </w:num>
  <w:num w:numId="42">
    <w:abstractNumId w:val="18"/>
  </w:num>
  <w:num w:numId="43">
    <w:abstractNumId w:val="32"/>
  </w:num>
  <w:num w:numId="44">
    <w:abstractNumId w:val="37"/>
  </w:num>
  <w:num w:numId="45">
    <w:abstractNumId w:val="8"/>
  </w:num>
  <w:num w:numId="46">
    <w:abstractNumId w:val="4"/>
  </w:num>
  <w:num w:numId="47">
    <w:abstractNumId w:val="35"/>
  </w:num>
  <w:num w:numId="48">
    <w:abstractNumId w:val="45"/>
  </w:num>
  <w:num w:numId="49">
    <w:abstractNumId w:val="36"/>
  </w:num>
  <w:num w:numId="50">
    <w:abstractNumId w:val="3"/>
  </w:num>
  <w:num w:numId="51">
    <w:abstractNumId w:val="19"/>
  </w:num>
  <w:num w:numId="52">
    <w:abstractNumId w:val="40"/>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7DD0"/>
    <w:rsid w:val="00007DFE"/>
    <w:rsid w:val="000129DC"/>
    <w:rsid w:val="00016180"/>
    <w:rsid w:val="000242D2"/>
    <w:rsid w:val="0003307B"/>
    <w:rsid w:val="0003590A"/>
    <w:rsid w:val="000361B0"/>
    <w:rsid w:val="00040218"/>
    <w:rsid w:val="0004092B"/>
    <w:rsid w:val="000410F4"/>
    <w:rsid w:val="00042EA3"/>
    <w:rsid w:val="00044D09"/>
    <w:rsid w:val="00045468"/>
    <w:rsid w:val="000454AA"/>
    <w:rsid w:val="00046F7A"/>
    <w:rsid w:val="0004713A"/>
    <w:rsid w:val="00050D13"/>
    <w:rsid w:val="00051E5F"/>
    <w:rsid w:val="00054889"/>
    <w:rsid w:val="00056F96"/>
    <w:rsid w:val="00057D07"/>
    <w:rsid w:val="00063AD5"/>
    <w:rsid w:val="000654EA"/>
    <w:rsid w:val="00072150"/>
    <w:rsid w:val="00074003"/>
    <w:rsid w:val="00083831"/>
    <w:rsid w:val="000846D2"/>
    <w:rsid w:val="00085D96"/>
    <w:rsid w:val="00086C99"/>
    <w:rsid w:val="000917D5"/>
    <w:rsid w:val="0009286C"/>
    <w:rsid w:val="000957D3"/>
    <w:rsid w:val="00097E0B"/>
    <w:rsid w:val="000A1A9C"/>
    <w:rsid w:val="000A2436"/>
    <w:rsid w:val="000A2739"/>
    <w:rsid w:val="000A59A0"/>
    <w:rsid w:val="000A6EEA"/>
    <w:rsid w:val="000A7426"/>
    <w:rsid w:val="000B125C"/>
    <w:rsid w:val="000B3183"/>
    <w:rsid w:val="000B3B07"/>
    <w:rsid w:val="000B3B1F"/>
    <w:rsid w:val="000B6AF6"/>
    <w:rsid w:val="000B7CBF"/>
    <w:rsid w:val="000C6446"/>
    <w:rsid w:val="000D4B3F"/>
    <w:rsid w:val="000D60CB"/>
    <w:rsid w:val="000D6C78"/>
    <w:rsid w:val="000D7216"/>
    <w:rsid w:val="000E45DD"/>
    <w:rsid w:val="000E4E00"/>
    <w:rsid w:val="000F13E8"/>
    <w:rsid w:val="000F350A"/>
    <w:rsid w:val="000F3D1E"/>
    <w:rsid w:val="000F66F4"/>
    <w:rsid w:val="000F71AF"/>
    <w:rsid w:val="00103376"/>
    <w:rsid w:val="0010369E"/>
    <w:rsid w:val="00103737"/>
    <w:rsid w:val="001076F0"/>
    <w:rsid w:val="00116B7C"/>
    <w:rsid w:val="00117E00"/>
    <w:rsid w:val="00121740"/>
    <w:rsid w:val="0012331D"/>
    <w:rsid w:val="001240F9"/>
    <w:rsid w:val="00124CA0"/>
    <w:rsid w:val="00126C50"/>
    <w:rsid w:val="00126D6B"/>
    <w:rsid w:val="00127285"/>
    <w:rsid w:val="001344D1"/>
    <w:rsid w:val="00135338"/>
    <w:rsid w:val="001418A8"/>
    <w:rsid w:val="00141E5C"/>
    <w:rsid w:val="0014625B"/>
    <w:rsid w:val="00147B2C"/>
    <w:rsid w:val="00154775"/>
    <w:rsid w:val="001554C5"/>
    <w:rsid w:val="001565B7"/>
    <w:rsid w:val="00162856"/>
    <w:rsid w:val="001637B5"/>
    <w:rsid w:val="0017077D"/>
    <w:rsid w:val="0017157D"/>
    <w:rsid w:val="00171A49"/>
    <w:rsid w:val="00171FF4"/>
    <w:rsid w:val="00176BDD"/>
    <w:rsid w:val="0017796B"/>
    <w:rsid w:val="001814B7"/>
    <w:rsid w:val="00185A28"/>
    <w:rsid w:val="00187FC0"/>
    <w:rsid w:val="001931C7"/>
    <w:rsid w:val="00195AC8"/>
    <w:rsid w:val="00196DA0"/>
    <w:rsid w:val="00197301"/>
    <w:rsid w:val="001B132A"/>
    <w:rsid w:val="001B3F34"/>
    <w:rsid w:val="001C3EE2"/>
    <w:rsid w:val="001C4F70"/>
    <w:rsid w:val="001D3B60"/>
    <w:rsid w:val="001D4981"/>
    <w:rsid w:val="001E0108"/>
    <w:rsid w:val="001E1859"/>
    <w:rsid w:val="001E6ACB"/>
    <w:rsid w:val="001F03A7"/>
    <w:rsid w:val="001F23C2"/>
    <w:rsid w:val="001F2E16"/>
    <w:rsid w:val="001F3A87"/>
    <w:rsid w:val="001F4C9E"/>
    <w:rsid w:val="001F63ED"/>
    <w:rsid w:val="001F7A8E"/>
    <w:rsid w:val="0020468F"/>
    <w:rsid w:val="00204813"/>
    <w:rsid w:val="0020754D"/>
    <w:rsid w:val="00207A09"/>
    <w:rsid w:val="002103B3"/>
    <w:rsid w:val="002106DC"/>
    <w:rsid w:val="00211B41"/>
    <w:rsid w:val="002128BC"/>
    <w:rsid w:val="00214F80"/>
    <w:rsid w:val="002172AE"/>
    <w:rsid w:val="00223B97"/>
    <w:rsid w:val="00235252"/>
    <w:rsid w:val="00240006"/>
    <w:rsid w:val="0024080C"/>
    <w:rsid w:val="00241DF1"/>
    <w:rsid w:val="00243DDB"/>
    <w:rsid w:val="002462C5"/>
    <w:rsid w:val="00247A2B"/>
    <w:rsid w:val="00247FB1"/>
    <w:rsid w:val="002507E9"/>
    <w:rsid w:val="00260C0A"/>
    <w:rsid w:val="002623DA"/>
    <w:rsid w:val="002654BE"/>
    <w:rsid w:val="002663BD"/>
    <w:rsid w:val="00270652"/>
    <w:rsid w:val="00277511"/>
    <w:rsid w:val="0028075A"/>
    <w:rsid w:val="00286A44"/>
    <w:rsid w:val="00291B42"/>
    <w:rsid w:val="00292490"/>
    <w:rsid w:val="00295252"/>
    <w:rsid w:val="00295360"/>
    <w:rsid w:val="00297B2A"/>
    <w:rsid w:val="002A0198"/>
    <w:rsid w:val="002A0C35"/>
    <w:rsid w:val="002A2363"/>
    <w:rsid w:val="002A5985"/>
    <w:rsid w:val="002B0228"/>
    <w:rsid w:val="002B332F"/>
    <w:rsid w:val="002B4B05"/>
    <w:rsid w:val="002B4C00"/>
    <w:rsid w:val="002B4C88"/>
    <w:rsid w:val="002C504B"/>
    <w:rsid w:val="002C55D8"/>
    <w:rsid w:val="002C5B87"/>
    <w:rsid w:val="002D1A53"/>
    <w:rsid w:val="002D1C31"/>
    <w:rsid w:val="002D2680"/>
    <w:rsid w:val="002D3EA3"/>
    <w:rsid w:val="002D41A7"/>
    <w:rsid w:val="002D6B11"/>
    <w:rsid w:val="002D76DE"/>
    <w:rsid w:val="002E24D0"/>
    <w:rsid w:val="002E296E"/>
    <w:rsid w:val="002E60DA"/>
    <w:rsid w:val="002F1F8A"/>
    <w:rsid w:val="002F2E38"/>
    <w:rsid w:val="002F3485"/>
    <w:rsid w:val="002F5D5F"/>
    <w:rsid w:val="002F72BE"/>
    <w:rsid w:val="002F7DC5"/>
    <w:rsid w:val="003006CC"/>
    <w:rsid w:val="003067C7"/>
    <w:rsid w:val="00307126"/>
    <w:rsid w:val="00312855"/>
    <w:rsid w:val="003128D2"/>
    <w:rsid w:val="00317820"/>
    <w:rsid w:val="003206F0"/>
    <w:rsid w:val="003208FE"/>
    <w:rsid w:val="00320C10"/>
    <w:rsid w:val="00320C57"/>
    <w:rsid w:val="00322C2B"/>
    <w:rsid w:val="003251A7"/>
    <w:rsid w:val="00325B7E"/>
    <w:rsid w:val="00326CEA"/>
    <w:rsid w:val="00326D2D"/>
    <w:rsid w:val="003324D7"/>
    <w:rsid w:val="00335C13"/>
    <w:rsid w:val="003448C3"/>
    <w:rsid w:val="00344A79"/>
    <w:rsid w:val="00345C28"/>
    <w:rsid w:val="00346CB8"/>
    <w:rsid w:val="003629A9"/>
    <w:rsid w:val="0037620A"/>
    <w:rsid w:val="0037731A"/>
    <w:rsid w:val="00380CBF"/>
    <w:rsid w:val="00383810"/>
    <w:rsid w:val="00386887"/>
    <w:rsid w:val="0038790B"/>
    <w:rsid w:val="00392D14"/>
    <w:rsid w:val="0039565C"/>
    <w:rsid w:val="0039573E"/>
    <w:rsid w:val="00396587"/>
    <w:rsid w:val="00397079"/>
    <w:rsid w:val="003A2E90"/>
    <w:rsid w:val="003A4481"/>
    <w:rsid w:val="003A6BF2"/>
    <w:rsid w:val="003B5145"/>
    <w:rsid w:val="003B6D55"/>
    <w:rsid w:val="003B7CFD"/>
    <w:rsid w:val="003C44D0"/>
    <w:rsid w:val="003C4BB4"/>
    <w:rsid w:val="003D586B"/>
    <w:rsid w:val="003D638E"/>
    <w:rsid w:val="003E006B"/>
    <w:rsid w:val="003E61AD"/>
    <w:rsid w:val="003E6F2E"/>
    <w:rsid w:val="003F0643"/>
    <w:rsid w:val="003F1640"/>
    <w:rsid w:val="003F2BC1"/>
    <w:rsid w:val="003F2D7E"/>
    <w:rsid w:val="003F36CC"/>
    <w:rsid w:val="003F72B5"/>
    <w:rsid w:val="004058FA"/>
    <w:rsid w:val="00407405"/>
    <w:rsid w:val="00407AA1"/>
    <w:rsid w:val="0041077A"/>
    <w:rsid w:val="00415B04"/>
    <w:rsid w:val="004173AF"/>
    <w:rsid w:val="00421A5A"/>
    <w:rsid w:val="00421DC6"/>
    <w:rsid w:val="00424D65"/>
    <w:rsid w:val="00426021"/>
    <w:rsid w:val="00431454"/>
    <w:rsid w:val="00435CA4"/>
    <w:rsid w:val="004373E1"/>
    <w:rsid w:val="0043783F"/>
    <w:rsid w:val="00440929"/>
    <w:rsid w:val="004437B5"/>
    <w:rsid w:val="00447F14"/>
    <w:rsid w:val="004500B1"/>
    <w:rsid w:val="00453D75"/>
    <w:rsid w:val="00456749"/>
    <w:rsid w:val="00457377"/>
    <w:rsid w:val="0045778E"/>
    <w:rsid w:val="00463C46"/>
    <w:rsid w:val="00471582"/>
    <w:rsid w:val="00473A79"/>
    <w:rsid w:val="00474D20"/>
    <w:rsid w:val="004815AD"/>
    <w:rsid w:val="00481E72"/>
    <w:rsid w:val="004841E2"/>
    <w:rsid w:val="00486C26"/>
    <w:rsid w:val="00486F1A"/>
    <w:rsid w:val="00487AA3"/>
    <w:rsid w:val="004950CF"/>
    <w:rsid w:val="0049773A"/>
    <w:rsid w:val="004A1823"/>
    <w:rsid w:val="004A39FA"/>
    <w:rsid w:val="004A4A42"/>
    <w:rsid w:val="004A664B"/>
    <w:rsid w:val="004B13E1"/>
    <w:rsid w:val="004C2FC8"/>
    <w:rsid w:val="004D419B"/>
    <w:rsid w:val="004E434F"/>
    <w:rsid w:val="004E5370"/>
    <w:rsid w:val="004F01EE"/>
    <w:rsid w:val="00500A77"/>
    <w:rsid w:val="0050138C"/>
    <w:rsid w:val="00504E25"/>
    <w:rsid w:val="00505AE4"/>
    <w:rsid w:val="00506CBA"/>
    <w:rsid w:val="00511C0F"/>
    <w:rsid w:val="00515945"/>
    <w:rsid w:val="00517A6B"/>
    <w:rsid w:val="005266CD"/>
    <w:rsid w:val="00526E35"/>
    <w:rsid w:val="005276DA"/>
    <w:rsid w:val="00532346"/>
    <w:rsid w:val="0053300D"/>
    <w:rsid w:val="005373C1"/>
    <w:rsid w:val="0053777A"/>
    <w:rsid w:val="00547957"/>
    <w:rsid w:val="00547A3E"/>
    <w:rsid w:val="0057004C"/>
    <w:rsid w:val="005704C6"/>
    <w:rsid w:val="00571C17"/>
    <w:rsid w:val="00573A6D"/>
    <w:rsid w:val="00574F54"/>
    <w:rsid w:val="00577B9F"/>
    <w:rsid w:val="00577C7B"/>
    <w:rsid w:val="005805C9"/>
    <w:rsid w:val="00583174"/>
    <w:rsid w:val="00583233"/>
    <w:rsid w:val="00584203"/>
    <w:rsid w:val="005868E3"/>
    <w:rsid w:val="005873AE"/>
    <w:rsid w:val="00592672"/>
    <w:rsid w:val="005A2379"/>
    <w:rsid w:val="005A662F"/>
    <w:rsid w:val="005A6EB0"/>
    <w:rsid w:val="005A7523"/>
    <w:rsid w:val="005B1B72"/>
    <w:rsid w:val="005B5D11"/>
    <w:rsid w:val="005B5F88"/>
    <w:rsid w:val="005C0948"/>
    <w:rsid w:val="005C6A8A"/>
    <w:rsid w:val="005D6826"/>
    <w:rsid w:val="005D774B"/>
    <w:rsid w:val="005E23C4"/>
    <w:rsid w:val="005E6E40"/>
    <w:rsid w:val="005F56ED"/>
    <w:rsid w:val="005F6067"/>
    <w:rsid w:val="005F7078"/>
    <w:rsid w:val="00602152"/>
    <w:rsid w:val="00604243"/>
    <w:rsid w:val="00605D2E"/>
    <w:rsid w:val="00607D7B"/>
    <w:rsid w:val="006134CF"/>
    <w:rsid w:val="00614A58"/>
    <w:rsid w:val="00614E23"/>
    <w:rsid w:val="00622393"/>
    <w:rsid w:val="00623A10"/>
    <w:rsid w:val="00623C6E"/>
    <w:rsid w:val="006308B7"/>
    <w:rsid w:val="00646C4C"/>
    <w:rsid w:val="0065006F"/>
    <w:rsid w:val="00650B12"/>
    <w:rsid w:val="00655356"/>
    <w:rsid w:val="006618D3"/>
    <w:rsid w:val="006657FB"/>
    <w:rsid w:val="00665A06"/>
    <w:rsid w:val="00675156"/>
    <w:rsid w:val="00675F18"/>
    <w:rsid w:val="0068211F"/>
    <w:rsid w:val="0068306B"/>
    <w:rsid w:val="00687517"/>
    <w:rsid w:val="00696760"/>
    <w:rsid w:val="006A79AE"/>
    <w:rsid w:val="006A7E4D"/>
    <w:rsid w:val="006B217F"/>
    <w:rsid w:val="006B2D02"/>
    <w:rsid w:val="006B3645"/>
    <w:rsid w:val="006B73FE"/>
    <w:rsid w:val="006C0BD5"/>
    <w:rsid w:val="006C1529"/>
    <w:rsid w:val="006C6A67"/>
    <w:rsid w:val="006C6C0E"/>
    <w:rsid w:val="006D3E74"/>
    <w:rsid w:val="006D6E4C"/>
    <w:rsid w:val="006D788B"/>
    <w:rsid w:val="006E4CF3"/>
    <w:rsid w:val="006E5734"/>
    <w:rsid w:val="006E5D7D"/>
    <w:rsid w:val="006E681F"/>
    <w:rsid w:val="006F0E5E"/>
    <w:rsid w:val="00701C64"/>
    <w:rsid w:val="007023E7"/>
    <w:rsid w:val="00702733"/>
    <w:rsid w:val="0070492B"/>
    <w:rsid w:val="007078D7"/>
    <w:rsid w:val="00713133"/>
    <w:rsid w:val="0071328A"/>
    <w:rsid w:val="00713EF1"/>
    <w:rsid w:val="00717250"/>
    <w:rsid w:val="00720AC8"/>
    <w:rsid w:val="007267A2"/>
    <w:rsid w:val="00727C73"/>
    <w:rsid w:val="00737EA4"/>
    <w:rsid w:val="00740FC4"/>
    <w:rsid w:val="00741B3F"/>
    <w:rsid w:val="00742577"/>
    <w:rsid w:val="007539B3"/>
    <w:rsid w:val="007574A6"/>
    <w:rsid w:val="00760033"/>
    <w:rsid w:val="0076369F"/>
    <w:rsid w:val="00771C4A"/>
    <w:rsid w:val="00772524"/>
    <w:rsid w:val="007730EC"/>
    <w:rsid w:val="007736EA"/>
    <w:rsid w:val="00773F20"/>
    <w:rsid w:val="00776620"/>
    <w:rsid w:val="00787314"/>
    <w:rsid w:val="0079628D"/>
    <w:rsid w:val="007A1ACB"/>
    <w:rsid w:val="007A2816"/>
    <w:rsid w:val="007A68A2"/>
    <w:rsid w:val="007A7ED7"/>
    <w:rsid w:val="007B1FF4"/>
    <w:rsid w:val="007B5615"/>
    <w:rsid w:val="007B5C1C"/>
    <w:rsid w:val="007D00D4"/>
    <w:rsid w:val="007D19E8"/>
    <w:rsid w:val="007D52A3"/>
    <w:rsid w:val="007E134C"/>
    <w:rsid w:val="007F3FBF"/>
    <w:rsid w:val="00804B25"/>
    <w:rsid w:val="00825258"/>
    <w:rsid w:val="00825940"/>
    <w:rsid w:val="00837DC9"/>
    <w:rsid w:val="00840CCA"/>
    <w:rsid w:val="00843E9B"/>
    <w:rsid w:val="00845088"/>
    <w:rsid w:val="008514E9"/>
    <w:rsid w:val="0085322C"/>
    <w:rsid w:val="00857A89"/>
    <w:rsid w:val="008666F7"/>
    <w:rsid w:val="0086739C"/>
    <w:rsid w:val="00867A53"/>
    <w:rsid w:val="00867FAD"/>
    <w:rsid w:val="00874C63"/>
    <w:rsid w:val="00875C2B"/>
    <w:rsid w:val="00876547"/>
    <w:rsid w:val="00876C78"/>
    <w:rsid w:val="0088256C"/>
    <w:rsid w:val="00885201"/>
    <w:rsid w:val="008877B6"/>
    <w:rsid w:val="00892D7E"/>
    <w:rsid w:val="008A06F7"/>
    <w:rsid w:val="008B546E"/>
    <w:rsid w:val="008B6544"/>
    <w:rsid w:val="008C4666"/>
    <w:rsid w:val="008C6942"/>
    <w:rsid w:val="008D24B7"/>
    <w:rsid w:val="008D303D"/>
    <w:rsid w:val="008D3BB7"/>
    <w:rsid w:val="008D7716"/>
    <w:rsid w:val="008F1794"/>
    <w:rsid w:val="008F6478"/>
    <w:rsid w:val="008F6FB3"/>
    <w:rsid w:val="009018AE"/>
    <w:rsid w:val="00917AB9"/>
    <w:rsid w:val="00921BE5"/>
    <w:rsid w:val="009227C7"/>
    <w:rsid w:val="00922F31"/>
    <w:rsid w:val="00922FB7"/>
    <w:rsid w:val="0092348C"/>
    <w:rsid w:val="00924F4A"/>
    <w:rsid w:val="0092586B"/>
    <w:rsid w:val="00926B86"/>
    <w:rsid w:val="00927D6B"/>
    <w:rsid w:val="009333D9"/>
    <w:rsid w:val="00940879"/>
    <w:rsid w:val="00946190"/>
    <w:rsid w:val="009516EB"/>
    <w:rsid w:val="0096169E"/>
    <w:rsid w:val="009629DE"/>
    <w:rsid w:val="00963561"/>
    <w:rsid w:val="00966D14"/>
    <w:rsid w:val="00970E78"/>
    <w:rsid w:val="00972A73"/>
    <w:rsid w:val="00974245"/>
    <w:rsid w:val="00976863"/>
    <w:rsid w:val="00977E4A"/>
    <w:rsid w:val="00984330"/>
    <w:rsid w:val="009857C6"/>
    <w:rsid w:val="00986225"/>
    <w:rsid w:val="0098784E"/>
    <w:rsid w:val="0099201C"/>
    <w:rsid w:val="00992537"/>
    <w:rsid w:val="009A0AA3"/>
    <w:rsid w:val="009A1AC7"/>
    <w:rsid w:val="009A2C24"/>
    <w:rsid w:val="009A6877"/>
    <w:rsid w:val="009B2031"/>
    <w:rsid w:val="009B6DDC"/>
    <w:rsid w:val="009B75F2"/>
    <w:rsid w:val="009C3714"/>
    <w:rsid w:val="009C4024"/>
    <w:rsid w:val="009C5012"/>
    <w:rsid w:val="009C5B98"/>
    <w:rsid w:val="009D1F3E"/>
    <w:rsid w:val="009D6FEA"/>
    <w:rsid w:val="009D7E82"/>
    <w:rsid w:val="009E324B"/>
    <w:rsid w:val="009F17DD"/>
    <w:rsid w:val="009F1A28"/>
    <w:rsid w:val="009F2A35"/>
    <w:rsid w:val="009F5BC3"/>
    <w:rsid w:val="009F658E"/>
    <w:rsid w:val="009F6A5D"/>
    <w:rsid w:val="00A01496"/>
    <w:rsid w:val="00A016B5"/>
    <w:rsid w:val="00A02AD4"/>
    <w:rsid w:val="00A11D20"/>
    <w:rsid w:val="00A13436"/>
    <w:rsid w:val="00A16984"/>
    <w:rsid w:val="00A20E02"/>
    <w:rsid w:val="00A22CC8"/>
    <w:rsid w:val="00A24E62"/>
    <w:rsid w:val="00A26513"/>
    <w:rsid w:val="00A27739"/>
    <w:rsid w:val="00A303DB"/>
    <w:rsid w:val="00A3311A"/>
    <w:rsid w:val="00A41601"/>
    <w:rsid w:val="00A4390B"/>
    <w:rsid w:val="00A44D3F"/>
    <w:rsid w:val="00A4608B"/>
    <w:rsid w:val="00A47E88"/>
    <w:rsid w:val="00A52592"/>
    <w:rsid w:val="00A57104"/>
    <w:rsid w:val="00A61061"/>
    <w:rsid w:val="00A6142A"/>
    <w:rsid w:val="00A65195"/>
    <w:rsid w:val="00A70030"/>
    <w:rsid w:val="00A70DB8"/>
    <w:rsid w:val="00A719B3"/>
    <w:rsid w:val="00A75A3D"/>
    <w:rsid w:val="00A808F5"/>
    <w:rsid w:val="00A80CBD"/>
    <w:rsid w:val="00A916CE"/>
    <w:rsid w:val="00A950DA"/>
    <w:rsid w:val="00A95A2A"/>
    <w:rsid w:val="00A963CE"/>
    <w:rsid w:val="00A97628"/>
    <w:rsid w:val="00AA1A62"/>
    <w:rsid w:val="00AA26B6"/>
    <w:rsid w:val="00AA56A6"/>
    <w:rsid w:val="00AA73BC"/>
    <w:rsid w:val="00AB2F6E"/>
    <w:rsid w:val="00AB7A4F"/>
    <w:rsid w:val="00AC381C"/>
    <w:rsid w:val="00AC6C29"/>
    <w:rsid w:val="00AD1974"/>
    <w:rsid w:val="00AD4783"/>
    <w:rsid w:val="00AE102C"/>
    <w:rsid w:val="00AE22E0"/>
    <w:rsid w:val="00AE2F24"/>
    <w:rsid w:val="00AE377B"/>
    <w:rsid w:val="00AE3ECE"/>
    <w:rsid w:val="00AE6AD6"/>
    <w:rsid w:val="00AF0B07"/>
    <w:rsid w:val="00AF2142"/>
    <w:rsid w:val="00AF29A6"/>
    <w:rsid w:val="00AF34EA"/>
    <w:rsid w:val="00AF7256"/>
    <w:rsid w:val="00B00A94"/>
    <w:rsid w:val="00B00DF4"/>
    <w:rsid w:val="00B01B5F"/>
    <w:rsid w:val="00B03FD7"/>
    <w:rsid w:val="00B1025C"/>
    <w:rsid w:val="00B1032E"/>
    <w:rsid w:val="00B105CC"/>
    <w:rsid w:val="00B23F96"/>
    <w:rsid w:val="00B265D5"/>
    <w:rsid w:val="00B30141"/>
    <w:rsid w:val="00B307C5"/>
    <w:rsid w:val="00B3594C"/>
    <w:rsid w:val="00B36DDB"/>
    <w:rsid w:val="00B41F19"/>
    <w:rsid w:val="00B5293F"/>
    <w:rsid w:val="00B5388F"/>
    <w:rsid w:val="00B6222A"/>
    <w:rsid w:val="00B62F2D"/>
    <w:rsid w:val="00B6512E"/>
    <w:rsid w:val="00B71515"/>
    <w:rsid w:val="00B72AB3"/>
    <w:rsid w:val="00B73E71"/>
    <w:rsid w:val="00B816AB"/>
    <w:rsid w:val="00B841B6"/>
    <w:rsid w:val="00B86FFC"/>
    <w:rsid w:val="00B87C3C"/>
    <w:rsid w:val="00B93D55"/>
    <w:rsid w:val="00B93FAC"/>
    <w:rsid w:val="00B95EA2"/>
    <w:rsid w:val="00BA6319"/>
    <w:rsid w:val="00BA6C8C"/>
    <w:rsid w:val="00BB0971"/>
    <w:rsid w:val="00BB0C63"/>
    <w:rsid w:val="00BB1603"/>
    <w:rsid w:val="00BB3917"/>
    <w:rsid w:val="00BB6C2D"/>
    <w:rsid w:val="00BC0B5E"/>
    <w:rsid w:val="00BC470F"/>
    <w:rsid w:val="00BD430C"/>
    <w:rsid w:val="00BD437E"/>
    <w:rsid w:val="00BD4901"/>
    <w:rsid w:val="00BD5C27"/>
    <w:rsid w:val="00BE0A7E"/>
    <w:rsid w:val="00BE3804"/>
    <w:rsid w:val="00BF1E54"/>
    <w:rsid w:val="00BF367E"/>
    <w:rsid w:val="00BF66F6"/>
    <w:rsid w:val="00C11060"/>
    <w:rsid w:val="00C12EE6"/>
    <w:rsid w:val="00C138EE"/>
    <w:rsid w:val="00C14898"/>
    <w:rsid w:val="00C25877"/>
    <w:rsid w:val="00C3492F"/>
    <w:rsid w:val="00C36C53"/>
    <w:rsid w:val="00C36E54"/>
    <w:rsid w:val="00C37356"/>
    <w:rsid w:val="00C42BB0"/>
    <w:rsid w:val="00C45340"/>
    <w:rsid w:val="00C4748B"/>
    <w:rsid w:val="00C51648"/>
    <w:rsid w:val="00C539F9"/>
    <w:rsid w:val="00C540E9"/>
    <w:rsid w:val="00C57158"/>
    <w:rsid w:val="00C656C3"/>
    <w:rsid w:val="00C66C58"/>
    <w:rsid w:val="00C71CDF"/>
    <w:rsid w:val="00C72F6B"/>
    <w:rsid w:val="00C7583B"/>
    <w:rsid w:val="00C82C8D"/>
    <w:rsid w:val="00C9182C"/>
    <w:rsid w:val="00C9220C"/>
    <w:rsid w:val="00C955E5"/>
    <w:rsid w:val="00C959A5"/>
    <w:rsid w:val="00C975D5"/>
    <w:rsid w:val="00CA1639"/>
    <w:rsid w:val="00CA6632"/>
    <w:rsid w:val="00CB0AF2"/>
    <w:rsid w:val="00CB1B83"/>
    <w:rsid w:val="00CB4440"/>
    <w:rsid w:val="00CC2611"/>
    <w:rsid w:val="00CC36C7"/>
    <w:rsid w:val="00CC7B1A"/>
    <w:rsid w:val="00CD0BD8"/>
    <w:rsid w:val="00CD37DE"/>
    <w:rsid w:val="00CD658E"/>
    <w:rsid w:val="00CD7448"/>
    <w:rsid w:val="00CE026F"/>
    <w:rsid w:val="00CF3A6C"/>
    <w:rsid w:val="00CF50AD"/>
    <w:rsid w:val="00CF6E26"/>
    <w:rsid w:val="00D03927"/>
    <w:rsid w:val="00D041B0"/>
    <w:rsid w:val="00D04479"/>
    <w:rsid w:val="00D05386"/>
    <w:rsid w:val="00D0704F"/>
    <w:rsid w:val="00D11344"/>
    <w:rsid w:val="00D12C42"/>
    <w:rsid w:val="00D1782A"/>
    <w:rsid w:val="00D21B8A"/>
    <w:rsid w:val="00D24B48"/>
    <w:rsid w:val="00D30E8A"/>
    <w:rsid w:val="00D31213"/>
    <w:rsid w:val="00D32717"/>
    <w:rsid w:val="00D33555"/>
    <w:rsid w:val="00D33579"/>
    <w:rsid w:val="00D447B1"/>
    <w:rsid w:val="00D47301"/>
    <w:rsid w:val="00D523C9"/>
    <w:rsid w:val="00D54CDE"/>
    <w:rsid w:val="00D63092"/>
    <w:rsid w:val="00D65367"/>
    <w:rsid w:val="00D66D73"/>
    <w:rsid w:val="00D66F66"/>
    <w:rsid w:val="00D710F7"/>
    <w:rsid w:val="00D735BC"/>
    <w:rsid w:val="00D73F2C"/>
    <w:rsid w:val="00D76F53"/>
    <w:rsid w:val="00D809E9"/>
    <w:rsid w:val="00D927C2"/>
    <w:rsid w:val="00D93054"/>
    <w:rsid w:val="00D93E9A"/>
    <w:rsid w:val="00D960E4"/>
    <w:rsid w:val="00D973F0"/>
    <w:rsid w:val="00DA1F60"/>
    <w:rsid w:val="00DA387D"/>
    <w:rsid w:val="00DA5E0B"/>
    <w:rsid w:val="00DB620C"/>
    <w:rsid w:val="00DC3B99"/>
    <w:rsid w:val="00DC529C"/>
    <w:rsid w:val="00DC620D"/>
    <w:rsid w:val="00DD07E6"/>
    <w:rsid w:val="00DD3638"/>
    <w:rsid w:val="00DD5CE9"/>
    <w:rsid w:val="00DD72F5"/>
    <w:rsid w:val="00DE229B"/>
    <w:rsid w:val="00DE2F6A"/>
    <w:rsid w:val="00DE3864"/>
    <w:rsid w:val="00DE67BB"/>
    <w:rsid w:val="00DF35D5"/>
    <w:rsid w:val="00DF6A0D"/>
    <w:rsid w:val="00E007C5"/>
    <w:rsid w:val="00E00AB2"/>
    <w:rsid w:val="00E0199F"/>
    <w:rsid w:val="00E06CCE"/>
    <w:rsid w:val="00E17287"/>
    <w:rsid w:val="00E21EF3"/>
    <w:rsid w:val="00E34D43"/>
    <w:rsid w:val="00E36E9A"/>
    <w:rsid w:val="00E37029"/>
    <w:rsid w:val="00E51731"/>
    <w:rsid w:val="00E56DB0"/>
    <w:rsid w:val="00E61B23"/>
    <w:rsid w:val="00E63C16"/>
    <w:rsid w:val="00E63C2D"/>
    <w:rsid w:val="00E70709"/>
    <w:rsid w:val="00E72821"/>
    <w:rsid w:val="00E80357"/>
    <w:rsid w:val="00E80E34"/>
    <w:rsid w:val="00E82245"/>
    <w:rsid w:val="00E839AD"/>
    <w:rsid w:val="00E842D5"/>
    <w:rsid w:val="00E84BD2"/>
    <w:rsid w:val="00E8626B"/>
    <w:rsid w:val="00E90EC8"/>
    <w:rsid w:val="00E9377B"/>
    <w:rsid w:val="00E942E7"/>
    <w:rsid w:val="00E9495B"/>
    <w:rsid w:val="00E94987"/>
    <w:rsid w:val="00E9669F"/>
    <w:rsid w:val="00E97817"/>
    <w:rsid w:val="00EB5702"/>
    <w:rsid w:val="00EB5B5D"/>
    <w:rsid w:val="00EB64F7"/>
    <w:rsid w:val="00EC12B7"/>
    <w:rsid w:val="00EC20F4"/>
    <w:rsid w:val="00EC4557"/>
    <w:rsid w:val="00EC7901"/>
    <w:rsid w:val="00ED01E5"/>
    <w:rsid w:val="00ED4E98"/>
    <w:rsid w:val="00ED6C6B"/>
    <w:rsid w:val="00EF0C19"/>
    <w:rsid w:val="00EF0D86"/>
    <w:rsid w:val="00EF5702"/>
    <w:rsid w:val="00EF75A5"/>
    <w:rsid w:val="00F04597"/>
    <w:rsid w:val="00F05FD0"/>
    <w:rsid w:val="00F06CAE"/>
    <w:rsid w:val="00F104CC"/>
    <w:rsid w:val="00F15978"/>
    <w:rsid w:val="00F21E28"/>
    <w:rsid w:val="00F2231C"/>
    <w:rsid w:val="00F23A0F"/>
    <w:rsid w:val="00F24DAF"/>
    <w:rsid w:val="00F25E16"/>
    <w:rsid w:val="00F33B4D"/>
    <w:rsid w:val="00F35F53"/>
    <w:rsid w:val="00F40A32"/>
    <w:rsid w:val="00F427F3"/>
    <w:rsid w:val="00F4652D"/>
    <w:rsid w:val="00F541E9"/>
    <w:rsid w:val="00F65D4F"/>
    <w:rsid w:val="00F7214C"/>
    <w:rsid w:val="00F74C2C"/>
    <w:rsid w:val="00F779EE"/>
    <w:rsid w:val="00F77CB4"/>
    <w:rsid w:val="00F80CBC"/>
    <w:rsid w:val="00F92481"/>
    <w:rsid w:val="00F95680"/>
    <w:rsid w:val="00FA0DC1"/>
    <w:rsid w:val="00FA0EC7"/>
    <w:rsid w:val="00FA54A7"/>
    <w:rsid w:val="00FA7585"/>
    <w:rsid w:val="00FA7C01"/>
    <w:rsid w:val="00FB3B0C"/>
    <w:rsid w:val="00FC0FF5"/>
    <w:rsid w:val="00FC1FAA"/>
    <w:rsid w:val="00FC3CF4"/>
    <w:rsid w:val="00FC5974"/>
    <w:rsid w:val="00FC6F40"/>
    <w:rsid w:val="00FD2481"/>
    <w:rsid w:val="00FD2F14"/>
    <w:rsid w:val="00FD3C46"/>
    <w:rsid w:val="00FD4316"/>
    <w:rsid w:val="00FD7EA9"/>
    <w:rsid w:val="00FE5274"/>
    <w:rsid w:val="00FF024E"/>
    <w:rsid w:val="00FF1BDB"/>
    <w:rsid w:val="00FF22F0"/>
    <w:rsid w:val="00FF3EE9"/>
    <w:rsid w:val="00FF6C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BC3C234"/>
  <w15:chartTrackingRefBased/>
  <w15:docId w15:val="{FABA070D-52B4-4EF0-9422-FED07232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F35F53"/>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Nevyeenzmnka1">
    <w:name w:val="Nevyřešená zmínka1"/>
    <w:basedOn w:val="Standardnpsmoodstavce"/>
    <w:uiPriority w:val="99"/>
    <w:semiHidden/>
    <w:unhideWhenUsed/>
    <w:rsid w:val="00326CEA"/>
    <w:rPr>
      <w:color w:val="605E5C"/>
      <w:shd w:val="clear" w:color="auto" w:fill="E1DFDD"/>
    </w:rPr>
  </w:style>
  <w:style w:type="character" w:styleId="Sledovanodkaz">
    <w:name w:val="FollowedHyperlink"/>
    <w:basedOn w:val="Standardnpsmoodstavce"/>
    <w:rsid w:val="00326C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1351104953">
      <w:bodyDiv w:val="1"/>
      <w:marLeft w:val="0"/>
      <w:marRight w:val="0"/>
      <w:marTop w:val="0"/>
      <w:marBottom w:val="0"/>
      <w:divBdr>
        <w:top w:val="none" w:sz="0" w:space="0" w:color="auto"/>
        <w:left w:val="none" w:sz="0" w:space="0" w:color="auto"/>
        <w:bottom w:val="none" w:sz="0" w:space="0" w:color="auto"/>
        <w:right w:val="none" w:sz="0" w:space="0" w:color="auto"/>
      </w:divBdr>
    </w:div>
    <w:div w:id="1454405168">
      <w:bodyDiv w:val="1"/>
      <w:marLeft w:val="0"/>
      <w:marRight w:val="0"/>
      <w:marTop w:val="0"/>
      <w:marBottom w:val="0"/>
      <w:divBdr>
        <w:top w:val="none" w:sz="0" w:space="0" w:color="auto"/>
        <w:left w:val="none" w:sz="0" w:space="0" w:color="auto"/>
        <w:bottom w:val="none" w:sz="0" w:space="0" w:color="auto"/>
        <w:right w:val="none" w:sz="0" w:space="0" w:color="auto"/>
      </w:divBdr>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1E53B-239F-4606-B4F5-345E3665E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6907</Words>
  <Characters>41848</Characters>
  <Application>Microsoft Office Word</Application>
  <DocSecurity>0</DocSecurity>
  <Lines>348</Lines>
  <Paragraphs>97</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48658</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cp:lastModifiedBy>Ontlová Jana</cp:lastModifiedBy>
  <cp:revision>4</cp:revision>
  <cp:lastPrinted>2020-01-16T07:27:00Z</cp:lastPrinted>
  <dcterms:created xsi:type="dcterms:W3CDTF">2023-02-21T09:17:00Z</dcterms:created>
  <dcterms:modified xsi:type="dcterms:W3CDTF">2023-02-23T10:09:00Z</dcterms:modified>
</cp:coreProperties>
</file>