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4E" w:rsidRDefault="004F774E" w:rsidP="004F774E">
      <w:pPr>
        <w:rPr>
          <w:sz w:val="24"/>
        </w:rPr>
      </w:pPr>
    </w:p>
    <w:p w:rsidR="004F774E" w:rsidRPr="00DD5AC6" w:rsidRDefault="004F774E" w:rsidP="004F774E">
      <w:pPr>
        <w:rPr>
          <w:sz w:val="24"/>
        </w:rPr>
      </w:pPr>
    </w:p>
    <w:p w:rsidR="004F774E" w:rsidRPr="000117B9" w:rsidRDefault="004F774E" w:rsidP="004F774E">
      <w:pPr>
        <w:spacing w:before="120" w:line="240" w:lineRule="atLeast"/>
        <w:jc w:val="center"/>
        <w:rPr>
          <w:rFonts w:ascii="Calibri" w:hAnsi="Calibri"/>
          <w:b/>
          <w:sz w:val="28"/>
          <w:szCs w:val="28"/>
        </w:rPr>
      </w:pPr>
      <w:r w:rsidRPr="000117B9">
        <w:rPr>
          <w:rFonts w:ascii="Calibri" w:hAnsi="Calibri"/>
          <w:b/>
          <w:sz w:val="28"/>
          <w:szCs w:val="28"/>
        </w:rPr>
        <w:t>SMLOUVA O DÍLO</w:t>
      </w:r>
    </w:p>
    <w:p w:rsidR="004F774E" w:rsidRPr="000117B9" w:rsidRDefault="004F774E" w:rsidP="004F774E">
      <w:pPr>
        <w:spacing w:line="240" w:lineRule="exact"/>
        <w:rPr>
          <w:rFonts w:ascii="Calibri" w:hAnsi="Calibri"/>
          <w:sz w:val="22"/>
          <w:szCs w:val="22"/>
        </w:rPr>
      </w:pPr>
    </w:p>
    <w:p w:rsidR="004F774E" w:rsidRPr="000117B9" w:rsidRDefault="004F774E" w:rsidP="004F774E">
      <w:pPr>
        <w:pStyle w:val="Zkladntext2"/>
        <w:tabs>
          <w:tab w:val="left" w:pos="-426"/>
          <w:tab w:val="left" w:pos="426"/>
          <w:tab w:val="left" w:pos="567"/>
        </w:tabs>
        <w:spacing w:before="0"/>
        <w:jc w:val="center"/>
        <w:outlineLvl w:val="0"/>
        <w:rPr>
          <w:rFonts w:ascii="Calibri" w:hAnsi="Calibri"/>
          <w:b/>
          <w:sz w:val="22"/>
          <w:szCs w:val="22"/>
        </w:rPr>
      </w:pPr>
      <w:r w:rsidRPr="000117B9">
        <w:rPr>
          <w:rFonts w:ascii="Calibri" w:hAnsi="Calibri"/>
          <w:sz w:val="22"/>
          <w:szCs w:val="22"/>
        </w:rPr>
        <w:t xml:space="preserve">uzavřená podle § 2586 a následujících </w:t>
      </w:r>
      <w:r>
        <w:rPr>
          <w:rFonts w:ascii="Calibri" w:hAnsi="Calibri"/>
          <w:sz w:val="22"/>
          <w:szCs w:val="22"/>
        </w:rPr>
        <w:t xml:space="preserve">zákona </w:t>
      </w:r>
      <w:r w:rsidRPr="000117B9">
        <w:rPr>
          <w:rFonts w:ascii="Calibri" w:hAnsi="Calibri"/>
          <w:sz w:val="22"/>
          <w:szCs w:val="22"/>
        </w:rPr>
        <w:t>č. 89/2012 Sb.</w:t>
      </w:r>
      <w:r>
        <w:rPr>
          <w:rFonts w:ascii="Calibri" w:hAnsi="Calibri"/>
          <w:sz w:val="22"/>
          <w:szCs w:val="22"/>
        </w:rPr>
        <w:t>,</w:t>
      </w:r>
      <w:r w:rsidRPr="00483FF4">
        <w:rPr>
          <w:rFonts w:ascii="Calibri" w:hAnsi="Calibri"/>
          <w:sz w:val="22"/>
          <w:szCs w:val="22"/>
        </w:rPr>
        <w:t xml:space="preserve"> </w:t>
      </w:r>
      <w:r w:rsidRPr="000117B9">
        <w:rPr>
          <w:rFonts w:ascii="Calibri" w:hAnsi="Calibri"/>
          <w:sz w:val="22"/>
          <w:szCs w:val="22"/>
        </w:rPr>
        <w:t>občanského zákoníku</w:t>
      </w:r>
      <w:r>
        <w:rPr>
          <w:rFonts w:ascii="Calibri" w:hAnsi="Calibri"/>
          <w:sz w:val="22"/>
          <w:szCs w:val="22"/>
        </w:rPr>
        <w:t>,</w:t>
      </w:r>
    </w:p>
    <w:p w:rsidR="004F774E" w:rsidRPr="000117B9" w:rsidRDefault="004F774E" w:rsidP="004F774E">
      <w:pPr>
        <w:tabs>
          <w:tab w:val="left" w:pos="-1440"/>
          <w:tab w:val="left" w:pos="-720"/>
          <w:tab w:val="left" w:pos="-426"/>
          <w:tab w:val="left" w:pos="426"/>
          <w:tab w:val="left" w:pos="567"/>
        </w:tabs>
        <w:jc w:val="center"/>
        <w:outlineLvl w:val="0"/>
        <w:rPr>
          <w:rFonts w:ascii="Calibri" w:hAnsi="Calibri"/>
          <w:sz w:val="22"/>
          <w:szCs w:val="22"/>
        </w:rPr>
      </w:pPr>
      <w:r w:rsidRPr="000117B9">
        <w:rPr>
          <w:rFonts w:ascii="Calibri" w:hAnsi="Calibri"/>
          <w:sz w:val="22"/>
          <w:szCs w:val="22"/>
        </w:rPr>
        <w:t>v platném znění (dále jen OZ)</w:t>
      </w:r>
    </w:p>
    <w:p w:rsidR="004F774E" w:rsidRPr="000117B9" w:rsidRDefault="004F774E" w:rsidP="004F774E">
      <w:pPr>
        <w:spacing w:line="240" w:lineRule="exact"/>
        <w:ind w:left="360"/>
        <w:rPr>
          <w:rFonts w:ascii="Calibri" w:hAnsi="Calibri"/>
          <w:sz w:val="22"/>
          <w:szCs w:val="22"/>
        </w:rPr>
      </w:pPr>
    </w:p>
    <w:p w:rsidR="004F774E" w:rsidRPr="000117B9" w:rsidRDefault="004F774E" w:rsidP="004F774E">
      <w:pPr>
        <w:spacing w:line="240" w:lineRule="exact"/>
        <w:ind w:left="360"/>
        <w:rPr>
          <w:rFonts w:ascii="Calibri" w:hAnsi="Calibri"/>
          <w:sz w:val="22"/>
          <w:szCs w:val="22"/>
        </w:rPr>
      </w:pPr>
      <w:r w:rsidRPr="000117B9">
        <w:rPr>
          <w:rFonts w:ascii="Calibri" w:hAnsi="Calibri"/>
          <w:sz w:val="22"/>
          <w:szCs w:val="22"/>
        </w:rPr>
        <w:t xml:space="preserve">Číslo smlouvy u </w:t>
      </w:r>
      <w:r>
        <w:rPr>
          <w:rFonts w:ascii="Calibri" w:hAnsi="Calibri"/>
          <w:sz w:val="22"/>
          <w:szCs w:val="22"/>
        </w:rPr>
        <w:t>objednatele</w:t>
      </w:r>
      <w:r w:rsidRPr="000117B9">
        <w:rPr>
          <w:rFonts w:ascii="Calibri" w:hAnsi="Calibri"/>
          <w:sz w:val="22"/>
          <w:szCs w:val="22"/>
        </w:rPr>
        <w:t>:</w:t>
      </w:r>
    </w:p>
    <w:p w:rsidR="004F774E" w:rsidRPr="000117B9" w:rsidRDefault="004F774E" w:rsidP="004F774E">
      <w:pPr>
        <w:spacing w:line="240" w:lineRule="exact"/>
        <w:ind w:left="360"/>
        <w:rPr>
          <w:rFonts w:ascii="Calibri" w:hAnsi="Calibri"/>
          <w:sz w:val="22"/>
          <w:szCs w:val="22"/>
        </w:rPr>
      </w:pPr>
      <w:r w:rsidRPr="000117B9">
        <w:rPr>
          <w:rFonts w:ascii="Calibri" w:hAnsi="Calibri"/>
          <w:sz w:val="22"/>
          <w:szCs w:val="22"/>
        </w:rPr>
        <w:t xml:space="preserve">Číslo smlouvy u </w:t>
      </w:r>
      <w:r>
        <w:rPr>
          <w:rFonts w:ascii="Calibri" w:hAnsi="Calibri"/>
          <w:sz w:val="22"/>
          <w:szCs w:val="22"/>
        </w:rPr>
        <w:t>zhotovitele</w:t>
      </w:r>
      <w:r w:rsidRPr="000117B9">
        <w:rPr>
          <w:rFonts w:ascii="Calibri" w:hAnsi="Calibri"/>
          <w:sz w:val="22"/>
          <w:szCs w:val="22"/>
        </w:rPr>
        <w:t xml:space="preserve">: </w:t>
      </w:r>
    </w:p>
    <w:p w:rsidR="004F774E" w:rsidRPr="000117B9" w:rsidRDefault="004F774E" w:rsidP="004F774E">
      <w:pPr>
        <w:spacing w:line="240" w:lineRule="exact"/>
        <w:rPr>
          <w:rFonts w:ascii="Calibri" w:hAnsi="Calibri"/>
          <w:sz w:val="22"/>
          <w:szCs w:val="22"/>
        </w:rPr>
      </w:pPr>
    </w:p>
    <w:p w:rsidR="004F774E" w:rsidRPr="000117B9" w:rsidRDefault="004F774E" w:rsidP="004F774E">
      <w:pPr>
        <w:spacing w:line="240" w:lineRule="exact"/>
        <w:rPr>
          <w:rFonts w:ascii="Calibri" w:hAnsi="Calibri"/>
          <w:sz w:val="22"/>
          <w:szCs w:val="22"/>
        </w:rPr>
      </w:pPr>
    </w:p>
    <w:p w:rsidR="004F774E" w:rsidRPr="009D07D4" w:rsidRDefault="004F774E" w:rsidP="004F774E">
      <w:pPr>
        <w:pStyle w:val="Nadpis5"/>
        <w:numPr>
          <w:ilvl w:val="0"/>
          <w:numId w:val="4"/>
        </w:numPr>
        <w:tabs>
          <w:tab w:val="left" w:pos="1418"/>
        </w:tabs>
        <w:spacing w:beforeLines="100" w:before="240" w:after="12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Smluvní strany</w:t>
      </w:r>
    </w:p>
    <w:p w:rsidR="004F774E" w:rsidRPr="00721900" w:rsidRDefault="004F774E" w:rsidP="004F774E">
      <w:pPr>
        <w:tabs>
          <w:tab w:val="left" w:pos="2127"/>
        </w:tabs>
        <w:ind w:left="567" w:hanging="567"/>
        <w:rPr>
          <w:rFonts w:ascii="Calibri" w:hAnsi="Calibri"/>
          <w:b/>
          <w:sz w:val="22"/>
          <w:szCs w:val="22"/>
        </w:rPr>
      </w:pPr>
      <w:r w:rsidRPr="00DF2DAC">
        <w:rPr>
          <w:rFonts w:ascii="Calibri" w:hAnsi="Calibri"/>
          <w:sz w:val="22"/>
          <w:szCs w:val="22"/>
        </w:rPr>
        <w:t>1. 1.</w:t>
      </w:r>
      <w:r>
        <w:rPr>
          <w:rFonts w:ascii="Calibri" w:hAnsi="Calibri"/>
          <w:b/>
          <w:sz w:val="22"/>
          <w:szCs w:val="22"/>
        </w:rPr>
        <w:tab/>
        <w:t>Objednatel</w:t>
      </w:r>
      <w:r w:rsidRPr="00117B1D">
        <w:rPr>
          <w:rFonts w:ascii="Calibri" w:hAnsi="Calibri"/>
          <w:sz w:val="22"/>
          <w:szCs w:val="22"/>
        </w:rPr>
        <w:t>:</w:t>
      </w:r>
      <w:r>
        <w:rPr>
          <w:rFonts w:ascii="Calibri" w:hAnsi="Calibri"/>
          <w:sz w:val="22"/>
          <w:szCs w:val="22"/>
        </w:rPr>
        <w:tab/>
      </w:r>
      <w:r>
        <w:rPr>
          <w:rFonts w:ascii="Calibri" w:hAnsi="Calibri"/>
          <w:b/>
          <w:sz w:val="22"/>
          <w:szCs w:val="22"/>
        </w:rPr>
        <w:t>Město Kolín</w:t>
      </w:r>
    </w:p>
    <w:p w:rsidR="004F774E" w:rsidRPr="001C599C" w:rsidRDefault="004F774E" w:rsidP="004F774E">
      <w:pPr>
        <w:pStyle w:val="Zkladntext3"/>
        <w:tabs>
          <w:tab w:val="clear" w:pos="1843"/>
          <w:tab w:val="left" w:pos="2127"/>
        </w:tabs>
        <w:spacing w:before="0" w:line="240" w:lineRule="auto"/>
        <w:ind w:left="567"/>
        <w:rPr>
          <w:rFonts w:asciiTheme="minorHAnsi" w:eastAsia="Microsoft YaHei UI" w:hAnsiTheme="minorHAnsi" w:cstheme="minorHAnsi"/>
          <w:sz w:val="22"/>
        </w:rPr>
      </w:pPr>
      <w:r w:rsidRPr="00117B1D">
        <w:rPr>
          <w:rFonts w:ascii="Calibri" w:hAnsi="Calibri"/>
          <w:sz w:val="22"/>
          <w:szCs w:val="22"/>
        </w:rPr>
        <w:t>sídlo:</w:t>
      </w:r>
      <w:r>
        <w:rPr>
          <w:rFonts w:ascii="Calibri" w:hAnsi="Calibri"/>
          <w:sz w:val="22"/>
          <w:szCs w:val="22"/>
        </w:rPr>
        <w:tab/>
      </w:r>
      <w:r w:rsidRPr="001C599C">
        <w:rPr>
          <w:rFonts w:ascii="Calibri" w:hAnsi="Calibri"/>
          <w:b/>
          <w:sz w:val="22"/>
          <w:szCs w:val="22"/>
        </w:rPr>
        <w:t>Karlovo náměstí 78, 280 12 Kolín I</w:t>
      </w:r>
      <w:r w:rsidRPr="00504D9C">
        <w:rPr>
          <w:rFonts w:asciiTheme="minorHAnsi" w:eastAsia="Microsoft YaHei UI" w:hAnsiTheme="minorHAnsi" w:cstheme="minorHAnsi"/>
          <w:sz w:val="22"/>
        </w:rPr>
        <w:t xml:space="preserve"> </w:t>
      </w:r>
    </w:p>
    <w:p w:rsidR="004F774E" w:rsidRPr="00117B1D" w:rsidRDefault="004F774E" w:rsidP="004F774E">
      <w:pPr>
        <w:pStyle w:val="Zkladntext3"/>
        <w:tabs>
          <w:tab w:val="clear" w:pos="1843"/>
          <w:tab w:val="left" w:pos="2127"/>
        </w:tabs>
        <w:spacing w:before="0" w:line="240" w:lineRule="auto"/>
        <w:ind w:left="1701" w:hanging="1134"/>
        <w:rPr>
          <w:rFonts w:ascii="Calibri" w:hAnsi="Calibri"/>
          <w:sz w:val="22"/>
          <w:szCs w:val="22"/>
        </w:rPr>
      </w:pPr>
      <w:r w:rsidRPr="00117B1D">
        <w:rPr>
          <w:rFonts w:ascii="Calibri" w:hAnsi="Calibri"/>
          <w:sz w:val="22"/>
          <w:szCs w:val="22"/>
        </w:rPr>
        <w:t>IČ</w:t>
      </w:r>
      <w:r>
        <w:rPr>
          <w:rFonts w:ascii="Calibri" w:hAnsi="Calibri"/>
          <w:sz w:val="22"/>
          <w:szCs w:val="22"/>
        </w:rPr>
        <w:t>O</w:t>
      </w:r>
      <w:r w:rsidRPr="00117B1D">
        <w:rPr>
          <w:rFonts w:ascii="Calibri" w:hAnsi="Calibri"/>
          <w:sz w:val="22"/>
          <w:szCs w:val="22"/>
        </w:rPr>
        <w:t>:</w:t>
      </w:r>
      <w:r w:rsidRPr="00117B1D">
        <w:rPr>
          <w:rFonts w:ascii="Calibri" w:hAnsi="Calibri"/>
          <w:sz w:val="22"/>
          <w:szCs w:val="22"/>
        </w:rPr>
        <w:tab/>
      </w:r>
      <w:r w:rsidRPr="00117B1D">
        <w:rPr>
          <w:rFonts w:ascii="Calibri" w:hAnsi="Calibri"/>
          <w:sz w:val="22"/>
          <w:szCs w:val="22"/>
        </w:rPr>
        <w:tab/>
      </w:r>
      <w:r w:rsidRPr="00504D9C">
        <w:rPr>
          <w:rFonts w:asciiTheme="minorHAnsi" w:eastAsia="Microsoft YaHei UI" w:hAnsiTheme="minorHAnsi" w:cstheme="minorHAnsi"/>
          <w:sz w:val="22"/>
        </w:rPr>
        <w:t>002</w:t>
      </w:r>
      <w:r>
        <w:rPr>
          <w:rFonts w:asciiTheme="minorHAnsi" w:eastAsia="Microsoft YaHei UI" w:hAnsiTheme="minorHAnsi" w:cstheme="minorHAnsi"/>
          <w:sz w:val="22"/>
        </w:rPr>
        <w:t>35440</w:t>
      </w:r>
    </w:p>
    <w:p w:rsidR="004F774E" w:rsidRPr="00721900" w:rsidRDefault="004F774E" w:rsidP="004F774E">
      <w:pPr>
        <w:pStyle w:val="Zkladntext3"/>
        <w:tabs>
          <w:tab w:val="clear" w:pos="1843"/>
          <w:tab w:val="left" w:pos="2127"/>
        </w:tabs>
        <w:spacing w:before="0" w:line="240" w:lineRule="auto"/>
        <w:ind w:left="1701" w:hanging="1134"/>
        <w:rPr>
          <w:rFonts w:ascii="Calibri" w:hAnsi="Calibri"/>
          <w:b/>
          <w:sz w:val="22"/>
          <w:szCs w:val="22"/>
        </w:rPr>
      </w:pPr>
      <w:r w:rsidRPr="00117B1D">
        <w:rPr>
          <w:rFonts w:ascii="Calibri" w:hAnsi="Calibri"/>
          <w:sz w:val="22"/>
          <w:szCs w:val="22"/>
        </w:rPr>
        <w:t>DIČ:</w:t>
      </w:r>
      <w:r w:rsidRPr="00117B1D">
        <w:rPr>
          <w:rFonts w:ascii="Calibri" w:hAnsi="Calibri"/>
          <w:sz w:val="22"/>
          <w:szCs w:val="22"/>
        </w:rPr>
        <w:tab/>
      </w:r>
      <w:r w:rsidRPr="00117B1D">
        <w:rPr>
          <w:rFonts w:ascii="Calibri" w:hAnsi="Calibri"/>
          <w:sz w:val="22"/>
          <w:szCs w:val="22"/>
        </w:rPr>
        <w:tab/>
      </w:r>
      <w:r w:rsidRPr="00721900">
        <w:rPr>
          <w:rFonts w:ascii="Calibri" w:hAnsi="Calibri"/>
          <w:sz w:val="22"/>
          <w:szCs w:val="22"/>
        </w:rPr>
        <w:t>CZ</w:t>
      </w:r>
      <w:r w:rsidRPr="00504D9C">
        <w:rPr>
          <w:rFonts w:asciiTheme="minorHAnsi" w:eastAsia="Microsoft YaHei UI" w:hAnsiTheme="minorHAnsi" w:cstheme="minorHAnsi"/>
          <w:sz w:val="22"/>
        </w:rPr>
        <w:t>002</w:t>
      </w:r>
      <w:r>
        <w:rPr>
          <w:rFonts w:asciiTheme="minorHAnsi" w:eastAsia="Microsoft YaHei UI" w:hAnsiTheme="minorHAnsi" w:cstheme="minorHAnsi"/>
          <w:sz w:val="22"/>
        </w:rPr>
        <w:t>35440</w:t>
      </w:r>
    </w:p>
    <w:p w:rsidR="004F774E" w:rsidRPr="001A4E86" w:rsidRDefault="004F774E" w:rsidP="004F774E">
      <w:pPr>
        <w:tabs>
          <w:tab w:val="left" w:pos="3915"/>
        </w:tabs>
        <w:ind w:left="3600" w:hanging="3033"/>
        <w:rPr>
          <w:rFonts w:ascii="Calibri" w:hAnsi="Calibri"/>
          <w:b/>
          <w:sz w:val="22"/>
          <w:szCs w:val="22"/>
        </w:rPr>
      </w:pPr>
      <w:r w:rsidRPr="001A4E86">
        <w:rPr>
          <w:rFonts w:ascii="Calibri" w:hAnsi="Calibri"/>
          <w:b/>
          <w:sz w:val="22"/>
          <w:szCs w:val="22"/>
        </w:rPr>
        <w:t xml:space="preserve">zastoupen: </w:t>
      </w:r>
      <w:r>
        <w:rPr>
          <w:rFonts w:ascii="Calibri" w:hAnsi="Calibri"/>
          <w:b/>
          <w:sz w:val="22"/>
          <w:szCs w:val="22"/>
        </w:rPr>
        <w:tab/>
      </w:r>
    </w:p>
    <w:p w:rsidR="004F774E" w:rsidRDefault="004F774E" w:rsidP="004F774E">
      <w:pPr>
        <w:tabs>
          <w:tab w:val="left" w:pos="2127"/>
        </w:tabs>
        <w:ind w:left="3600" w:hanging="3033"/>
        <w:rPr>
          <w:rFonts w:ascii="Calibri" w:hAnsi="Calibri"/>
          <w:sz w:val="22"/>
          <w:szCs w:val="22"/>
        </w:rPr>
      </w:pPr>
      <w:r w:rsidRPr="001A4E86">
        <w:rPr>
          <w:rFonts w:ascii="Calibri" w:hAnsi="Calibri"/>
          <w:b/>
          <w:sz w:val="22"/>
          <w:szCs w:val="22"/>
        </w:rPr>
        <w:t>ve věcech smluvních:</w:t>
      </w:r>
      <w:r w:rsidRPr="001A4E86">
        <w:rPr>
          <w:rFonts w:ascii="Calibri" w:hAnsi="Calibri"/>
          <w:b/>
          <w:sz w:val="22"/>
          <w:szCs w:val="22"/>
        </w:rPr>
        <w:tab/>
      </w:r>
      <w:r>
        <w:rPr>
          <w:rFonts w:ascii="Calibri" w:hAnsi="Calibri"/>
          <w:sz w:val="22"/>
          <w:szCs w:val="22"/>
        </w:rPr>
        <w:t xml:space="preserve">Mgr. Michael Kašpar, </w:t>
      </w:r>
      <w:r w:rsidRPr="001C599C">
        <w:rPr>
          <w:rFonts w:ascii="Calibri" w:hAnsi="Calibri"/>
          <w:sz w:val="22"/>
          <w:szCs w:val="22"/>
        </w:rPr>
        <w:t>starosta města</w:t>
      </w:r>
    </w:p>
    <w:p w:rsidR="004F774E" w:rsidRPr="00440640" w:rsidRDefault="004F774E" w:rsidP="004F774E">
      <w:pPr>
        <w:tabs>
          <w:tab w:val="left" w:pos="2127"/>
        </w:tabs>
        <w:ind w:left="3600" w:hanging="3033"/>
        <w:rPr>
          <w:rFonts w:ascii="Calibri" w:hAnsi="Calibri"/>
          <w:sz w:val="22"/>
          <w:szCs w:val="22"/>
        </w:rPr>
      </w:pPr>
      <w:r>
        <w:rPr>
          <w:rFonts w:ascii="Calibri" w:hAnsi="Calibri"/>
          <w:b/>
          <w:sz w:val="22"/>
          <w:szCs w:val="22"/>
        </w:rPr>
        <w:tab/>
      </w:r>
      <w:r>
        <w:rPr>
          <w:rFonts w:ascii="Calibri" w:hAnsi="Calibri"/>
          <w:b/>
          <w:sz w:val="22"/>
          <w:szCs w:val="22"/>
        </w:rPr>
        <w:tab/>
      </w:r>
      <w:r w:rsidRPr="00440640">
        <w:rPr>
          <w:rFonts w:ascii="Calibri" w:hAnsi="Calibri"/>
          <w:sz w:val="22"/>
          <w:szCs w:val="22"/>
        </w:rPr>
        <w:t>Ing. Miroslav Káninský, vedoucí OIÚP</w:t>
      </w:r>
    </w:p>
    <w:p w:rsidR="004F774E" w:rsidRPr="001C599C" w:rsidRDefault="004F774E" w:rsidP="004F774E">
      <w:pPr>
        <w:tabs>
          <w:tab w:val="left" w:pos="2127"/>
        </w:tabs>
        <w:ind w:left="3600" w:hanging="3033"/>
        <w:rPr>
          <w:rFonts w:ascii="Calibri" w:hAnsi="Calibri"/>
          <w:sz w:val="22"/>
          <w:szCs w:val="22"/>
        </w:rPr>
      </w:pPr>
      <w:r w:rsidRPr="001A4E86">
        <w:rPr>
          <w:rFonts w:ascii="Calibri" w:hAnsi="Calibri"/>
          <w:b/>
          <w:sz w:val="22"/>
          <w:szCs w:val="22"/>
        </w:rPr>
        <w:t xml:space="preserve">ve věcech technických: </w:t>
      </w:r>
      <w:r w:rsidRPr="001A4E86">
        <w:rPr>
          <w:rFonts w:ascii="Calibri" w:hAnsi="Calibri"/>
          <w:b/>
          <w:sz w:val="22"/>
          <w:szCs w:val="22"/>
        </w:rPr>
        <w:tab/>
      </w:r>
      <w:r w:rsidRPr="00440640">
        <w:rPr>
          <w:rFonts w:ascii="Calibri" w:hAnsi="Calibri"/>
          <w:sz w:val="22"/>
          <w:szCs w:val="22"/>
        </w:rPr>
        <w:t>Ing. Iveta Luťhová</w:t>
      </w:r>
      <w:r>
        <w:rPr>
          <w:rFonts w:ascii="Calibri" w:hAnsi="Calibri"/>
          <w:sz w:val="22"/>
          <w:szCs w:val="22"/>
        </w:rPr>
        <w:t xml:space="preserve">, </w:t>
      </w:r>
      <w:r w:rsidRPr="00440640">
        <w:rPr>
          <w:rFonts w:ascii="Calibri" w:hAnsi="Calibri"/>
          <w:sz w:val="22"/>
          <w:szCs w:val="22"/>
        </w:rPr>
        <w:t>investiční referentka</w:t>
      </w:r>
    </w:p>
    <w:p w:rsidR="004F774E" w:rsidRPr="00440640" w:rsidRDefault="004F774E" w:rsidP="004F774E">
      <w:pPr>
        <w:tabs>
          <w:tab w:val="left" w:pos="2127"/>
        </w:tabs>
        <w:ind w:left="3600" w:hanging="3033"/>
        <w:rPr>
          <w:rFonts w:ascii="Calibri" w:hAnsi="Calibri"/>
          <w:sz w:val="22"/>
          <w:szCs w:val="22"/>
        </w:rPr>
      </w:pPr>
      <w:r w:rsidRPr="001A4E86">
        <w:rPr>
          <w:rFonts w:ascii="Calibri" w:hAnsi="Calibri"/>
          <w:sz w:val="22"/>
          <w:szCs w:val="22"/>
        </w:rPr>
        <w:t>kontaktní údaje:</w:t>
      </w:r>
      <w:r>
        <w:rPr>
          <w:rFonts w:ascii="Calibri" w:hAnsi="Calibri"/>
          <w:sz w:val="22"/>
          <w:szCs w:val="22"/>
        </w:rPr>
        <w:tab/>
      </w:r>
      <w:r>
        <w:rPr>
          <w:rFonts w:ascii="Calibri" w:hAnsi="Calibri"/>
          <w:sz w:val="22"/>
          <w:szCs w:val="22"/>
        </w:rPr>
        <w:tab/>
        <w:t xml:space="preserve">tel: </w:t>
      </w:r>
      <w:r w:rsidRPr="001C599C">
        <w:rPr>
          <w:rFonts w:ascii="Calibri" w:hAnsi="Calibri"/>
          <w:sz w:val="22"/>
          <w:szCs w:val="22"/>
        </w:rPr>
        <w:t>+420 420 321 748</w:t>
      </w:r>
      <w:r>
        <w:rPr>
          <w:rFonts w:ascii="Calibri" w:hAnsi="Calibri"/>
          <w:sz w:val="22"/>
          <w:szCs w:val="22"/>
        </w:rPr>
        <w:t> 347</w:t>
      </w:r>
    </w:p>
    <w:p w:rsidR="004F774E" w:rsidRPr="00117B1D" w:rsidRDefault="004F774E" w:rsidP="004F774E">
      <w:pPr>
        <w:tabs>
          <w:tab w:val="left" w:pos="2127"/>
        </w:tabs>
        <w:ind w:left="3600" w:hanging="3033"/>
        <w:rPr>
          <w:rFonts w:ascii="Calibri" w:hAnsi="Calibri"/>
          <w:sz w:val="22"/>
          <w:szCs w:val="22"/>
        </w:rPr>
      </w:pPr>
      <w:r w:rsidRPr="00440640">
        <w:rPr>
          <w:rFonts w:ascii="Calibri" w:hAnsi="Calibri"/>
          <w:sz w:val="22"/>
          <w:szCs w:val="22"/>
        </w:rPr>
        <w:tab/>
      </w:r>
      <w:r w:rsidRPr="00440640">
        <w:rPr>
          <w:rFonts w:ascii="Calibri" w:hAnsi="Calibri"/>
          <w:sz w:val="22"/>
          <w:szCs w:val="22"/>
        </w:rPr>
        <w:tab/>
        <w:t xml:space="preserve">e-mail: </w:t>
      </w:r>
      <w:hyperlink r:id="rId5" w:history="1">
        <w:r w:rsidRPr="00440640">
          <w:rPr>
            <w:rFonts w:ascii="Calibri" w:hAnsi="Calibri"/>
            <w:sz w:val="22"/>
            <w:szCs w:val="22"/>
          </w:rPr>
          <w:t>iveta.luthova@mukolin.cz</w:t>
        </w:r>
      </w:hyperlink>
      <w:r w:rsidRPr="00440640">
        <w:rPr>
          <w:rFonts w:ascii="Calibri" w:hAnsi="Calibri"/>
          <w:sz w:val="22"/>
          <w:szCs w:val="22"/>
        </w:rPr>
        <w:t xml:space="preserve"> </w:t>
      </w:r>
    </w:p>
    <w:p w:rsidR="004F774E" w:rsidRPr="00117B1D" w:rsidRDefault="004F774E" w:rsidP="004F774E">
      <w:pPr>
        <w:tabs>
          <w:tab w:val="left" w:pos="1843"/>
        </w:tabs>
        <w:rPr>
          <w:rFonts w:ascii="Calibri" w:hAnsi="Calibri"/>
          <w:sz w:val="22"/>
          <w:szCs w:val="22"/>
        </w:rPr>
      </w:pPr>
    </w:p>
    <w:p w:rsidR="004F774E" w:rsidRPr="001A4E86" w:rsidRDefault="004F774E" w:rsidP="004F774E">
      <w:pPr>
        <w:tabs>
          <w:tab w:val="left" w:pos="567"/>
        </w:tabs>
        <w:ind w:left="567" w:hanging="567"/>
        <w:rPr>
          <w:rFonts w:ascii="Calibri" w:hAnsi="Calibri"/>
          <w:b/>
          <w:sz w:val="22"/>
          <w:szCs w:val="22"/>
        </w:rPr>
      </w:pPr>
      <w:r w:rsidRPr="00DF2DAC">
        <w:rPr>
          <w:rFonts w:ascii="Calibri" w:hAnsi="Calibri"/>
          <w:sz w:val="22"/>
          <w:szCs w:val="22"/>
        </w:rPr>
        <w:t>1. 2.</w:t>
      </w:r>
      <w:r w:rsidRPr="00117B1D">
        <w:rPr>
          <w:rFonts w:ascii="Calibri" w:hAnsi="Calibri"/>
          <w:b/>
          <w:sz w:val="22"/>
          <w:szCs w:val="22"/>
        </w:rPr>
        <w:tab/>
      </w:r>
      <w:r>
        <w:rPr>
          <w:rFonts w:ascii="Calibri" w:hAnsi="Calibri"/>
          <w:b/>
          <w:sz w:val="22"/>
          <w:szCs w:val="22"/>
        </w:rPr>
        <w:t>Zhotovitel:</w:t>
      </w:r>
      <w:r>
        <w:rPr>
          <w:rFonts w:ascii="Calibri" w:hAnsi="Calibri"/>
          <w:b/>
          <w:sz w:val="22"/>
          <w:szCs w:val="22"/>
        </w:rPr>
        <w:tab/>
      </w:r>
      <w:r w:rsidRPr="00770411">
        <w:rPr>
          <w:rFonts w:ascii="Calibri" w:hAnsi="Calibri"/>
          <w:b/>
          <w:sz w:val="22"/>
          <w:szCs w:val="22"/>
          <w:highlight w:val="yellow"/>
        </w:rPr>
        <w:t>vyplní zhotovitel</w:t>
      </w:r>
    </w:p>
    <w:p w:rsidR="004F774E" w:rsidRPr="000F58DD" w:rsidRDefault="004F774E" w:rsidP="004F774E">
      <w:pPr>
        <w:tabs>
          <w:tab w:val="left" w:pos="567"/>
          <w:tab w:val="left" w:pos="993"/>
        </w:tabs>
        <w:rPr>
          <w:rFonts w:ascii="Calibri" w:hAnsi="Calibri"/>
          <w:sz w:val="22"/>
          <w:szCs w:val="22"/>
        </w:rPr>
      </w:pPr>
      <w:r w:rsidRPr="000F58DD">
        <w:rPr>
          <w:rFonts w:ascii="Calibri" w:hAnsi="Calibri"/>
          <w:sz w:val="22"/>
          <w:szCs w:val="22"/>
        </w:rPr>
        <w:tab/>
        <w:t xml:space="preserve">sídlo: </w:t>
      </w:r>
      <w:r>
        <w:rPr>
          <w:rFonts w:ascii="Calibri" w:hAnsi="Calibri"/>
          <w:sz w:val="22"/>
          <w:szCs w:val="22"/>
        </w:rPr>
        <w:tab/>
      </w:r>
      <w:r>
        <w:rPr>
          <w:rFonts w:ascii="Calibri" w:hAnsi="Calibri"/>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Pr="000F58DD" w:rsidRDefault="004F774E" w:rsidP="004F774E">
      <w:pPr>
        <w:tabs>
          <w:tab w:val="left" w:pos="567"/>
          <w:tab w:val="left" w:pos="993"/>
        </w:tabs>
        <w:rPr>
          <w:rFonts w:ascii="Calibri" w:hAnsi="Calibri"/>
          <w:sz w:val="22"/>
          <w:szCs w:val="22"/>
        </w:rPr>
      </w:pPr>
      <w:r w:rsidRPr="000F58DD">
        <w:rPr>
          <w:rFonts w:ascii="Calibri" w:hAnsi="Calibri"/>
          <w:sz w:val="22"/>
          <w:szCs w:val="22"/>
        </w:rPr>
        <w:tab/>
        <w:t xml:space="preserve">zapsán u rejstříkového soudu </w:t>
      </w:r>
      <w:r>
        <w:rPr>
          <w:rFonts w:ascii="Calibri" w:hAnsi="Calibri"/>
          <w:sz w:val="22"/>
          <w:szCs w:val="22"/>
        </w:rPr>
        <w:t xml:space="preserve">v </w:t>
      </w:r>
      <w:r w:rsidRPr="000F5AAA">
        <w:rPr>
          <w:rFonts w:ascii="Calibri" w:hAnsi="Calibri"/>
          <w:b/>
          <w:sz w:val="22"/>
          <w:szCs w:val="22"/>
          <w:highlight w:val="yellow"/>
        </w:rPr>
        <w:t>…</w:t>
      </w:r>
      <w:r>
        <w:rPr>
          <w:rFonts w:ascii="Calibri" w:hAnsi="Calibri"/>
          <w:sz w:val="22"/>
          <w:szCs w:val="22"/>
        </w:rPr>
        <w:t xml:space="preserve">, oddíl </w:t>
      </w:r>
      <w:r w:rsidRPr="000F5AAA">
        <w:rPr>
          <w:rFonts w:ascii="Calibri" w:hAnsi="Calibri"/>
          <w:b/>
          <w:sz w:val="22"/>
          <w:szCs w:val="22"/>
          <w:highlight w:val="yellow"/>
        </w:rPr>
        <w:t>…</w:t>
      </w:r>
      <w:r>
        <w:rPr>
          <w:rFonts w:ascii="Calibri" w:hAnsi="Calibri"/>
          <w:sz w:val="22"/>
          <w:szCs w:val="22"/>
        </w:rPr>
        <w:t xml:space="preserve">, vložka </w:t>
      </w:r>
      <w:r w:rsidRPr="000F5AAA">
        <w:rPr>
          <w:rFonts w:ascii="Calibri" w:hAnsi="Calibri"/>
          <w:b/>
          <w:sz w:val="22"/>
          <w:szCs w:val="22"/>
          <w:highlight w:val="yellow"/>
        </w:rPr>
        <w:t>…</w:t>
      </w:r>
    </w:p>
    <w:p w:rsidR="004F774E" w:rsidRPr="001C599C" w:rsidRDefault="004F774E" w:rsidP="004F774E">
      <w:pPr>
        <w:pStyle w:val="Zkladntext3"/>
        <w:tabs>
          <w:tab w:val="left" w:pos="567"/>
          <w:tab w:val="left" w:pos="993"/>
        </w:tabs>
        <w:spacing w:before="0"/>
        <w:jc w:val="both"/>
        <w:rPr>
          <w:rFonts w:ascii="Calibri" w:hAnsi="Calibri"/>
          <w:sz w:val="22"/>
          <w:szCs w:val="22"/>
        </w:rPr>
      </w:pPr>
      <w:r w:rsidRPr="000F58DD">
        <w:rPr>
          <w:rFonts w:ascii="Calibri" w:hAnsi="Calibri"/>
          <w:sz w:val="22"/>
          <w:szCs w:val="22"/>
        </w:rPr>
        <w:tab/>
        <w:t>IČ:</w:t>
      </w:r>
      <w:r w:rsidRPr="000F58DD">
        <w:rPr>
          <w:rFonts w:ascii="Calibri" w:hAnsi="Calibri"/>
          <w:sz w:val="22"/>
          <w:szCs w:val="22"/>
        </w:rPr>
        <w:tab/>
      </w:r>
      <w:r>
        <w:rPr>
          <w:rFonts w:ascii="Calibri" w:hAnsi="Calibri"/>
          <w:sz w:val="22"/>
          <w:szCs w:val="22"/>
        </w:rPr>
        <w:tab/>
      </w:r>
      <w:r>
        <w:rPr>
          <w:rFonts w:ascii="Calibri" w:hAnsi="Calibri"/>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Pr="001C599C" w:rsidRDefault="004F774E" w:rsidP="004F774E">
      <w:pPr>
        <w:pStyle w:val="Zkladntext3"/>
        <w:tabs>
          <w:tab w:val="left" w:pos="567"/>
          <w:tab w:val="left" w:pos="993"/>
        </w:tabs>
        <w:spacing w:before="0"/>
        <w:rPr>
          <w:rFonts w:ascii="Calibri" w:hAnsi="Calibri"/>
          <w:sz w:val="22"/>
          <w:szCs w:val="22"/>
        </w:rPr>
      </w:pPr>
      <w:r w:rsidRPr="001C599C">
        <w:rPr>
          <w:rFonts w:ascii="Calibri" w:hAnsi="Calibri"/>
          <w:sz w:val="22"/>
          <w:szCs w:val="22"/>
        </w:rPr>
        <w:tab/>
        <w:t>DIČ:</w:t>
      </w:r>
      <w:r w:rsidRPr="001C599C">
        <w:rPr>
          <w:rFonts w:ascii="Calibri" w:hAnsi="Calibri"/>
          <w:sz w:val="22"/>
          <w:szCs w:val="22"/>
        </w:rPr>
        <w:tab/>
      </w:r>
      <w:r w:rsidRPr="001C599C">
        <w:rPr>
          <w:rFonts w:ascii="Calibri" w:hAnsi="Calibri"/>
          <w:sz w:val="22"/>
          <w:szCs w:val="22"/>
        </w:rPr>
        <w:tab/>
      </w:r>
      <w:r w:rsidRPr="001C599C">
        <w:rPr>
          <w:rFonts w:ascii="Calibri" w:hAnsi="Calibri"/>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Default="004F774E" w:rsidP="004F774E">
      <w:pPr>
        <w:tabs>
          <w:tab w:val="left" w:pos="567"/>
          <w:tab w:val="left" w:pos="993"/>
          <w:tab w:val="left" w:pos="2127"/>
          <w:tab w:val="left" w:pos="3119"/>
        </w:tabs>
        <w:ind w:left="3119" w:hanging="2693"/>
        <w:jc w:val="both"/>
        <w:rPr>
          <w:rFonts w:ascii="Calibri" w:hAnsi="Calibri"/>
          <w:b/>
          <w:sz w:val="22"/>
          <w:szCs w:val="22"/>
        </w:rPr>
      </w:pPr>
      <w:r w:rsidRPr="001A4E86">
        <w:rPr>
          <w:rFonts w:ascii="Calibri" w:hAnsi="Calibri"/>
          <w:b/>
          <w:sz w:val="22"/>
          <w:szCs w:val="22"/>
        </w:rPr>
        <w:tab/>
        <w:t>zastoupen:</w:t>
      </w:r>
      <w:r w:rsidRPr="001A4E86">
        <w:rPr>
          <w:rFonts w:ascii="Calibri" w:hAnsi="Calibri"/>
          <w:b/>
          <w:sz w:val="22"/>
          <w:szCs w:val="22"/>
        </w:rPr>
        <w:tab/>
      </w:r>
    </w:p>
    <w:p w:rsidR="004F774E" w:rsidRDefault="004F774E" w:rsidP="004F774E">
      <w:pPr>
        <w:tabs>
          <w:tab w:val="left" w:pos="567"/>
          <w:tab w:val="left" w:pos="993"/>
          <w:tab w:val="left" w:pos="2127"/>
          <w:tab w:val="left" w:pos="3119"/>
        </w:tabs>
        <w:ind w:left="3119" w:hanging="2693"/>
        <w:jc w:val="both"/>
        <w:rPr>
          <w:rFonts w:ascii="Calibri" w:hAnsi="Calibri"/>
          <w:b/>
          <w:sz w:val="22"/>
          <w:szCs w:val="22"/>
        </w:rPr>
      </w:pPr>
      <w:r>
        <w:rPr>
          <w:rFonts w:ascii="Calibri" w:hAnsi="Calibri"/>
          <w:b/>
          <w:sz w:val="22"/>
          <w:szCs w:val="22"/>
        </w:rPr>
        <w:tab/>
        <w:t>ve věcech smluvních:</w:t>
      </w:r>
      <w:r>
        <w:rPr>
          <w:rFonts w:ascii="Calibri" w:hAnsi="Calibri"/>
          <w:b/>
          <w:sz w:val="22"/>
          <w:szCs w:val="22"/>
        </w:rPr>
        <w:tab/>
      </w:r>
      <w:r>
        <w:rPr>
          <w:rFonts w:ascii="Calibri" w:hAnsi="Calibri"/>
          <w:b/>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Pr="001A4E86" w:rsidRDefault="004F774E" w:rsidP="004F774E">
      <w:pPr>
        <w:tabs>
          <w:tab w:val="left" w:pos="567"/>
          <w:tab w:val="left" w:pos="993"/>
          <w:tab w:val="left" w:pos="2127"/>
          <w:tab w:val="left" w:pos="3119"/>
        </w:tabs>
        <w:ind w:left="3119" w:hanging="2693"/>
        <w:jc w:val="both"/>
        <w:rPr>
          <w:rFonts w:ascii="Calibri" w:hAnsi="Calibri"/>
          <w:b/>
          <w:sz w:val="22"/>
          <w:szCs w:val="22"/>
        </w:rPr>
      </w:pPr>
      <w:r>
        <w:rPr>
          <w:rFonts w:ascii="Calibri" w:hAnsi="Calibri"/>
          <w:b/>
          <w:sz w:val="22"/>
          <w:szCs w:val="22"/>
        </w:rPr>
        <w:tab/>
        <w:t>ve věcech technických:</w:t>
      </w:r>
      <w:r>
        <w:rPr>
          <w:rFonts w:ascii="Calibri" w:hAnsi="Calibri"/>
          <w:b/>
          <w:sz w:val="22"/>
          <w:szCs w:val="22"/>
        </w:rPr>
        <w:tab/>
      </w:r>
      <w:r>
        <w:rPr>
          <w:rFonts w:ascii="Calibri" w:hAnsi="Calibri"/>
          <w:b/>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Pr="001C599C" w:rsidRDefault="004F774E" w:rsidP="004F774E">
      <w:pPr>
        <w:tabs>
          <w:tab w:val="left" w:pos="567"/>
          <w:tab w:val="left" w:pos="2268"/>
        </w:tabs>
        <w:rPr>
          <w:rFonts w:ascii="Calibri" w:hAnsi="Calibri"/>
          <w:sz w:val="22"/>
          <w:szCs w:val="22"/>
        </w:rPr>
      </w:pPr>
      <w:r w:rsidRPr="000F58DD">
        <w:rPr>
          <w:rFonts w:ascii="Calibri" w:hAnsi="Calibri"/>
          <w:sz w:val="22"/>
          <w:szCs w:val="22"/>
        </w:rPr>
        <w:tab/>
        <w:t>kontaktní údaje:</w:t>
      </w:r>
      <w:r w:rsidRPr="000F58DD">
        <w:rPr>
          <w:rFonts w:ascii="Calibri" w:hAnsi="Calibri"/>
          <w:sz w:val="22"/>
          <w:szCs w:val="22"/>
        </w:rPr>
        <w:tab/>
        <w:t>tel</w:t>
      </w:r>
      <w:r w:rsidRPr="001C599C">
        <w:rPr>
          <w:rFonts w:ascii="Calibri" w:hAnsi="Calibri"/>
          <w:sz w:val="22"/>
          <w:szCs w:val="22"/>
        </w:rPr>
        <w:t>:  </w:t>
      </w:r>
      <w:r>
        <w:rPr>
          <w:rFonts w:ascii="Calibri" w:hAnsi="Calibri"/>
          <w:sz w:val="22"/>
          <w:szCs w:val="22"/>
        </w:rPr>
        <w:tab/>
      </w:r>
      <w:r>
        <w:rPr>
          <w:rFonts w:ascii="Calibri" w:hAnsi="Calibri"/>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Pr="001C599C" w:rsidRDefault="004F774E" w:rsidP="004F774E">
      <w:pPr>
        <w:tabs>
          <w:tab w:val="left" w:pos="567"/>
          <w:tab w:val="left" w:pos="2268"/>
        </w:tabs>
        <w:rPr>
          <w:rFonts w:ascii="Calibri" w:hAnsi="Calibri"/>
          <w:sz w:val="22"/>
          <w:szCs w:val="22"/>
        </w:rPr>
      </w:pPr>
      <w:r>
        <w:rPr>
          <w:rFonts w:ascii="Calibri" w:hAnsi="Calibri"/>
          <w:sz w:val="22"/>
          <w:szCs w:val="22"/>
        </w:rPr>
        <w:tab/>
      </w:r>
      <w:r>
        <w:rPr>
          <w:rFonts w:ascii="Calibri" w:hAnsi="Calibri"/>
          <w:sz w:val="22"/>
          <w:szCs w:val="22"/>
        </w:rPr>
        <w:tab/>
      </w:r>
      <w:r w:rsidRPr="001C599C">
        <w:rPr>
          <w:rFonts w:ascii="Calibri" w:hAnsi="Calibri"/>
          <w:sz w:val="22"/>
          <w:szCs w:val="22"/>
        </w:rPr>
        <w:t xml:space="preserve">e-mail: </w:t>
      </w:r>
      <w:r>
        <w:rPr>
          <w:rFonts w:ascii="Calibri" w:hAnsi="Calibri"/>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r w:rsidRPr="001C599C">
        <w:rPr>
          <w:rFonts w:ascii="Calibri" w:hAnsi="Calibri"/>
          <w:sz w:val="22"/>
          <w:szCs w:val="22"/>
        </w:rPr>
        <w:tab/>
      </w:r>
      <w:r w:rsidRPr="001C599C">
        <w:rPr>
          <w:rFonts w:ascii="Calibri" w:hAnsi="Calibri"/>
          <w:sz w:val="22"/>
          <w:szCs w:val="22"/>
        </w:rPr>
        <w:tab/>
      </w:r>
    </w:p>
    <w:p w:rsidR="004F774E" w:rsidRPr="001C599C" w:rsidRDefault="004F774E" w:rsidP="004F774E">
      <w:pPr>
        <w:tabs>
          <w:tab w:val="left" w:pos="567"/>
          <w:tab w:val="left" w:pos="2268"/>
        </w:tabs>
        <w:ind w:left="426" w:hanging="426"/>
        <w:rPr>
          <w:rFonts w:ascii="Calibri" w:hAnsi="Calibri"/>
          <w:sz w:val="22"/>
          <w:szCs w:val="22"/>
        </w:rPr>
      </w:pPr>
      <w:r w:rsidRPr="001C599C">
        <w:rPr>
          <w:rFonts w:ascii="Calibri" w:hAnsi="Calibri"/>
          <w:sz w:val="22"/>
          <w:szCs w:val="22"/>
        </w:rPr>
        <w:tab/>
      </w:r>
      <w:r w:rsidRPr="001C599C">
        <w:rPr>
          <w:rFonts w:ascii="Calibri" w:hAnsi="Calibri"/>
          <w:sz w:val="22"/>
          <w:szCs w:val="22"/>
        </w:rPr>
        <w:tab/>
        <w:t>bankovní spojení:</w:t>
      </w:r>
      <w:r w:rsidRPr="001C599C">
        <w:rPr>
          <w:rFonts w:ascii="Calibri" w:hAnsi="Calibri"/>
          <w:sz w:val="22"/>
          <w:szCs w:val="22"/>
        </w:rPr>
        <w:tab/>
        <w:t xml:space="preserve"> </w:t>
      </w:r>
      <w:r>
        <w:rPr>
          <w:rFonts w:ascii="Calibri" w:hAnsi="Calibri"/>
          <w:sz w:val="22"/>
          <w:szCs w:val="22"/>
        </w:rPr>
        <w:tab/>
      </w:r>
      <w:r>
        <w:rPr>
          <w:rFonts w:ascii="Calibri" w:hAnsi="Calibri"/>
          <w:sz w:val="22"/>
          <w:szCs w:val="22"/>
        </w:rPr>
        <w:tab/>
      </w:r>
      <w:r w:rsidRPr="001C599C">
        <w:rPr>
          <w:rFonts w:ascii="Calibri" w:hAnsi="Calibri"/>
          <w:sz w:val="22"/>
          <w:szCs w:val="22"/>
          <w:highlight w:val="yellow"/>
        </w:rPr>
        <w:t xml:space="preserve">vyplní </w:t>
      </w:r>
      <w:r>
        <w:rPr>
          <w:rFonts w:ascii="Calibri" w:hAnsi="Calibri"/>
          <w:sz w:val="22"/>
          <w:szCs w:val="22"/>
          <w:highlight w:val="yellow"/>
        </w:rPr>
        <w:t>zhotovitel</w:t>
      </w:r>
    </w:p>
    <w:p w:rsidR="004F774E" w:rsidRPr="001C599C" w:rsidRDefault="004F774E" w:rsidP="004F774E">
      <w:pPr>
        <w:pStyle w:val="Nzev"/>
        <w:widowControl/>
        <w:tabs>
          <w:tab w:val="left" w:pos="567"/>
          <w:tab w:val="left" w:pos="2268"/>
        </w:tabs>
        <w:jc w:val="both"/>
        <w:rPr>
          <w:rFonts w:ascii="Calibri" w:hAnsi="Calibri"/>
          <w:sz w:val="22"/>
          <w:szCs w:val="22"/>
          <w:u w:val="none"/>
        </w:rPr>
      </w:pPr>
      <w:r w:rsidRPr="001C599C">
        <w:rPr>
          <w:rFonts w:ascii="Calibri" w:hAnsi="Calibri"/>
          <w:sz w:val="22"/>
          <w:szCs w:val="22"/>
          <w:u w:val="none"/>
        </w:rPr>
        <w:tab/>
        <w:t>číslo účtu:</w:t>
      </w:r>
      <w:r w:rsidRPr="001C599C">
        <w:rPr>
          <w:rFonts w:ascii="Calibri" w:hAnsi="Calibri"/>
          <w:sz w:val="22"/>
          <w:szCs w:val="22"/>
          <w:u w:val="none"/>
        </w:rPr>
        <w:tab/>
      </w:r>
      <w:r>
        <w:rPr>
          <w:rFonts w:ascii="Calibri" w:hAnsi="Calibri"/>
          <w:sz w:val="22"/>
          <w:szCs w:val="22"/>
          <w:u w:val="none"/>
        </w:rPr>
        <w:tab/>
      </w:r>
      <w:r>
        <w:rPr>
          <w:rFonts w:ascii="Calibri" w:hAnsi="Calibri"/>
          <w:sz w:val="22"/>
          <w:szCs w:val="22"/>
          <w:u w:val="none"/>
        </w:rPr>
        <w:tab/>
      </w:r>
      <w:r w:rsidRPr="001C599C">
        <w:rPr>
          <w:rFonts w:ascii="Calibri" w:hAnsi="Calibri"/>
          <w:sz w:val="22"/>
          <w:szCs w:val="22"/>
          <w:highlight w:val="yellow"/>
          <w:u w:val="none"/>
        </w:rPr>
        <w:t xml:space="preserve">vyplní </w:t>
      </w:r>
      <w:r>
        <w:rPr>
          <w:rFonts w:ascii="Calibri" w:hAnsi="Calibri"/>
          <w:sz w:val="22"/>
          <w:szCs w:val="22"/>
          <w:highlight w:val="yellow"/>
          <w:u w:val="none"/>
        </w:rPr>
        <w:t>zhotovitel</w:t>
      </w:r>
    </w:p>
    <w:p w:rsidR="004F774E" w:rsidRPr="000117B9" w:rsidRDefault="004F774E" w:rsidP="004F774E">
      <w:pPr>
        <w:spacing w:line="240" w:lineRule="exact"/>
        <w:rPr>
          <w:rFonts w:ascii="Calibri" w:hAnsi="Calibri"/>
          <w:b/>
          <w:sz w:val="22"/>
          <w:szCs w:val="22"/>
        </w:rPr>
      </w:pPr>
    </w:p>
    <w:p w:rsidR="004F774E" w:rsidRPr="009D603C"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Předmět smlouvy</w:t>
      </w:r>
    </w:p>
    <w:p w:rsidR="004F774E" w:rsidRPr="00E1624A"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E1624A">
        <w:rPr>
          <w:rFonts w:ascii="Calibri" w:hAnsi="Calibri"/>
          <w:szCs w:val="22"/>
        </w:rPr>
        <w:t xml:space="preserve">Zhotovitel se touto smlouvou zavazuje </w:t>
      </w:r>
      <w:r w:rsidRPr="00E1624A">
        <w:rPr>
          <w:rFonts w:asciiTheme="minorHAnsi" w:hAnsiTheme="minorHAnsi" w:cstheme="minorHAnsi"/>
          <w:szCs w:val="22"/>
        </w:rPr>
        <w:t>provést</w:t>
      </w:r>
      <w:r w:rsidRPr="00E1624A">
        <w:rPr>
          <w:rFonts w:ascii="Calibri" w:hAnsi="Calibri"/>
          <w:szCs w:val="22"/>
        </w:rPr>
        <w:t xml:space="preserve"> svým jménem a na vlastní odpovědnost kompletní dodávku </w:t>
      </w:r>
      <w:r w:rsidRPr="00E1624A">
        <w:rPr>
          <w:rFonts w:ascii="Calibri" w:hAnsi="Calibri" w:cs="Calibri"/>
          <w:szCs w:val="22"/>
        </w:rPr>
        <w:t xml:space="preserve">prvků, svítidel a technologie včetně nezbytných </w:t>
      </w:r>
      <w:r w:rsidRPr="00E1624A">
        <w:rPr>
          <w:rFonts w:ascii="Calibri" w:hAnsi="Calibri"/>
          <w:szCs w:val="22"/>
        </w:rPr>
        <w:t>stavebních prací. Předmětem plnění podle této smlouvy je zhotovení stavebního díla (dále jen „díla“)</w:t>
      </w:r>
      <w:bookmarkStart w:id="0" w:name="_Hlk483569892"/>
      <w:r w:rsidRPr="00E1624A">
        <w:rPr>
          <w:rFonts w:ascii="Calibri" w:hAnsi="Calibri"/>
          <w:szCs w:val="22"/>
        </w:rPr>
        <w:t xml:space="preserve"> „</w:t>
      </w:r>
      <w:bookmarkStart w:id="1" w:name="_Hlk483575063"/>
      <w:r w:rsidRPr="00E1624A">
        <w:rPr>
          <w:rFonts w:ascii="Calibri" w:hAnsi="Calibri"/>
          <w:szCs w:val="22"/>
        </w:rPr>
        <w:t>Modernizace vybrané části soustavy veřejného osvětlení ve městě Kolín</w:t>
      </w:r>
      <w:r>
        <w:rPr>
          <w:rFonts w:ascii="Calibri" w:hAnsi="Calibri"/>
          <w:szCs w:val="22"/>
        </w:rPr>
        <w:t xml:space="preserve"> -</w:t>
      </w:r>
      <w:r w:rsidRPr="00E1624A">
        <w:rPr>
          <w:rFonts w:ascii="Calibri" w:hAnsi="Calibri"/>
          <w:szCs w:val="22"/>
        </w:rPr>
        <w:t xml:space="preserve"> III. etapa“</w:t>
      </w:r>
      <w:r>
        <w:rPr>
          <w:rFonts w:ascii="Calibri" w:hAnsi="Calibri"/>
          <w:szCs w:val="22"/>
        </w:rPr>
        <w:t xml:space="preserve">. </w:t>
      </w:r>
      <w:bookmarkEnd w:id="0"/>
      <w:bookmarkEnd w:id="1"/>
    </w:p>
    <w:p w:rsidR="004F774E" w:rsidRPr="00E1624A"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483FF4">
        <w:rPr>
          <w:rFonts w:ascii="Calibri" w:hAnsi="Calibri"/>
          <w:szCs w:val="22"/>
        </w:rPr>
        <w:t xml:space="preserve">Zhotovitel se zavazuje ke zhotovení </w:t>
      </w:r>
      <w:r>
        <w:rPr>
          <w:rFonts w:ascii="Calibri" w:hAnsi="Calibri"/>
          <w:szCs w:val="22"/>
        </w:rPr>
        <w:t>díla</w:t>
      </w:r>
      <w:r w:rsidRPr="00E1624A">
        <w:rPr>
          <w:rFonts w:ascii="Calibri" w:hAnsi="Calibri"/>
          <w:szCs w:val="22"/>
        </w:rPr>
        <w:t xml:space="preserve"> v rozsahu podle zadávací dokumentace zakázky, kterou tvoří: </w:t>
      </w:r>
    </w:p>
    <w:p w:rsidR="004F774E" w:rsidRPr="00E1624A" w:rsidRDefault="004F774E" w:rsidP="004F774E">
      <w:pPr>
        <w:pStyle w:val="Stylslovanseznam2Tun1"/>
        <w:numPr>
          <w:ilvl w:val="0"/>
          <w:numId w:val="3"/>
        </w:numPr>
        <w:tabs>
          <w:tab w:val="left" w:pos="709"/>
        </w:tabs>
        <w:spacing w:before="120"/>
        <w:rPr>
          <w:rFonts w:ascii="Calibri" w:hAnsi="Calibri"/>
          <w:b w:val="0"/>
          <w:sz w:val="22"/>
          <w:szCs w:val="22"/>
        </w:rPr>
      </w:pPr>
      <w:r w:rsidRPr="00E1624A">
        <w:rPr>
          <w:rFonts w:ascii="Calibri" w:hAnsi="Calibri"/>
          <w:b w:val="0"/>
          <w:sz w:val="22"/>
          <w:szCs w:val="22"/>
        </w:rPr>
        <w:t xml:space="preserve">Technická dokumentace projektu „Modernizace vybrané části soustavy veřejného osvětlení ve městě Kolín </w:t>
      </w:r>
      <w:r>
        <w:rPr>
          <w:rFonts w:ascii="Calibri" w:hAnsi="Calibri"/>
          <w:b w:val="0"/>
          <w:sz w:val="22"/>
          <w:szCs w:val="22"/>
        </w:rPr>
        <w:t xml:space="preserve">- </w:t>
      </w:r>
      <w:r w:rsidRPr="00E1624A">
        <w:rPr>
          <w:rFonts w:ascii="Calibri" w:hAnsi="Calibri"/>
          <w:b w:val="0"/>
          <w:sz w:val="22"/>
          <w:szCs w:val="22"/>
        </w:rPr>
        <w:t>III. etapa“, která je realizována s dotací ze státního rozpočtu v rámci „Státního programu na podporu úspor energie na období 2017–2021 Program EFEKT 2021“, soupis stavebních prací, dodávek a služeb, technická zpráva včetně příloh. Zpracovatel Jiří Tesař, ARTMETAL JIŘÍ TESAŘ s.r.o., IČO 08569371</w:t>
      </w:r>
      <w:r>
        <w:rPr>
          <w:rFonts w:ascii="Calibri" w:hAnsi="Calibri"/>
          <w:b w:val="0"/>
          <w:sz w:val="22"/>
          <w:szCs w:val="22"/>
        </w:rPr>
        <w:t>,</w:t>
      </w:r>
      <w:r w:rsidRPr="00E1624A">
        <w:rPr>
          <w:rFonts w:ascii="Calibri" w:hAnsi="Calibri"/>
          <w:b w:val="0"/>
          <w:sz w:val="22"/>
          <w:szCs w:val="22"/>
        </w:rPr>
        <w:t xml:space="preserve"> se sídlem Roztylská 1860/1, 148 00 Praha 4 Chodov, korespondenční adresa Jivina 59, 463 44 Vlastibořice.</w:t>
      </w:r>
    </w:p>
    <w:p w:rsidR="004F774E" w:rsidRPr="00CD6A45" w:rsidRDefault="004F774E" w:rsidP="004F774E">
      <w:pPr>
        <w:pStyle w:val="Stylslovanseznam2Tun1"/>
        <w:numPr>
          <w:ilvl w:val="0"/>
          <w:numId w:val="3"/>
        </w:numPr>
        <w:tabs>
          <w:tab w:val="left" w:pos="709"/>
        </w:tabs>
        <w:spacing w:before="120"/>
        <w:rPr>
          <w:rFonts w:ascii="Calibri" w:hAnsi="Calibri"/>
          <w:b w:val="0"/>
          <w:sz w:val="22"/>
          <w:szCs w:val="22"/>
        </w:rPr>
      </w:pPr>
      <w:r w:rsidRPr="00CD6A45">
        <w:rPr>
          <w:rFonts w:ascii="Calibri" w:hAnsi="Calibri"/>
          <w:b w:val="0"/>
          <w:sz w:val="22"/>
          <w:szCs w:val="22"/>
        </w:rPr>
        <w:t xml:space="preserve">a nabídka zhotovitele ze dne </w:t>
      </w:r>
      <w:r>
        <w:rPr>
          <w:rFonts w:ascii="Calibri" w:hAnsi="Calibri"/>
          <w:b w:val="0"/>
          <w:sz w:val="22"/>
          <w:szCs w:val="22"/>
          <w:highlight w:val="yellow"/>
        </w:rPr>
        <w:t>__. __. 2021 (vyplní zhotovitel</w:t>
      </w:r>
      <w:r w:rsidRPr="00CD6A45">
        <w:rPr>
          <w:rFonts w:ascii="Calibri" w:hAnsi="Calibri"/>
          <w:b w:val="0"/>
          <w:sz w:val="22"/>
          <w:szCs w:val="22"/>
          <w:highlight w:val="yellow"/>
        </w:rPr>
        <w:t>).</w:t>
      </w:r>
    </w:p>
    <w:p w:rsidR="004F774E" w:rsidRPr="009D603C"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9D603C">
        <w:rPr>
          <w:rFonts w:ascii="Calibri" w:hAnsi="Calibri"/>
          <w:szCs w:val="22"/>
        </w:rPr>
        <w:lastRenderedPageBreak/>
        <w:t xml:space="preserve">Součástí díla jsou všechny nezbytné práce a činnosti pro komplexní dokončení díla v celém </w:t>
      </w:r>
      <w:r w:rsidRPr="00CC39E4">
        <w:rPr>
          <w:rFonts w:ascii="Calibri" w:hAnsi="Calibri"/>
          <w:szCs w:val="22"/>
        </w:rPr>
        <w:t xml:space="preserve">rozsahu zadání, který je vymezen projektem, určenými Závaznými Standardy </w:t>
      </w:r>
      <w:r>
        <w:rPr>
          <w:rFonts w:ascii="Calibri" w:hAnsi="Calibri"/>
          <w:szCs w:val="22"/>
        </w:rPr>
        <w:t xml:space="preserve">uvedenými na stránkách města </w:t>
      </w:r>
      <w:r w:rsidRPr="00BE629C">
        <w:rPr>
          <w:rFonts w:asciiTheme="minorHAnsi" w:hAnsiTheme="minorHAnsi" w:cstheme="minorHAnsi"/>
          <w:szCs w:val="22"/>
        </w:rPr>
        <w:t>Kolína (</w:t>
      </w:r>
      <w:hyperlink r:id="rId6" w:history="1">
        <w:r w:rsidRPr="00BE629C">
          <w:rPr>
            <w:rStyle w:val="Hypertextovodkaz"/>
            <w:rFonts w:asciiTheme="minorHAnsi" w:hAnsiTheme="minorHAnsi" w:cstheme="minorHAnsi"/>
          </w:rPr>
          <w:t>Závazné standardy veřejného osvětlení | mukolin.cz</w:t>
        </w:r>
      </w:hyperlink>
      <w:r w:rsidRPr="00BE629C">
        <w:rPr>
          <w:rFonts w:asciiTheme="minorHAnsi" w:hAnsiTheme="minorHAnsi" w:cstheme="minorHAnsi"/>
        </w:rPr>
        <w:t>)</w:t>
      </w:r>
      <w:r w:rsidRPr="00BE629C">
        <w:rPr>
          <w:rFonts w:asciiTheme="minorHAnsi" w:hAnsiTheme="minorHAnsi" w:cstheme="minorHAnsi"/>
          <w:szCs w:val="22"/>
        </w:rPr>
        <w:t xml:space="preserve"> a</w:t>
      </w:r>
      <w:r w:rsidRPr="009D603C">
        <w:rPr>
          <w:rFonts w:ascii="Calibri" w:hAnsi="Calibri"/>
          <w:szCs w:val="22"/>
        </w:rPr>
        <w:t xml:space="preserve"> obecně technickými požadavky na výstavbu specifikované v soupisu prací a dodávek a soupisu vedlejších a ostatních nákladů. </w:t>
      </w:r>
    </w:p>
    <w:p w:rsidR="004F774E" w:rsidRPr="009D603C"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9D603C">
        <w:rPr>
          <w:rFonts w:ascii="Calibri" w:hAnsi="Calibri"/>
          <w:szCs w:val="22"/>
        </w:rPr>
        <w:t xml:space="preserve">Dílo bude provedeno podle objednatelem předané a zhotovitelem převzaté </w:t>
      </w:r>
      <w:r>
        <w:rPr>
          <w:rFonts w:ascii="Calibri" w:hAnsi="Calibri"/>
          <w:szCs w:val="22"/>
        </w:rPr>
        <w:t>projektové</w:t>
      </w:r>
      <w:r w:rsidRPr="009D603C">
        <w:rPr>
          <w:rFonts w:ascii="Calibri" w:hAnsi="Calibri"/>
          <w:szCs w:val="22"/>
        </w:rPr>
        <w:t xml:space="preserve"> dokumentace, která je součástí zadávací dokumentace zakázky</w:t>
      </w:r>
      <w:r>
        <w:rPr>
          <w:rFonts w:ascii="Calibri" w:hAnsi="Calibri"/>
          <w:szCs w:val="22"/>
        </w:rPr>
        <w:t xml:space="preserve"> SO 01 a SO 02</w:t>
      </w:r>
      <w:r w:rsidRPr="009D603C">
        <w:rPr>
          <w:rFonts w:ascii="Calibri" w:hAnsi="Calibri"/>
          <w:szCs w:val="22"/>
        </w:rPr>
        <w:t>. Zhotovitel je povinen upozornit písemně objednatele na nesoulad mezi zadávací dokumentací či jinými podklady pro provedení díla a právními či jinými předpisy v případě, že takový nesoulad kdykoli v průběhu provedení díla zjistí.</w:t>
      </w:r>
    </w:p>
    <w:p w:rsidR="004F774E" w:rsidRPr="009D603C"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9D603C">
        <w:rPr>
          <w:rFonts w:ascii="Calibri" w:hAnsi="Calibri"/>
          <w:szCs w:val="22"/>
        </w:rPr>
        <w:t xml:space="preserve">Dílo bude provedeno v minimální požadované kvalitě, která je určena přiloženou </w:t>
      </w:r>
      <w:r>
        <w:rPr>
          <w:rFonts w:ascii="Calibri" w:hAnsi="Calibri"/>
          <w:szCs w:val="22"/>
        </w:rPr>
        <w:t>projektovou</w:t>
      </w:r>
      <w:r w:rsidRPr="009D603C">
        <w:rPr>
          <w:rFonts w:ascii="Calibri" w:hAnsi="Calibri"/>
          <w:szCs w:val="22"/>
        </w:rPr>
        <w:t xml:space="preserve"> dokumentací</w:t>
      </w:r>
      <w:r>
        <w:rPr>
          <w:rFonts w:ascii="Calibri" w:hAnsi="Calibri"/>
          <w:szCs w:val="22"/>
        </w:rPr>
        <w:t>,</w:t>
      </w:r>
      <w:r w:rsidRPr="009D603C">
        <w:rPr>
          <w:rFonts w:ascii="Calibri" w:hAnsi="Calibri"/>
          <w:szCs w:val="22"/>
        </w:rPr>
        <w:t xml:space="preserve"> která je součástí zadávací dokumentace výběrového řízení, v souladu se všemi platnými technickými normami ČSN, evropskými normami a touto smlouvou a dále všemi</w:t>
      </w:r>
      <w:r>
        <w:rPr>
          <w:rFonts w:ascii="Calibri" w:hAnsi="Calibri"/>
          <w:szCs w:val="22"/>
        </w:rPr>
        <w:t xml:space="preserve"> </w:t>
      </w:r>
      <w:r w:rsidRPr="009D603C">
        <w:rPr>
          <w:rFonts w:ascii="Calibri" w:hAnsi="Calibri"/>
          <w:szCs w:val="22"/>
        </w:rPr>
        <w:t>obecně závaznými právními předpisy,</w:t>
      </w:r>
      <w:r>
        <w:rPr>
          <w:rFonts w:ascii="Calibri" w:hAnsi="Calibri"/>
          <w:szCs w:val="22"/>
        </w:rPr>
        <w:t xml:space="preserve"> vč. </w:t>
      </w:r>
      <w:r w:rsidRPr="009D603C">
        <w:rPr>
          <w:rFonts w:ascii="Calibri" w:hAnsi="Calibri"/>
          <w:szCs w:val="22"/>
        </w:rPr>
        <w:t>zákon</w:t>
      </w:r>
      <w:r>
        <w:rPr>
          <w:rFonts w:ascii="Calibri" w:hAnsi="Calibri"/>
          <w:szCs w:val="22"/>
        </w:rPr>
        <w:t>ů</w:t>
      </w:r>
      <w:r w:rsidRPr="009D603C">
        <w:rPr>
          <w:rFonts w:ascii="Calibri" w:hAnsi="Calibri"/>
          <w:szCs w:val="22"/>
        </w:rPr>
        <w:t>, vyhláš</w:t>
      </w:r>
      <w:r>
        <w:rPr>
          <w:rFonts w:ascii="Calibri" w:hAnsi="Calibri"/>
          <w:szCs w:val="22"/>
        </w:rPr>
        <w:t>ek</w:t>
      </w:r>
      <w:r w:rsidRPr="009D603C">
        <w:rPr>
          <w:rFonts w:ascii="Calibri" w:hAnsi="Calibri"/>
          <w:szCs w:val="22"/>
        </w:rPr>
        <w:t xml:space="preserve"> a</w:t>
      </w:r>
      <w:r>
        <w:rPr>
          <w:rFonts w:ascii="Calibri" w:hAnsi="Calibri"/>
          <w:szCs w:val="22"/>
        </w:rPr>
        <w:t> </w:t>
      </w:r>
      <w:r w:rsidRPr="009D603C">
        <w:rPr>
          <w:rFonts w:ascii="Calibri" w:hAnsi="Calibri"/>
          <w:szCs w:val="22"/>
        </w:rPr>
        <w:t>nařízení vydaný</w:t>
      </w:r>
      <w:r>
        <w:rPr>
          <w:rFonts w:ascii="Calibri" w:hAnsi="Calibri"/>
          <w:szCs w:val="22"/>
        </w:rPr>
        <w:t>ch</w:t>
      </w:r>
      <w:r w:rsidRPr="009D603C">
        <w:rPr>
          <w:rFonts w:ascii="Calibri" w:hAnsi="Calibri"/>
          <w:szCs w:val="22"/>
        </w:rPr>
        <w:t xml:space="preserve"> veřejnými orgány, které se týkají </w:t>
      </w:r>
      <w:r>
        <w:rPr>
          <w:rFonts w:ascii="Calibri" w:hAnsi="Calibri"/>
          <w:szCs w:val="22"/>
        </w:rPr>
        <w:t>díla</w:t>
      </w:r>
      <w:r w:rsidRPr="009D603C">
        <w:rPr>
          <w:rFonts w:ascii="Calibri" w:hAnsi="Calibri"/>
          <w:szCs w:val="22"/>
        </w:rPr>
        <w:t>.</w:t>
      </w:r>
    </w:p>
    <w:p w:rsidR="004F774E" w:rsidRPr="009D603C"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9D603C">
        <w:rPr>
          <w:rFonts w:ascii="Calibri" w:hAnsi="Calibri"/>
          <w:szCs w:val="22"/>
        </w:rPr>
        <w:t>Zhotovitel provede jako nedílnou součást díla:</w:t>
      </w:r>
    </w:p>
    <w:p w:rsidR="004F774E" w:rsidRPr="00CD6A45"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CD6A45">
        <w:rPr>
          <w:rFonts w:ascii="Calibri" w:hAnsi="Calibri"/>
          <w:b w:val="0"/>
          <w:sz w:val="22"/>
          <w:szCs w:val="22"/>
        </w:rPr>
        <w:t>kontrolu kvality prací, individuální zkoušky k dodržování technologických postupů</w:t>
      </w:r>
      <w:r>
        <w:rPr>
          <w:rFonts w:ascii="Calibri" w:hAnsi="Calibri"/>
          <w:b w:val="0"/>
          <w:sz w:val="22"/>
          <w:szCs w:val="22"/>
        </w:rPr>
        <w:t>,</w:t>
      </w:r>
    </w:p>
    <w:p w:rsidR="004F774E" w:rsidRPr="00CD6A45"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CD6A45">
        <w:rPr>
          <w:rFonts w:ascii="Calibri" w:hAnsi="Calibri"/>
          <w:b w:val="0"/>
          <w:sz w:val="22"/>
          <w:szCs w:val="22"/>
        </w:rPr>
        <w:t>zkoušky kvality konstrukcí</w:t>
      </w:r>
      <w:r>
        <w:rPr>
          <w:rFonts w:ascii="Calibri" w:hAnsi="Calibri"/>
          <w:b w:val="0"/>
          <w:sz w:val="22"/>
          <w:szCs w:val="22"/>
        </w:rPr>
        <w:t>,</w:t>
      </w:r>
    </w:p>
    <w:p w:rsidR="004F774E" w:rsidRPr="00E1624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E1624A">
        <w:rPr>
          <w:rFonts w:ascii="Calibri" w:hAnsi="Calibri"/>
          <w:b w:val="0"/>
          <w:sz w:val="22"/>
          <w:szCs w:val="22"/>
        </w:rPr>
        <w:t>předání předepsaných dokladů potřebných pro převzetí a předání díla na základě požadavků objednatele, příslušných orgánů státní správy a samosprávy, včetně požadavků programu EFEKT 2021.</w:t>
      </w:r>
    </w:p>
    <w:p w:rsidR="004F774E" w:rsidRPr="00E1624A"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E1624A">
        <w:rPr>
          <w:rFonts w:ascii="Calibri" w:hAnsi="Calibri"/>
          <w:szCs w:val="22"/>
        </w:rPr>
        <w:t xml:space="preserve">Náklady na veškeré výše uvedené práce a dodávky jsou obsaženy v ceně specifikované dále v této smlouvě. </w:t>
      </w:r>
    </w:p>
    <w:p w:rsidR="004F774E" w:rsidRPr="00E1624A" w:rsidRDefault="004F774E" w:rsidP="004F774E">
      <w:pPr>
        <w:pStyle w:val="Zkladntext"/>
        <w:numPr>
          <w:ilvl w:val="1"/>
          <w:numId w:val="4"/>
        </w:numPr>
        <w:tabs>
          <w:tab w:val="clear" w:pos="1216"/>
          <w:tab w:val="num" w:pos="709"/>
        </w:tabs>
        <w:spacing w:before="120"/>
        <w:ind w:left="708" w:hanging="646"/>
        <w:rPr>
          <w:rFonts w:ascii="Calibri" w:hAnsi="Calibri"/>
          <w:b/>
          <w:szCs w:val="22"/>
        </w:rPr>
      </w:pPr>
      <w:r w:rsidRPr="00E1624A">
        <w:rPr>
          <w:rFonts w:ascii="Calibri" w:hAnsi="Calibri"/>
          <w:szCs w:val="22"/>
        </w:rPr>
        <w:t>Objednatel</w:t>
      </w:r>
      <w:r w:rsidRPr="00E1624A">
        <w:rPr>
          <w:rFonts w:ascii="Calibri" w:hAnsi="Calibri"/>
          <w:b/>
          <w:szCs w:val="22"/>
        </w:rPr>
        <w:t xml:space="preserve"> </w:t>
      </w:r>
      <w:r w:rsidRPr="00E1624A">
        <w:rPr>
          <w:rFonts w:ascii="Calibri" w:hAnsi="Calibri"/>
          <w:szCs w:val="22"/>
        </w:rPr>
        <w:t>se zavazuje řádně provedené dílo převzít a zaplatit za něj dohodnutou cenu.</w:t>
      </w:r>
    </w:p>
    <w:p w:rsidR="004F774E" w:rsidRPr="00E1624A" w:rsidRDefault="004F774E" w:rsidP="004F774E">
      <w:pPr>
        <w:pStyle w:val="Zkladntext"/>
        <w:numPr>
          <w:ilvl w:val="1"/>
          <w:numId w:val="4"/>
        </w:numPr>
        <w:tabs>
          <w:tab w:val="clear" w:pos="1216"/>
          <w:tab w:val="num" w:pos="709"/>
        </w:tabs>
        <w:spacing w:before="120"/>
        <w:ind w:left="708" w:hanging="646"/>
        <w:rPr>
          <w:rFonts w:ascii="Calibri" w:hAnsi="Calibri"/>
          <w:szCs w:val="22"/>
        </w:rPr>
      </w:pPr>
      <w:r w:rsidRPr="00E1624A">
        <w:rPr>
          <w:rFonts w:ascii="Calibri" w:hAnsi="Calibri"/>
          <w:szCs w:val="22"/>
        </w:rPr>
        <w:t xml:space="preserve">Místem plnění je </w:t>
      </w:r>
      <w:r w:rsidRPr="00E1624A">
        <w:rPr>
          <w:rFonts w:asciiTheme="minorHAnsi" w:eastAsia="Microsoft YaHei UI" w:hAnsiTheme="minorHAnsi" w:cstheme="minorHAnsi"/>
        </w:rPr>
        <w:t xml:space="preserve">město Kolín, k.ú. </w:t>
      </w:r>
      <w:r w:rsidRPr="00E1624A">
        <w:rPr>
          <w:rFonts w:asciiTheme="minorHAnsi" w:hAnsiTheme="minorHAnsi" w:cstheme="minorHAnsi"/>
        </w:rPr>
        <w:t xml:space="preserve">města Kolín v rozsahu příslušných </w:t>
      </w:r>
      <w:r w:rsidRPr="00E1624A">
        <w:rPr>
          <w:rFonts w:asciiTheme="minorHAnsi" w:hAnsiTheme="minorHAnsi" w:cstheme="minorHAnsi"/>
          <w:szCs w:val="24"/>
        </w:rPr>
        <w:t>RVO13, RVO 14, RVO 26, RVO 27, RVO 28, RVO 29, RVO 30 a RVO 31.</w:t>
      </w:r>
    </w:p>
    <w:p w:rsidR="004F774E" w:rsidRPr="000117B9" w:rsidRDefault="004F774E" w:rsidP="004F774E">
      <w:pPr>
        <w:pStyle w:val="Stylslovanseznam2Tun1"/>
        <w:numPr>
          <w:ilvl w:val="0"/>
          <w:numId w:val="0"/>
        </w:numPr>
        <w:tabs>
          <w:tab w:val="left" w:pos="567"/>
        </w:tabs>
        <w:spacing w:before="0"/>
        <w:rPr>
          <w:rFonts w:ascii="Calibri" w:hAnsi="Calibr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Změny díla</w:t>
      </w:r>
    </w:p>
    <w:p w:rsidR="004F774E" w:rsidRPr="009D603C" w:rsidRDefault="004F774E" w:rsidP="004F774E">
      <w:pPr>
        <w:pStyle w:val="Zkladntext"/>
        <w:numPr>
          <w:ilvl w:val="0"/>
          <w:numId w:val="6"/>
        </w:numPr>
        <w:spacing w:before="120"/>
        <w:ind w:left="708" w:hanging="646"/>
        <w:rPr>
          <w:rFonts w:ascii="Calibri" w:hAnsi="Calibri"/>
          <w:szCs w:val="22"/>
        </w:rPr>
      </w:pPr>
      <w:r w:rsidRPr="009D603C">
        <w:rPr>
          <w:rFonts w:ascii="Calibri" w:hAnsi="Calibri"/>
          <w:szCs w:val="22"/>
        </w:rPr>
        <w:t xml:space="preserve">Dojde-li při realizaci díla k jakýmkoli </w:t>
      </w:r>
      <w:r w:rsidRPr="009D603C">
        <w:rPr>
          <w:rFonts w:asciiTheme="minorHAnsi" w:hAnsiTheme="minorHAnsi" w:cstheme="minorHAnsi"/>
          <w:szCs w:val="22"/>
        </w:rPr>
        <w:t>změnám</w:t>
      </w:r>
      <w:r w:rsidRPr="009D603C">
        <w:rPr>
          <w:rFonts w:ascii="Calibri" w:hAnsi="Calibri"/>
          <w:szCs w:val="22"/>
        </w:rPr>
        <w:t xml:space="preserve">, doplňkům, nebo rozšíření předmětu plnění na základě požadavku objednatele </w:t>
      </w:r>
      <w:r>
        <w:rPr>
          <w:rFonts w:ascii="Calibri" w:hAnsi="Calibri"/>
          <w:szCs w:val="22"/>
        </w:rPr>
        <w:t>(</w:t>
      </w:r>
      <w:r>
        <w:rPr>
          <w:rFonts w:ascii="Calibri" w:hAnsi="Calibri"/>
          <w:bCs/>
          <w:szCs w:val="22"/>
        </w:rPr>
        <w:t>tzv. více</w:t>
      </w:r>
      <w:r w:rsidRPr="009D603C">
        <w:rPr>
          <w:rFonts w:ascii="Calibri" w:hAnsi="Calibri"/>
          <w:bCs/>
          <w:szCs w:val="22"/>
        </w:rPr>
        <w:t>práce)</w:t>
      </w:r>
      <w:r>
        <w:rPr>
          <w:rFonts w:ascii="Calibri" w:hAnsi="Calibri"/>
          <w:bCs/>
          <w:szCs w:val="22"/>
        </w:rPr>
        <w:t xml:space="preserve"> </w:t>
      </w:r>
      <w:r w:rsidRPr="009D603C">
        <w:rPr>
          <w:rFonts w:ascii="Calibri" w:hAnsi="Calibri"/>
          <w:szCs w:val="22"/>
        </w:rPr>
        <w:t xml:space="preserve">nebo </w:t>
      </w:r>
      <w:r>
        <w:rPr>
          <w:rFonts w:ascii="Calibri" w:hAnsi="Calibri"/>
          <w:szCs w:val="22"/>
        </w:rPr>
        <w:t xml:space="preserve">tato nutnost změny díla </w:t>
      </w:r>
      <w:r w:rsidRPr="009D603C">
        <w:rPr>
          <w:rFonts w:ascii="Calibri" w:hAnsi="Calibri"/>
          <w:szCs w:val="22"/>
        </w:rPr>
        <w:t xml:space="preserve">vyplyne z vad zadávací technické dokumentace, je zhotovitel povinen provést soupis těchto změn, doplňků nebo rozšíření. Po ocenění objednaných prací zhotovitelem díla a po dosažení cenové dohody, bude nová cena díla upravena </w:t>
      </w:r>
      <w:r>
        <w:rPr>
          <w:rFonts w:ascii="Calibri" w:hAnsi="Calibri"/>
          <w:szCs w:val="22"/>
        </w:rPr>
        <w:t xml:space="preserve">písemným </w:t>
      </w:r>
      <w:r w:rsidRPr="009D603C">
        <w:rPr>
          <w:rFonts w:ascii="Calibri" w:hAnsi="Calibri"/>
          <w:szCs w:val="22"/>
        </w:rPr>
        <w:t>dodatkem ke smlouvě o dílo. Veškeré vícepráce,</w:t>
      </w:r>
      <w:r>
        <w:rPr>
          <w:rFonts w:ascii="Calibri" w:hAnsi="Calibri"/>
          <w:szCs w:val="22"/>
        </w:rPr>
        <w:t xml:space="preserve"> </w:t>
      </w:r>
      <w:r w:rsidRPr="009D603C">
        <w:rPr>
          <w:rFonts w:ascii="Calibri" w:hAnsi="Calibri"/>
          <w:szCs w:val="22"/>
        </w:rPr>
        <w:t>změny, doplňky nebo rozšíření, které nebyly uvedeny v soupisu prací, dodávek a služeb, musí být vždy před jejich realizací písemně odsouhlaseny objednatelem včetně jejich ocenění dle jednotkové ceny. Pokud zhotovitel provede některé z těchto prací bez písemného souhlasu objednatele, má objednatel právo odmítnout jejich úhradu. Zadání těchto víceprací, změn, doplňků nebo rozšíření bude provedeno v souladu se zákonem č. 134/2016 Sb., o zadávání veřejných zakázek</w:t>
      </w:r>
      <w:r>
        <w:rPr>
          <w:rFonts w:ascii="Calibri" w:hAnsi="Calibri"/>
          <w:szCs w:val="22"/>
        </w:rPr>
        <w:t>, v platném znění</w:t>
      </w:r>
      <w:r w:rsidRPr="009D603C">
        <w:rPr>
          <w:rFonts w:ascii="Calibri" w:hAnsi="Calibri"/>
          <w:szCs w:val="22"/>
        </w:rPr>
        <w:t>.</w:t>
      </w:r>
    </w:p>
    <w:p w:rsidR="004F774E" w:rsidRPr="005E2054" w:rsidRDefault="004F774E" w:rsidP="004F774E">
      <w:pPr>
        <w:pStyle w:val="Zkladntext"/>
        <w:numPr>
          <w:ilvl w:val="0"/>
          <w:numId w:val="6"/>
        </w:numPr>
        <w:spacing w:before="120"/>
        <w:ind w:left="708" w:hanging="646"/>
        <w:rPr>
          <w:rFonts w:ascii="Calibri" w:hAnsi="Calibri"/>
          <w:szCs w:val="22"/>
        </w:rPr>
      </w:pPr>
      <w:r w:rsidRPr="009D603C">
        <w:rPr>
          <w:rFonts w:ascii="Calibri" w:hAnsi="Calibri"/>
          <w:bCs/>
          <w:szCs w:val="22"/>
        </w:rPr>
        <w:t>V případě, že rozsah díla bude ze strany objednatele omezen, případně, pokud v průběhu provádění díla dojde ke zjištění, že některé práce a dodávky při zachování podoby a funkčnosti díla byly dodány v menším rozsahu, množství nebo ceně, pak se celková cena díla adekvátním způsobem sníží (tzv. méněpráce).</w:t>
      </w:r>
    </w:p>
    <w:p w:rsidR="004F774E" w:rsidRPr="001F0446" w:rsidRDefault="004F774E" w:rsidP="004F774E">
      <w:pPr>
        <w:pStyle w:val="Zkladntext"/>
        <w:numPr>
          <w:ilvl w:val="0"/>
          <w:numId w:val="6"/>
        </w:numPr>
        <w:spacing w:before="120"/>
        <w:ind w:left="708" w:hanging="646"/>
        <w:rPr>
          <w:rFonts w:ascii="Calibri" w:hAnsi="Calibri"/>
          <w:bCs/>
          <w:szCs w:val="22"/>
        </w:rPr>
      </w:pPr>
      <w:r w:rsidRPr="001F0446">
        <w:rPr>
          <w:rFonts w:ascii="Calibri" w:hAnsi="Calibri"/>
          <w:bCs/>
          <w:szCs w:val="22"/>
        </w:rPr>
        <w:t xml:space="preserve">Pokud </w:t>
      </w:r>
      <w:r>
        <w:rPr>
          <w:rFonts w:ascii="Calibri" w:hAnsi="Calibri"/>
          <w:bCs/>
          <w:szCs w:val="22"/>
        </w:rPr>
        <w:t>je</w:t>
      </w:r>
      <w:r w:rsidRPr="001F0446">
        <w:rPr>
          <w:rFonts w:ascii="Calibri" w:hAnsi="Calibri"/>
          <w:bCs/>
          <w:szCs w:val="22"/>
        </w:rPr>
        <w:t xml:space="preserve"> </w:t>
      </w:r>
      <w:r>
        <w:rPr>
          <w:rFonts w:ascii="Calibri" w:hAnsi="Calibri"/>
          <w:bCs/>
          <w:szCs w:val="22"/>
        </w:rPr>
        <w:t>technická dokumentace či její část, dále jiná věc či pokyn objednatele nevhodný k provedení díla</w:t>
      </w:r>
      <w:r w:rsidRPr="001F0446">
        <w:rPr>
          <w:rFonts w:ascii="Calibri" w:hAnsi="Calibri"/>
          <w:bCs/>
          <w:szCs w:val="22"/>
        </w:rPr>
        <w:t xml:space="preserve">, upozorní </w:t>
      </w:r>
      <w:r>
        <w:rPr>
          <w:rFonts w:ascii="Calibri" w:hAnsi="Calibri"/>
          <w:bCs/>
          <w:szCs w:val="22"/>
        </w:rPr>
        <w:t xml:space="preserve">zhotovitel </w:t>
      </w:r>
      <w:r w:rsidRPr="001F0446">
        <w:rPr>
          <w:rFonts w:ascii="Calibri" w:hAnsi="Calibri"/>
          <w:bCs/>
          <w:szCs w:val="22"/>
        </w:rPr>
        <w:t xml:space="preserve">na tuto skutečnost objednatele a uvede, jaký předpokládá dopad na realizaci </w:t>
      </w:r>
      <w:r>
        <w:rPr>
          <w:rFonts w:ascii="Calibri" w:hAnsi="Calibri"/>
          <w:bCs/>
          <w:szCs w:val="22"/>
        </w:rPr>
        <w:t>díla. T</w:t>
      </w:r>
      <w:r w:rsidRPr="001F0446">
        <w:rPr>
          <w:rFonts w:ascii="Calibri" w:hAnsi="Calibri"/>
          <w:bCs/>
          <w:szCs w:val="22"/>
        </w:rPr>
        <w:t>ato skutečnost však nemůže mít vliv na nabídkovou cenu</w:t>
      </w:r>
      <w:r>
        <w:rPr>
          <w:rFonts w:ascii="Calibri" w:hAnsi="Calibri"/>
          <w:bCs/>
          <w:szCs w:val="22"/>
        </w:rPr>
        <w:t xml:space="preserve"> a případné změny vyplývající z oprávněného požadavku na úpravu či vytvoření nové projektové dokumentace budou řešeny písemným dodatkem k této smlouvě. </w:t>
      </w:r>
      <w:r w:rsidRPr="001F0446">
        <w:rPr>
          <w:rFonts w:ascii="Calibri" w:hAnsi="Calibri"/>
          <w:bCs/>
          <w:szCs w:val="22"/>
        </w:rPr>
        <w:t xml:space="preserve"> </w:t>
      </w:r>
    </w:p>
    <w:p w:rsidR="004F774E" w:rsidRDefault="004F774E" w:rsidP="004F774E">
      <w:pPr>
        <w:pStyle w:val="Stylslovanseznam2Tun1"/>
        <w:numPr>
          <w:ilvl w:val="0"/>
          <w:numId w:val="0"/>
        </w:numPr>
        <w:tabs>
          <w:tab w:val="left" w:pos="567"/>
        </w:tabs>
        <w:spacing w:before="0"/>
        <w:ind w:left="284" w:hanging="284"/>
        <w:jc w:val="center"/>
        <w:rPr>
          <w:rFonts w:ascii="Calibri" w:hAnsi="Calibr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Lhůty plnění</w:t>
      </w:r>
    </w:p>
    <w:p w:rsidR="004F774E" w:rsidRDefault="004F774E" w:rsidP="004F774E">
      <w:pPr>
        <w:pStyle w:val="Zkladntext"/>
        <w:numPr>
          <w:ilvl w:val="0"/>
          <w:numId w:val="7"/>
        </w:numPr>
        <w:spacing w:before="120"/>
        <w:ind w:left="708" w:hanging="646"/>
        <w:rPr>
          <w:rFonts w:ascii="Calibri" w:hAnsi="Calibri"/>
          <w:b/>
          <w:szCs w:val="22"/>
        </w:rPr>
      </w:pPr>
      <w:r w:rsidRPr="00BF1B0A">
        <w:rPr>
          <w:rFonts w:ascii="Calibri" w:hAnsi="Calibri"/>
          <w:szCs w:val="22"/>
        </w:rPr>
        <w:t xml:space="preserve">Zhotovitel se zavazuje dokončit a </w:t>
      </w:r>
      <w:r w:rsidRPr="009D07D4">
        <w:rPr>
          <w:rFonts w:asciiTheme="minorHAnsi" w:hAnsiTheme="minorHAnsi" w:cstheme="minorHAnsi"/>
          <w:szCs w:val="22"/>
        </w:rPr>
        <w:t>předat</w:t>
      </w:r>
      <w:r w:rsidRPr="00BF1B0A">
        <w:rPr>
          <w:rFonts w:ascii="Calibri" w:hAnsi="Calibri"/>
          <w:szCs w:val="22"/>
        </w:rPr>
        <w:t xml:space="preserve"> dílo v  uvedených termínech</w:t>
      </w:r>
    </w:p>
    <w:p w:rsidR="004F774E" w:rsidRPr="009B0EFD" w:rsidRDefault="004F774E" w:rsidP="004F774E">
      <w:pPr>
        <w:pStyle w:val="slovanseznam2"/>
        <w:numPr>
          <w:ilvl w:val="0"/>
          <w:numId w:val="0"/>
        </w:numPr>
        <w:ind w:left="1560" w:hanging="709"/>
        <w:rPr>
          <w:rFonts w:asciiTheme="minorHAnsi" w:hAnsiTheme="minorHAnsi" w:cstheme="minorHAnsi"/>
          <w:sz w:val="22"/>
          <w:szCs w:val="22"/>
        </w:rPr>
      </w:pPr>
      <w:r>
        <w:rPr>
          <w:rFonts w:ascii="Calibri" w:hAnsi="Calibri"/>
          <w:sz w:val="22"/>
          <w:szCs w:val="22"/>
        </w:rPr>
        <w:t>4</w:t>
      </w:r>
      <w:r w:rsidRPr="00BF1B0A">
        <w:rPr>
          <w:rFonts w:ascii="Calibri" w:hAnsi="Calibri"/>
          <w:sz w:val="22"/>
          <w:szCs w:val="22"/>
        </w:rPr>
        <w:t>. 1.</w:t>
      </w:r>
      <w:r>
        <w:rPr>
          <w:rFonts w:ascii="Calibri" w:hAnsi="Calibri"/>
          <w:sz w:val="22"/>
          <w:szCs w:val="22"/>
        </w:rPr>
        <w:t> 1.</w:t>
      </w:r>
      <w:r>
        <w:rPr>
          <w:rFonts w:ascii="Calibri" w:hAnsi="Calibri"/>
          <w:sz w:val="22"/>
          <w:szCs w:val="22"/>
        </w:rPr>
        <w:tab/>
      </w:r>
      <w:r w:rsidRPr="00C807C4">
        <w:rPr>
          <w:rFonts w:asciiTheme="minorHAnsi" w:hAnsiTheme="minorHAnsi" w:cstheme="minorHAnsi"/>
          <w:sz w:val="22"/>
          <w:szCs w:val="22"/>
        </w:rPr>
        <w:t xml:space="preserve">zahájení </w:t>
      </w:r>
      <w:r>
        <w:rPr>
          <w:rFonts w:asciiTheme="minorHAnsi" w:hAnsiTheme="minorHAnsi" w:cstheme="minorHAnsi"/>
          <w:sz w:val="22"/>
          <w:szCs w:val="22"/>
        </w:rPr>
        <w:t>provádění díle</w:t>
      </w:r>
      <w:r w:rsidRPr="009B0EFD">
        <w:rPr>
          <w:rFonts w:asciiTheme="minorHAnsi" w:hAnsiTheme="minorHAnsi" w:cstheme="minorHAnsi"/>
          <w:sz w:val="22"/>
          <w:szCs w:val="22"/>
        </w:rPr>
        <w:t xml:space="preserve">: </w:t>
      </w:r>
      <w:r>
        <w:rPr>
          <w:rFonts w:asciiTheme="minorHAnsi" w:hAnsiTheme="minorHAnsi" w:cstheme="minorHAnsi"/>
          <w:sz w:val="22"/>
          <w:szCs w:val="22"/>
        </w:rPr>
        <w:t>bezodkladně po podpisu smlouvy a písemné výzvě objednatele</w:t>
      </w:r>
    </w:p>
    <w:p w:rsidR="004F774E" w:rsidRPr="00BE629C" w:rsidRDefault="004F774E" w:rsidP="004F774E">
      <w:pPr>
        <w:pStyle w:val="slovanseznam2"/>
        <w:numPr>
          <w:ilvl w:val="0"/>
          <w:numId w:val="0"/>
        </w:numPr>
        <w:ind w:left="1560" w:hanging="709"/>
        <w:rPr>
          <w:rFonts w:asciiTheme="minorHAnsi" w:hAnsiTheme="minorHAnsi" w:cstheme="minorHAnsi"/>
          <w:sz w:val="22"/>
          <w:szCs w:val="22"/>
        </w:rPr>
      </w:pPr>
      <w:r w:rsidRPr="009B0EFD">
        <w:rPr>
          <w:rFonts w:ascii="Calibri" w:hAnsi="Calibri"/>
          <w:sz w:val="22"/>
          <w:szCs w:val="22"/>
        </w:rPr>
        <w:t>4. 1. 2.</w:t>
      </w:r>
      <w:r w:rsidRPr="009B0EFD">
        <w:rPr>
          <w:rFonts w:ascii="Calibri" w:hAnsi="Calibri"/>
          <w:sz w:val="22"/>
          <w:szCs w:val="22"/>
        </w:rPr>
        <w:tab/>
      </w:r>
      <w:r w:rsidRPr="00DB0BBE">
        <w:rPr>
          <w:rFonts w:ascii="Calibri" w:eastAsia="Microsoft YaHei UI" w:hAnsi="Calibri" w:cs="Calibri"/>
          <w:sz w:val="22"/>
        </w:rPr>
        <w:t>dokončení díla uvedení do zkušebního provozu:</w:t>
      </w:r>
      <w:r>
        <w:rPr>
          <w:rFonts w:ascii="Calibri" w:eastAsia="Microsoft YaHei UI" w:hAnsi="Calibri" w:cs="Calibri"/>
          <w:sz w:val="22"/>
        </w:rPr>
        <w:tab/>
        <w:t>30</w:t>
      </w:r>
      <w:r w:rsidRPr="00DB0BBE">
        <w:rPr>
          <w:rFonts w:ascii="Calibri" w:eastAsia="Microsoft YaHei UI" w:hAnsi="Calibri" w:cs="Calibri"/>
          <w:sz w:val="22"/>
        </w:rPr>
        <w:t xml:space="preserve">. </w:t>
      </w:r>
      <w:r>
        <w:rPr>
          <w:rFonts w:ascii="Calibri" w:eastAsia="Microsoft YaHei UI" w:hAnsi="Calibri" w:cs="Calibri"/>
          <w:sz w:val="22"/>
        </w:rPr>
        <w:t>06</w:t>
      </w:r>
      <w:r w:rsidRPr="00DB0BBE">
        <w:rPr>
          <w:rFonts w:ascii="Calibri" w:eastAsia="Microsoft YaHei UI" w:hAnsi="Calibri" w:cs="Calibri"/>
          <w:sz w:val="22"/>
        </w:rPr>
        <w:t>. 20</w:t>
      </w:r>
      <w:r>
        <w:rPr>
          <w:rFonts w:ascii="Calibri" w:eastAsia="Microsoft YaHei UI" w:hAnsi="Calibri" w:cs="Calibri"/>
          <w:sz w:val="22"/>
        </w:rPr>
        <w:t>22</w:t>
      </w:r>
    </w:p>
    <w:p w:rsidR="004F774E" w:rsidRPr="00DB0BBE" w:rsidRDefault="004F774E" w:rsidP="004F774E">
      <w:pPr>
        <w:tabs>
          <w:tab w:val="left" w:pos="6237"/>
        </w:tabs>
        <w:spacing w:before="120"/>
        <w:ind w:left="1560"/>
        <w:contextualSpacing/>
        <w:rPr>
          <w:rFonts w:ascii="Calibri" w:eastAsia="Microsoft YaHei UI" w:hAnsi="Calibri" w:cs="Calibri"/>
          <w:sz w:val="22"/>
        </w:rPr>
      </w:pPr>
      <w:r w:rsidRPr="00DB0BBE">
        <w:rPr>
          <w:rFonts w:ascii="Calibri" w:eastAsia="Microsoft YaHei UI" w:hAnsi="Calibri" w:cs="Calibri"/>
          <w:sz w:val="22"/>
        </w:rPr>
        <w:t>předání díla včetně předávacího protokolu a osvědčení o úsporách:</w:t>
      </w:r>
      <w:r>
        <w:rPr>
          <w:rFonts w:ascii="Calibri" w:eastAsia="Microsoft YaHei UI" w:hAnsi="Calibri" w:cs="Calibri"/>
          <w:sz w:val="22"/>
        </w:rPr>
        <w:t xml:space="preserve"> </w:t>
      </w:r>
      <w:r w:rsidRPr="00DB0BBE">
        <w:rPr>
          <w:rFonts w:ascii="Calibri" w:eastAsia="Microsoft YaHei UI" w:hAnsi="Calibri" w:cs="Calibri"/>
          <w:sz w:val="22"/>
        </w:rPr>
        <w:t>3</w:t>
      </w:r>
      <w:r>
        <w:rPr>
          <w:rFonts w:ascii="Calibri" w:eastAsia="Microsoft YaHei UI" w:hAnsi="Calibri" w:cs="Calibri"/>
          <w:sz w:val="22"/>
        </w:rPr>
        <w:t>1</w:t>
      </w:r>
      <w:r w:rsidRPr="00DB0BBE">
        <w:rPr>
          <w:rFonts w:ascii="Calibri" w:eastAsia="Microsoft YaHei UI" w:hAnsi="Calibri" w:cs="Calibri"/>
          <w:sz w:val="22"/>
        </w:rPr>
        <w:t xml:space="preserve">. </w:t>
      </w:r>
      <w:r>
        <w:rPr>
          <w:rFonts w:ascii="Calibri" w:eastAsia="Microsoft YaHei UI" w:hAnsi="Calibri" w:cs="Calibri"/>
          <w:sz w:val="22"/>
        </w:rPr>
        <w:t>07</w:t>
      </w:r>
      <w:r w:rsidRPr="00DB0BBE">
        <w:rPr>
          <w:rFonts w:ascii="Calibri" w:eastAsia="Microsoft YaHei UI" w:hAnsi="Calibri" w:cs="Calibri"/>
          <w:sz w:val="22"/>
        </w:rPr>
        <w:t>. 20</w:t>
      </w:r>
      <w:r>
        <w:rPr>
          <w:rFonts w:ascii="Calibri" w:eastAsia="Microsoft YaHei UI" w:hAnsi="Calibri" w:cs="Calibri"/>
          <w:sz w:val="22"/>
        </w:rPr>
        <w:t>22</w:t>
      </w:r>
    </w:p>
    <w:p w:rsidR="004F774E" w:rsidRPr="00DB0BBE" w:rsidRDefault="004F774E" w:rsidP="004F774E">
      <w:pPr>
        <w:tabs>
          <w:tab w:val="left" w:pos="6237"/>
        </w:tabs>
        <w:spacing w:before="120"/>
        <w:ind w:left="1560"/>
        <w:contextualSpacing/>
        <w:jc w:val="both"/>
        <w:rPr>
          <w:rFonts w:ascii="Calibri" w:eastAsia="Microsoft YaHei UI" w:hAnsi="Calibri" w:cs="Calibri"/>
          <w:sz w:val="22"/>
        </w:rPr>
      </w:pPr>
      <w:bookmarkStart w:id="2" w:name="_Ref376508893"/>
      <w:r w:rsidRPr="00DB0BBE">
        <w:rPr>
          <w:rFonts w:ascii="Calibri" w:eastAsia="Microsoft YaHei UI" w:hAnsi="Calibri" w:cs="Calibri"/>
          <w:sz w:val="22"/>
        </w:rPr>
        <w:t>vyklizení staveniště:</w:t>
      </w:r>
      <w:bookmarkEnd w:id="2"/>
      <w:r>
        <w:rPr>
          <w:rFonts w:ascii="Calibri" w:eastAsia="Microsoft YaHei UI" w:hAnsi="Calibri" w:cs="Calibri"/>
          <w:sz w:val="22"/>
        </w:rPr>
        <w:tab/>
      </w:r>
      <w:r>
        <w:rPr>
          <w:rFonts w:ascii="Calibri" w:eastAsia="Microsoft YaHei UI" w:hAnsi="Calibri" w:cs="Calibri"/>
          <w:sz w:val="22"/>
        </w:rPr>
        <w:tab/>
      </w:r>
      <w:r w:rsidRPr="00DB0BBE">
        <w:rPr>
          <w:rFonts w:ascii="Calibri" w:eastAsia="Microsoft YaHei UI" w:hAnsi="Calibri" w:cs="Calibri"/>
          <w:sz w:val="22"/>
        </w:rPr>
        <w:t>31. 0</w:t>
      </w:r>
      <w:r>
        <w:rPr>
          <w:rFonts w:ascii="Calibri" w:eastAsia="Microsoft YaHei UI" w:hAnsi="Calibri" w:cs="Calibri"/>
          <w:sz w:val="22"/>
        </w:rPr>
        <w:t>7</w:t>
      </w:r>
      <w:r w:rsidRPr="00DB0BBE">
        <w:rPr>
          <w:rFonts w:ascii="Calibri" w:eastAsia="Microsoft YaHei UI" w:hAnsi="Calibri" w:cs="Calibri"/>
          <w:sz w:val="22"/>
        </w:rPr>
        <w:t>. 20</w:t>
      </w:r>
      <w:r>
        <w:rPr>
          <w:rFonts w:ascii="Calibri" w:eastAsia="Microsoft YaHei UI" w:hAnsi="Calibri" w:cs="Calibri"/>
          <w:sz w:val="22"/>
        </w:rPr>
        <w:t>22</w:t>
      </w:r>
    </w:p>
    <w:p w:rsidR="004F774E" w:rsidRPr="00C807C4" w:rsidRDefault="004F774E" w:rsidP="004F774E">
      <w:pPr>
        <w:pStyle w:val="slovanseznam2"/>
        <w:numPr>
          <w:ilvl w:val="0"/>
          <w:numId w:val="0"/>
        </w:numPr>
        <w:ind w:left="1560" w:hanging="709"/>
        <w:rPr>
          <w:rFonts w:asciiTheme="minorHAnsi" w:hAnsiTheme="minorHAnsi" w:cstheme="minorHAnsi"/>
          <w:sz w:val="22"/>
          <w:szCs w:val="22"/>
        </w:rPr>
      </w:pPr>
    </w:p>
    <w:p w:rsidR="004F774E" w:rsidRPr="009D603C" w:rsidRDefault="004F774E" w:rsidP="004F774E">
      <w:pPr>
        <w:pStyle w:val="Zkladntext"/>
        <w:numPr>
          <w:ilvl w:val="0"/>
          <w:numId w:val="7"/>
        </w:numPr>
        <w:spacing w:before="120"/>
        <w:ind w:left="708" w:hanging="646"/>
        <w:rPr>
          <w:rFonts w:ascii="Calibri" w:hAnsi="Calibri"/>
          <w:szCs w:val="22"/>
        </w:rPr>
      </w:pPr>
      <w:r w:rsidRPr="009D603C">
        <w:rPr>
          <w:rFonts w:ascii="Calibri" w:hAnsi="Calibri"/>
          <w:szCs w:val="22"/>
        </w:rPr>
        <w:t>Tato smlouva nezakládá nárok zhotovitele na zahájení provádění díla</w:t>
      </w:r>
      <w:r>
        <w:rPr>
          <w:rFonts w:ascii="Calibri" w:hAnsi="Calibri"/>
          <w:szCs w:val="22"/>
        </w:rPr>
        <w:t xml:space="preserve"> v případě, kdy nebyl prokazatelně objednatelem k zahájení díla písemně vyzván. P</w:t>
      </w:r>
      <w:r w:rsidRPr="009D603C">
        <w:rPr>
          <w:rFonts w:ascii="Calibri" w:hAnsi="Calibri"/>
          <w:szCs w:val="22"/>
        </w:rPr>
        <w:t xml:space="preserve">řípadné odstoupení </w:t>
      </w:r>
      <w:r>
        <w:rPr>
          <w:rFonts w:ascii="Calibri" w:hAnsi="Calibri"/>
          <w:szCs w:val="22"/>
        </w:rPr>
        <w:t xml:space="preserve">zhotovitele od smlouvy z důvodu neučinění výzvy objednatelem k zahájení prací na díle </w:t>
      </w:r>
      <w:r w:rsidRPr="009D603C">
        <w:rPr>
          <w:rFonts w:ascii="Calibri" w:hAnsi="Calibri"/>
          <w:szCs w:val="22"/>
        </w:rPr>
        <w:t>nezakládá zhotoviteli jakékoliv nároky vůči objednateli. 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rsidR="004F774E" w:rsidRPr="009D603C" w:rsidRDefault="004F774E" w:rsidP="004F774E">
      <w:pPr>
        <w:pStyle w:val="Zkladntext"/>
        <w:numPr>
          <w:ilvl w:val="0"/>
          <w:numId w:val="7"/>
        </w:numPr>
        <w:spacing w:before="120"/>
        <w:ind w:left="708" w:hanging="646"/>
        <w:rPr>
          <w:rFonts w:ascii="Calibri" w:hAnsi="Calibri"/>
          <w:szCs w:val="22"/>
        </w:rPr>
      </w:pPr>
      <w:r w:rsidRPr="009D603C">
        <w:rPr>
          <w:rFonts w:ascii="Calibri" w:hAnsi="Calibri"/>
          <w:szCs w:val="22"/>
        </w:rPr>
        <w:t xml:space="preserve">Dílo se považuje za dokončené jeho předáním a převzetím bez vad a nedodělků objednateli, o kterém se pořídí </w:t>
      </w:r>
      <w:r>
        <w:rPr>
          <w:rFonts w:ascii="Calibri" w:hAnsi="Calibri"/>
          <w:szCs w:val="22"/>
        </w:rPr>
        <w:t xml:space="preserve">oboustranně odsouhlasený a podepsaný </w:t>
      </w:r>
      <w:r w:rsidRPr="009D603C">
        <w:rPr>
          <w:rFonts w:ascii="Calibri" w:hAnsi="Calibri"/>
          <w:szCs w:val="22"/>
        </w:rPr>
        <w:t xml:space="preserve">písemný protokol. Tento protokol, ve kterém objednatel výslovně prohlásí, že dílo přejímá, je součástí předání a převzetí díla. </w:t>
      </w:r>
    </w:p>
    <w:p w:rsidR="004F774E" w:rsidRPr="009D603C" w:rsidRDefault="004F774E" w:rsidP="004F774E">
      <w:pPr>
        <w:pStyle w:val="Zkladntext"/>
        <w:numPr>
          <w:ilvl w:val="0"/>
          <w:numId w:val="7"/>
        </w:numPr>
        <w:spacing w:before="120"/>
        <w:ind w:left="708" w:hanging="646"/>
        <w:rPr>
          <w:rFonts w:ascii="Calibri" w:hAnsi="Calibri"/>
          <w:szCs w:val="22"/>
        </w:rPr>
      </w:pPr>
      <w:r w:rsidRPr="009D603C">
        <w:rPr>
          <w:rFonts w:ascii="Calibri" w:hAnsi="Calibri"/>
          <w:szCs w:val="22"/>
        </w:rPr>
        <w:t>Zahájení a ukončení prací na díle je vázáno na včasné přidělení finančních prostředků a zajištění dalších zdrojů pro financování díla</w:t>
      </w:r>
      <w:r>
        <w:rPr>
          <w:rFonts w:ascii="Calibri" w:hAnsi="Calibri"/>
          <w:szCs w:val="22"/>
        </w:rPr>
        <w:t xml:space="preserve"> (vč. přidělení dotace ze státního rozpočtu)</w:t>
      </w:r>
      <w:r w:rsidRPr="009D603C">
        <w:rPr>
          <w:rFonts w:ascii="Calibri" w:hAnsi="Calibri"/>
          <w:szCs w:val="22"/>
        </w:rPr>
        <w:t xml:space="preserve">. Případné prodloužení termínu dokončení díla bude řešeno písemným dodatkem k této smlouvě. </w:t>
      </w:r>
    </w:p>
    <w:p w:rsidR="004F774E" w:rsidRPr="003F55A2" w:rsidRDefault="004F774E" w:rsidP="004F774E">
      <w:pPr>
        <w:pStyle w:val="Zkladntext"/>
        <w:numPr>
          <w:ilvl w:val="0"/>
          <w:numId w:val="7"/>
        </w:numPr>
        <w:spacing w:before="120"/>
        <w:ind w:left="708" w:hanging="646"/>
        <w:rPr>
          <w:rFonts w:ascii="Calibri" w:hAnsi="Calibri"/>
          <w:szCs w:val="22"/>
        </w:rPr>
      </w:pPr>
      <w:r w:rsidRPr="00CC39E4">
        <w:rPr>
          <w:rFonts w:ascii="Calibri" w:hAnsi="Calibri"/>
          <w:szCs w:val="22"/>
        </w:rPr>
        <w:t xml:space="preserve">Objednatel předá staveniště, tj. prostor určený pro stavbu a zařízení staveniště, prosto práv třetí osoby, které by bránily provádění díla, nejpozději do </w:t>
      </w:r>
      <w:r w:rsidRPr="00BE629C">
        <w:rPr>
          <w:rFonts w:ascii="Calibri" w:hAnsi="Calibri"/>
          <w:szCs w:val="22"/>
        </w:rPr>
        <w:t>10 dnů od písemné</w:t>
      </w:r>
      <w:r w:rsidRPr="00CC39E4">
        <w:rPr>
          <w:rFonts w:ascii="Calibri" w:hAnsi="Calibri"/>
          <w:szCs w:val="22"/>
        </w:rPr>
        <w:t xml:space="preserve"> výzvy objednavatele.</w:t>
      </w:r>
    </w:p>
    <w:p w:rsidR="004F774E" w:rsidRPr="009D603C" w:rsidRDefault="004F774E" w:rsidP="004F774E">
      <w:pPr>
        <w:pStyle w:val="Zkladntext"/>
        <w:numPr>
          <w:ilvl w:val="0"/>
          <w:numId w:val="7"/>
        </w:numPr>
        <w:spacing w:before="120"/>
        <w:ind w:left="708" w:hanging="646"/>
        <w:rPr>
          <w:rFonts w:ascii="Calibri" w:hAnsi="Calibri"/>
          <w:szCs w:val="22"/>
        </w:rPr>
      </w:pPr>
      <w:r w:rsidRPr="009D603C">
        <w:rPr>
          <w:rFonts w:ascii="Calibri" w:hAnsi="Calibri"/>
          <w:szCs w:val="22"/>
        </w:rPr>
        <w:t>Lhůta výstavby se prodlužuje o dobu nutného přerušení prací při působení vyšší moci a odstraňování následků jejího působení, které znemožňují provádění díla. Přerušení prací pro působení vyšší moci se zaznamenává do stavebního deníku</w:t>
      </w:r>
      <w:r w:rsidRPr="00C807C4">
        <w:rPr>
          <w:rFonts w:ascii="Calibri" w:hAnsi="Calibri"/>
          <w:szCs w:val="22"/>
        </w:rPr>
        <w:t>.</w:t>
      </w:r>
    </w:p>
    <w:p w:rsidR="004F774E" w:rsidRDefault="004F774E" w:rsidP="004F774E">
      <w:pPr>
        <w:pStyle w:val="slovanseznam2"/>
        <w:numPr>
          <w:ilvl w:val="0"/>
          <w:numId w:val="0"/>
        </w:numPr>
        <w:tabs>
          <w:tab w:val="left" w:pos="567"/>
        </w:tabs>
        <w:spacing w:before="0"/>
        <w:ind w:left="567" w:hanging="567"/>
        <w:rPr>
          <w:rFonts w:ascii="Calibri" w:hAnsi="Calibr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Způsob a místo předání díla</w:t>
      </w:r>
    </w:p>
    <w:p w:rsidR="004F774E" w:rsidRPr="000117B9" w:rsidRDefault="004F774E" w:rsidP="004F774E">
      <w:pPr>
        <w:pStyle w:val="Zkladntext"/>
        <w:numPr>
          <w:ilvl w:val="0"/>
          <w:numId w:val="8"/>
        </w:numPr>
        <w:spacing w:before="120"/>
        <w:ind w:left="708" w:hanging="646"/>
        <w:rPr>
          <w:rFonts w:ascii="Calibri" w:hAnsi="Calibri"/>
          <w:szCs w:val="22"/>
        </w:rPr>
      </w:pPr>
      <w:r w:rsidRPr="000117B9">
        <w:rPr>
          <w:rFonts w:ascii="Calibri" w:hAnsi="Calibri"/>
          <w:szCs w:val="22"/>
        </w:rPr>
        <w:t xml:space="preserve">Dílo bude provedeno jeho řádným </w:t>
      </w:r>
      <w:r w:rsidRPr="009D07D4">
        <w:rPr>
          <w:rFonts w:asciiTheme="minorHAnsi" w:hAnsiTheme="minorHAnsi" w:cstheme="minorHAnsi"/>
          <w:szCs w:val="22"/>
        </w:rPr>
        <w:t>dokončením</w:t>
      </w:r>
      <w:r w:rsidRPr="000117B9">
        <w:rPr>
          <w:rFonts w:ascii="Calibri" w:hAnsi="Calibri"/>
          <w:szCs w:val="22"/>
        </w:rPr>
        <w:t xml:space="preserve"> a předáním objednateli. Dílo musí být objednateli předáno na základě oboustranně podepsaného </w:t>
      </w:r>
      <w:r w:rsidRPr="000117B9">
        <w:rPr>
          <w:rFonts w:ascii="Calibri" w:hAnsi="Calibri"/>
          <w:b/>
          <w:szCs w:val="22"/>
        </w:rPr>
        <w:t>Zápisu</w:t>
      </w:r>
      <w:r w:rsidRPr="000117B9">
        <w:rPr>
          <w:rFonts w:ascii="Calibri" w:hAnsi="Calibri"/>
          <w:szCs w:val="22"/>
        </w:rPr>
        <w:t xml:space="preserve"> (předávacím protokolu) </w:t>
      </w:r>
      <w:r w:rsidRPr="000117B9">
        <w:rPr>
          <w:rFonts w:ascii="Calibri" w:hAnsi="Calibri"/>
          <w:b/>
          <w:szCs w:val="22"/>
        </w:rPr>
        <w:t>o</w:t>
      </w:r>
      <w:r>
        <w:rPr>
          <w:rFonts w:ascii="Calibri" w:hAnsi="Calibri"/>
          <w:b/>
          <w:szCs w:val="22"/>
        </w:rPr>
        <w:t> </w:t>
      </w:r>
      <w:r w:rsidRPr="000117B9">
        <w:rPr>
          <w:rFonts w:ascii="Calibri" w:hAnsi="Calibri"/>
          <w:b/>
          <w:szCs w:val="22"/>
        </w:rPr>
        <w:t>předání a převzetí díla</w:t>
      </w:r>
      <w:r w:rsidRPr="000117B9">
        <w:rPr>
          <w:rFonts w:ascii="Calibri" w:hAnsi="Calibri"/>
          <w:szCs w:val="22"/>
        </w:rPr>
        <w:t xml:space="preserve">. </w:t>
      </w:r>
      <w:r w:rsidRPr="000117B9">
        <w:rPr>
          <w:rFonts w:ascii="Calibri" w:hAnsi="Calibri"/>
          <w:b/>
          <w:szCs w:val="22"/>
        </w:rPr>
        <w:t>Zápis o předání a převzetí díla</w:t>
      </w:r>
      <w:r w:rsidRPr="000117B9">
        <w:rPr>
          <w:rFonts w:ascii="Calibri" w:hAnsi="Calibri"/>
          <w:szCs w:val="22"/>
        </w:rPr>
        <w:t xml:space="preserve"> je součástí řádného provedení díla. Objednatel je oprávněn odmítnout převzetí díla, jestliže při předání a převzetí byly zjištěny vady. K</w:t>
      </w:r>
      <w:r>
        <w:rPr>
          <w:rFonts w:ascii="Calibri" w:hAnsi="Calibri"/>
          <w:szCs w:val="22"/>
        </w:rPr>
        <w:t xml:space="preserve"> </w:t>
      </w:r>
      <w:r w:rsidRPr="000117B9">
        <w:rPr>
          <w:rFonts w:ascii="Calibri" w:hAnsi="Calibri"/>
          <w:szCs w:val="22"/>
        </w:rPr>
        <w:t xml:space="preserve">převzetí díla je zhotovitel povinen vyzvat objednatele písemně minimálně tři (3) pracovní dny předem.  </w:t>
      </w:r>
    </w:p>
    <w:p w:rsidR="004F774E" w:rsidRPr="00D31F31" w:rsidRDefault="004F774E" w:rsidP="004F774E">
      <w:pPr>
        <w:pStyle w:val="Zkladntext"/>
        <w:numPr>
          <w:ilvl w:val="0"/>
          <w:numId w:val="8"/>
        </w:numPr>
        <w:spacing w:before="120"/>
        <w:ind w:left="708" w:hanging="646"/>
        <w:rPr>
          <w:rFonts w:ascii="Calibri" w:hAnsi="Calibri"/>
          <w:b/>
        </w:rPr>
      </w:pPr>
      <w:r w:rsidRPr="00D31F31">
        <w:rPr>
          <w:rFonts w:ascii="Calibri" w:hAnsi="Calibri"/>
        </w:rPr>
        <w:t xml:space="preserve">V případě, že zhotovitel při převzetí díla (jeho částí dle čl. </w:t>
      </w:r>
      <w:r>
        <w:rPr>
          <w:rFonts w:ascii="Calibri" w:hAnsi="Calibri"/>
        </w:rPr>
        <w:t>5.2.</w:t>
      </w:r>
      <w:r w:rsidRPr="00D31F31">
        <w:rPr>
          <w:rFonts w:ascii="Calibri" w:hAnsi="Calibri"/>
        </w:rPr>
        <w:t xml:space="preserve"> této smlouvy) zjistí ojedinělé drobné vady a nedodělky, které samy o sobě ani ve spojení s jinými nebrání v převzetí díla, určí objednatel zhotoviteli přiměřenou lhůtu pro jejich odstranění. Uvedená lhůta nesmí být delší než </w:t>
      </w:r>
      <w:r>
        <w:rPr>
          <w:rFonts w:ascii="Calibri" w:hAnsi="Calibri"/>
          <w:b/>
        </w:rPr>
        <w:t>30</w:t>
      </w:r>
      <w:r w:rsidRPr="00D31F31">
        <w:rPr>
          <w:rFonts w:ascii="Calibri" w:hAnsi="Calibri"/>
          <w:b/>
        </w:rPr>
        <w:t xml:space="preserve"> dnů. </w:t>
      </w:r>
      <w:r>
        <w:rPr>
          <w:rFonts w:ascii="Calibri" w:hAnsi="Calibri"/>
          <w:b/>
        </w:rPr>
        <w:t xml:space="preserve"> </w:t>
      </w:r>
    </w:p>
    <w:p w:rsidR="004F774E" w:rsidRPr="000117B9" w:rsidRDefault="004F774E" w:rsidP="004F774E">
      <w:pPr>
        <w:pStyle w:val="slovanseznam2"/>
        <w:numPr>
          <w:ilvl w:val="0"/>
          <w:numId w:val="0"/>
        </w:numPr>
        <w:tabs>
          <w:tab w:val="left" w:pos="567"/>
        </w:tabs>
        <w:spacing w:before="0"/>
        <w:ind w:left="567" w:hanging="567"/>
        <w:rPr>
          <w:rFonts w:ascii="Calibri" w:hAnsi="Calibri"/>
          <w:sz w:val="22"/>
          <w:szCs w:val="22"/>
        </w:rPr>
      </w:pPr>
      <w:r w:rsidRPr="000117B9">
        <w:rPr>
          <w:rFonts w:ascii="Calibri" w:hAnsi="Calibri"/>
          <w:sz w:val="22"/>
          <w:szCs w:val="22"/>
        </w:rPr>
        <w:t xml:space="preserve">   </w:t>
      </w: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lastRenderedPageBreak/>
        <w:t>Cena za dílo</w:t>
      </w:r>
    </w:p>
    <w:p w:rsidR="004F774E" w:rsidRPr="0090789D" w:rsidRDefault="004F774E" w:rsidP="004F774E">
      <w:pPr>
        <w:pStyle w:val="Zkladntext"/>
        <w:numPr>
          <w:ilvl w:val="0"/>
          <w:numId w:val="9"/>
        </w:numPr>
        <w:spacing w:before="120"/>
        <w:ind w:left="708" w:hanging="646"/>
        <w:rPr>
          <w:rFonts w:ascii="Calibri" w:hAnsi="Calibri"/>
        </w:rPr>
      </w:pPr>
      <w:r w:rsidRPr="00267A76">
        <w:rPr>
          <w:rFonts w:ascii="Calibri" w:hAnsi="Calibri"/>
        </w:rPr>
        <w:t xml:space="preserve">Cena díla je sjednaná na rozsah daný </w:t>
      </w:r>
      <w:r w:rsidRPr="009D07D4">
        <w:rPr>
          <w:rFonts w:asciiTheme="minorHAnsi" w:hAnsiTheme="minorHAnsi" w:cstheme="minorHAnsi"/>
          <w:szCs w:val="22"/>
        </w:rPr>
        <w:t>zadávací</w:t>
      </w:r>
      <w:r w:rsidRPr="00267A76">
        <w:rPr>
          <w:rFonts w:ascii="Calibri" w:hAnsi="Calibri"/>
        </w:rPr>
        <w:t xml:space="preserve"> dokumentací veřejné zakázky a čl. </w:t>
      </w:r>
      <w:r>
        <w:rPr>
          <w:rFonts w:ascii="Calibri" w:hAnsi="Calibri"/>
        </w:rPr>
        <w:t>2.</w:t>
      </w:r>
      <w:r w:rsidRPr="00267A76">
        <w:rPr>
          <w:rFonts w:ascii="Calibri" w:hAnsi="Calibri"/>
        </w:rPr>
        <w:t xml:space="preserve"> této smlouvy jako cena nejvýše přípustná, platná po celou dobu výstavby s výjimkou případů stanovených v této smlouvě. Jsou v ní zahrnuty veškeré práce, dodávky, služby, výkony a</w:t>
      </w:r>
      <w:r>
        <w:rPr>
          <w:rFonts w:ascii="Calibri" w:hAnsi="Calibri"/>
        </w:rPr>
        <w:t> </w:t>
      </w:r>
      <w:r w:rsidRPr="00267A76">
        <w:rPr>
          <w:rFonts w:ascii="Calibri" w:hAnsi="Calibri"/>
        </w:rPr>
        <w:t xml:space="preserve">zisk zhotovitele, které vyplývají z vymezení </w:t>
      </w:r>
      <w:r>
        <w:rPr>
          <w:rFonts w:ascii="Calibri" w:hAnsi="Calibri"/>
        </w:rPr>
        <w:t>předmětu</w:t>
      </w:r>
      <w:r w:rsidRPr="00267A76">
        <w:rPr>
          <w:rFonts w:ascii="Calibri" w:hAnsi="Calibri"/>
        </w:rPr>
        <w:t xml:space="preserve"> díla, ve smyslu této smlouvy a zadávací dokumentace.</w:t>
      </w:r>
    </w:p>
    <w:p w:rsidR="004F774E" w:rsidRPr="009D603C" w:rsidRDefault="004F774E" w:rsidP="004F774E">
      <w:pPr>
        <w:pStyle w:val="normln0"/>
        <w:tabs>
          <w:tab w:val="num" w:pos="709"/>
          <w:tab w:val="right" w:pos="6300"/>
          <w:tab w:val="right" w:leader="dot" w:pos="9240"/>
        </w:tabs>
        <w:spacing w:before="120"/>
        <w:ind w:leftChars="354" w:left="1309" w:hanging="601"/>
        <w:rPr>
          <w:rFonts w:asciiTheme="minorHAnsi" w:hAnsiTheme="minorHAnsi" w:cstheme="minorHAnsi"/>
          <w:sz w:val="22"/>
          <w:szCs w:val="22"/>
        </w:rPr>
      </w:pPr>
      <w:r w:rsidRPr="009D603C">
        <w:rPr>
          <w:rFonts w:ascii="Calibri" w:hAnsi="Calibri"/>
          <w:b/>
          <w:sz w:val="22"/>
          <w:szCs w:val="22"/>
        </w:rPr>
        <w:t xml:space="preserve">Celková cena díla bez DPH….................................................. </w:t>
      </w:r>
      <w:r w:rsidRPr="009D603C">
        <w:rPr>
          <w:rFonts w:ascii="Calibri" w:hAnsi="Calibri"/>
          <w:b/>
          <w:sz w:val="22"/>
          <w:szCs w:val="22"/>
          <w:highlight w:val="yellow"/>
        </w:rPr>
        <w:t xml:space="preserve">vyplní </w:t>
      </w:r>
      <w:r>
        <w:rPr>
          <w:rFonts w:ascii="Calibri" w:hAnsi="Calibri"/>
          <w:b/>
          <w:sz w:val="22"/>
          <w:szCs w:val="22"/>
          <w:highlight w:val="yellow"/>
        </w:rPr>
        <w:t>zhotovitel</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rsidR="004F774E" w:rsidRPr="009D603C" w:rsidRDefault="004F774E" w:rsidP="004F774E">
      <w:pPr>
        <w:pStyle w:val="normln0"/>
        <w:tabs>
          <w:tab w:val="num" w:pos="709"/>
          <w:tab w:val="right" w:pos="6300"/>
          <w:tab w:val="right" w:leader="dot" w:pos="9240"/>
        </w:tabs>
        <w:spacing w:before="120"/>
        <w:ind w:leftChars="354" w:left="1309" w:hanging="601"/>
        <w:rPr>
          <w:rFonts w:asciiTheme="minorHAnsi" w:hAnsiTheme="minorHAnsi" w:cstheme="minorHAnsi"/>
          <w:sz w:val="22"/>
          <w:szCs w:val="22"/>
        </w:rPr>
      </w:pPr>
      <w:r w:rsidRPr="009D603C">
        <w:rPr>
          <w:rFonts w:ascii="Calibri" w:hAnsi="Calibri"/>
          <w:b/>
          <w:sz w:val="22"/>
          <w:szCs w:val="22"/>
        </w:rPr>
        <w:t xml:space="preserve">DPH……………………………………..…............................................. </w:t>
      </w:r>
      <w:r w:rsidRPr="009D603C">
        <w:rPr>
          <w:rFonts w:ascii="Calibri" w:hAnsi="Calibri"/>
          <w:b/>
          <w:sz w:val="22"/>
          <w:szCs w:val="22"/>
          <w:highlight w:val="yellow"/>
        </w:rPr>
        <w:t xml:space="preserve">vyplní </w:t>
      </w:r>
      <w:r>
        <w:rPr>
          <w:rFonts w:ascii="Calibri" w:hAnsi="Calibri"/>
          <w:b/>
          <w:sz w:val="22"/>
          <w:szCs w:val="22"/>
          <w:highlight w:val="yellow"/>
        </w:rPr>
        <w:t>zhotovitel</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rsidR="004F774E" w:rsidRPr="009D603C" w:rsidRDefault="004F774E" w:rsidP="004F774E">
      <w:pPr>
        <w:pStyle w:val="normln0"/>
        <w:tabs>
          <w:tab w:val="num" w:pos="709"/>
          <w:tab w:val="right" w:pos="6300"/>
          <w:tab w:val="right" w:leader="dot" w:pos="9240"/>
        </w:tabs>
        <w:spacing w:before="120"/>
        <w:ind w:leftChars="354" w:left="1309" w:hanging="601"/>
        <w:rPr>
          <w:rFonts w:asciiTheme="minorHAnsi" w:hAnsiTheme="minorHAnsi" w:cstheme="minorHAnsi"/>
          <w:sz w:val="22"/>
          <w:szCs w:val="22"/>
        </w:rPr>
      </w:pPr>
      <w:r w:rsidRPr="009D603C">
        <w:rPr>
          <w:rFonts w:ascii="Calibri" w:hAnsi="Calibri"/>
          <w:b/>
          <w:sz w:val="22"/>
          <w:szCs w:val="22"/>
        </w:rPr>
        <w:t xml:space="preserve">Celková cena díla včetně DPH…............................................. </w:t>
      </w:r>
      <w:r w:rsidRPr="009D603C">
        <w:rPr>
          <w:rFonts w:ascii="Calibri" w:hAnsi="Calibri"/>
          <w:b/>
          <w:sz w:val="22"/>
          <w:szCs w:val="22"/>
          <w:highlight w:val="yellow"/>
        </w:rPr>
        <w:t xml:space="preserve">vyplní </w:t>
      </w:r>
      <w:r>
        <w:rPr>
          <w:rFonts w:ascii="Calibri" w:hAnsi="Calibri"/>
          <w:b/>
          <w:sz w:val="22"/>
          <w:szCs w:val="22"/>
          <w:highlight w:val="yellow"/>
        </w:rPr>
        <w:t>zhotovitel</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rsidR="004F774E" w:rsidRPr="00267A76" w:rsidRDefault="004F774E" w:rsidP="004F774E">
      <w:pPr>
        <w:pStyle w:val="Zkladntext"/>
        <w:numPr>
          <w:ilvl w:val="0"/>
          <w:numId w:val="9"/>
        </w:numPr>
        <w:spacing w:before="120"/>
        <w:ind w:left="708" w:hanging="646"/>
        <w:rPr>
          <w:rFonts w:ascii="Calibri" w:hAnsi="Calibri"/>
        </w:rPr>
      </w:pPr>
      <w:r w:rsidRPr="00267A76">
        <w:rPr>
          <w:rFonts w:ascii="Calibri" w:hAnsi="Calibri"/>
        </w:rPr>
        <w:t>DPH bude přepočtena v případě změny sazby podle platných předpisů.</w:t>
      </w:r>
    </w:p>
    <w:p w:rsidR="004F774E" w:rsidRPr="00267A76" w:rsidRDefault="004F774E" w:rsidP="004F774E">
      <w:pPr>
        <w:pStyle w:val="Zkladntext"/>
        <w:numPr>
          <w:ilvl w:val="0"/>
          <w:numId w:val="9"/>
        </w:numPr>
        <w:spacing w:before="120"/>
        <w:ind w:left="708" w:hanging="646"/>
        <w:rPr>
          <w:rFonts w:ascii="Calibri" w:hAnsi="Calibri"/>
        </w:rPr>
      </w:pPr>
      <w:r w:rsidRPr="00267A76">
        <w:rPr>
          <w:rFonts w:ascii="Calibri" w:hAnsi="Calibri"/>
        </w:rPr>
        <w:t>Daň z přidané hodnoty je ve smyslu zákona č. 235/2004 Sb., ve znění pozdějších předpisů, povinen doplnit a přiznat plátce, pro kterého bylo zdanitelné plnění uskutečněno.</w:t>
      </w:r>
    </w:p>
    <w:p w:rsidR="004F774E" w:rsidRPr="00267A76" w:rsidRDefault="004F774E" w:rsidP="004F774E">
      <w:pPr>
        <w:pStyle w:val="Zkladntext"/>
        <w:numPr>
          <w:ilvl w:val="0"/>
          <w:numId w:val="9"/>
        </w:numPr>
        <w:spacing w:before="120"/>
        <w:ind w:left="708" w:hanging="646"/>
        <w:rPr>
          <w:rFonts w:ascii="Calibri" w:hAnsi="Calibri"/>
        </w:rPr>
      </w:pPr>
      <w:r w:rsidRPr="00267A76">
        <w:rPr>
          <w:rFonts w:ascii="Calibri" w:hAnsi="Calibri"/>
        </w:rPr>
        <w:t>Cena díla je nejvýše přípustná a nelze ji zvýšit jinak, než písemným dodatkem k této smlouvě. Zhotovitel nemůže žádat úhradu části ceny díla podle §</w:t>
      </w:r>
      <w:r>
        <w:rPr>
          <w:rFonts w:ascii="Calibri" w:hAnsi="Calibri"/>
        </w:rPr>
        <w:t> </w:t>
      </w:r>
      <w:r w:rsidRPr="00267A76">
        <w:rPr>
          <w:rFonts w:ascii="Calibri" w:hAnsi="Calibri"/>
        </w:rPr>
        <w:t>2611 OZ. Zvýšení ceny díla podle §</w:t>
      </w:r>
      <w:r>
        <w:rPr>
          <w:rFonts w:ascii="Calibri" w:hAnsi="Calibri"/>
        </w:rPr>
        <w:t> </w:t>
      </w:r>
      <w:r w:rsidRPr="00267A76">
        <w:rPr>
          <w:rFonts w:ascii="Calibri" w:hAnsi="Calibri"/>
        </w:rPr>
        <w:t>2612 OZ je nepřípustné. Zhotovitel nemůže žádat změnu ceny díla pro zvýšené úsilí nebo náklady na jeho zhotovení (§</w:t>
      </w:r>
      <w:r>
        <w:rPr>
          <w:rFonts w:ascii="Calibri" w:hAnsi="Calibri"/>
        </w:rPr>
        <w:t> </w:t>
      </w:r>
      <w:r w:rsidRPr="00267A76">
        <w:rPr>
          <w:rFonts w:ascii="Calibri" w:hAnsi="Calibri"/>
        </w:rPr>
        <w:t>2620</w:t>
      </w:r>
      <w:r>
        <w:rPr>
          <w:rFonts w:ascii="Calibri" w:hAnsi="Calibri"/>
        </w:rPr>
        <w:t xml:space="preserve"> odst. </w:t>
      </w:r>
      <w:r w:rsidRPr="00267A76">
        <w:rPr>
          <w:rFonts w:ascii="Calibri" w:hAnsi="Calibri"/>
        </w:rPr>
        <w:t>1 OZ). Zhotovitel přebírá nebezpečí změny okolností a</w:t>
      </w:r>
      <w:r>
        <w:rPr>
          <w:rFonts w:ascii="Calibri" w:hAnsi="Calibri"/>
        </w:rPr>
        <w:t> </w:t>
      </w:r>
      <w:r w:rsidRPr="00267A76">
        <w:rPr>
          <w:rFonts w:ascii="Calibri" w:hAnsi="Calibri"/>
        </w:rPr>
        <w:t>cenu díla nelze zvýšit ani rozhodnutím soudu (§</w:t>
      </w:r>
      <w:r>
        <w:rPr>
          <w:rFonts w:ascii="Calibri" w:hAnsi="Calibri"/>
        </w:rPr>
        <w:t> </w:t>
      </w:r>
      <w:r w:rsidRPr="00267A76">
        <w:rPr>
          <w:rFonts w:ascii="Calibri" w:hAnsi="Calibri"/>
        </w:rPr>
        <w:t>2620</w:t>
      </w:r>
      <w:r>
        <w:rPr>
          <w:rFonts w:ascii="Calibri" w:hAnsi="Calibri"/>
        </w:rPr>
        <w:t xml:space="preserve"> odst. </w:t>
      </w:r>
      <w:r w:rsidRPr="00267A76">
        <w:rPr>
          <w:rFonts w:ascii="Calibri" w:hAnsi="Calibri"/>
        </w:rPr>
        <w:t xml:space="preserve">2 OZ). </w:t>
      </w:r>
    </w:p>
    <w:p w:rsidR="004F774E" w:rsidRDefault="004F774E" w:rsidP="004F774E">
      <w:pPr>
        <w:pStyle w:val="Zkladntext"/>
        <w:numPr>
          <w:ilvl w:val="0"/>
          <w:numId w:val="9"/>
        </w:numPr>
        <w:spacing w:before="120"/>
        <w:ind w:left="708" w:hanging="646"/>
        <w:rPr>
          <w:rFonts w:ascii="Calibri" w:hAnsi="Calibri"/>
        </w:rPr>
      </w:pPr>
      <w:r w:rsidRPr="00267A76">
        <w:rPr>
          <w:rFonts w:ascii="Calibri" w:hAnsi="Calibri"/>
        </w:rPr>
        <w:t xml:space="preserve">Objednatelem budou nad rámec smluvní ceny hrazeny pouze práce a dodávky, které si zcela prokazatelně objednal. Způsob ocenění těchto objednaných prací je uveden v čl. </w:t>
      </w:r>
      <w:r>
        <w:rPr>
          <w:rFonts w:ascii="Calibri" w:hAnsi="Calibri"/>
        </w:rPr>
        <w:t>3</w:t>
      </w:r>
      <w:r w:rsidRPr="00267A76">
        <w:rPr>
          <w:rFonts w:ascii="Calibri" w:hAnsi="Calibri"/>
        </w:rPr>
        <w:t>. této smlouvy</w:t>
      </w:r>
      <w:r>
        <w:rPr>
          <w:rFonts w:ascii="Calibri" w:hAnsi="Calibri"/>
        </w:rPr>
        <w:t>.</w:t>
      </w:r>
    </w:p>
    <w:p w:rsidR="004F774E" w:rsidRPr="00267A76" w:rsidRDefault="004F774E" w:rsidP="004F774E">
      <w:pPr>
        <w:pStyle w:val="slovanseznam2"/>
        <w:numPr>
          <w:ilvl w:val="0"/>
          <w:numId w:val="0"/>
        </w:numPr>
        <w:tabs>
          <w:tab w:val="left" w:pos="567"/>
        </w:tabs>
        <w:spacing w:before="0"/>
        <w:ind w:left="567" w:hanging="567"/>
        <w:rPr>
          <w:rFonts w:ascii="Calibri" w:hAnsi="Calibri"/>
          <w:sz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Fakturace a plnění</w:t>
      </w:r>
    </w:p>
    <w:p w:rsidR="004F774E" w:rsidRPr="00E1624A" w:rsidRDefault="004F774E" w:rsidP="004F774E">
      <w:pPr>
        <w:pStyle w:val="Zkladntext"/>
        <w:numPr>
          <w:ilvl w:val="0"/>
          <w:numId w:val="10"/>
        </w:numPr>
        <w:spacing w:before="120"/>
        <w:ind w:left="708" w:hanging="646"/>
        <w:rPr>
          <w:rFonts w:asciiTheme="minorHAnsi" w:hAnsiTheme="minorHAnsi" w:cstheme="minorHAnsi"/>
          <w:szCs w:val="22"/>
        </w:rPr>
      </w:pPr>
      <w:r w:rsidRPr="00E1624A">
        <w:rPr>
          <w:rFonts w:asciiTheme="minorHAnsi" w:hAnsiTheme="minorHAnsi" w:cstheme="minorHAnsi"/>
          <w:szCs w:val="22"/>
        </w:rPr>
        <w:t>Objednatel zaplatí dohodnutou cenu v článku 6. 1. po částech takto:</w:t>
      </w:r>
    </w:p>
    <w:p w:rsidR="004F774E" w:rsidRPr="00E1624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E1624A">
        <w:rPr>
          <w:rFonts w:ascii="Calibri" w:hAnsi="Calibri"/>
          <w:b w:val="0"/>
          <w:sz w:val="22"/>
          <w:szCs w:val="22"/>
        </w:rPr>
        <w:t>úhradou splatných částek do výše 80 % z celkové hodnoty díla bez DPH,</w:t>
      </w:r>
    </w:p>
    <w:p w:rsidR="004F774E" w:rsidRPr="00E1624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E1624A">
        <w:rPr>
          <w:rFonts w:ascii="Calibri" w:hAnsi="Calibri"/>
          <w:b w:val="0"/>
          <w:sz w:val="22"/>
          <w:szCs w:val="22"/>
        </w:rPr>
        <w:t>20 % ceny díla vyplacením pozastávky, která bude uvolněna po odstranění vad a nedodělků z předání a převzetí díla objednatelem.</w:t>
      </w:r>
    </w:p>
    <w:p w:rsidR="004F774E" w:rsidRPr="009D07D4" w:rsidRDefault="004F774E" w:rsidP="004F774E">
      <w:pPr>
        <w:pStyle w:val="Zkladntext"/>
        <w:tabs>
          <w:tab w:val="num" w:pos="1849"/>
        </w:tabs>
        <w:spacing w:before="120"/>
        <w:ind w:left="709"/>
        <w:rPr>
          <w:rFonts w:asciiTheme="minorHAnsi" w:hAnsiTheme="minorHAnsi" w:cstheme="minorHAnsi"/>
          <w:szCs w:val="22"/>
        </w:rPr>
      </w:pPr>
      <w:r w:rsidRPr="00E1624A">
        <w:rPr>
          <w:rFonts w:asciiTheme="minorHAnsi" w:hAnsiTheme="minorHAnsi" w:cstheme="minorHAnsi"/>
          <w:szCs w:val="22"/>
        </w:rPr>
        <w:t>Pozastávka se vytvoří pozastavením 20 % z celkové hodnoty díla bez DPH poté, kdy před dokončením díla dosáhne úhrnná hodnota splatných částek 90 % celkové hodnoty díla bez DPH.</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Dílčí fakturu vystaví zhotovitel měsíčně. Právo vystavit dílčí fakturu vzniká podpisem zjišťovacího protokolu objednatelem, respektive jeho pověřeným zástupcem, na základě soupisu provedených prací (příloha zjišťovacího protokolu).</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Faktury (daňové doklady) budou obsahovat tyto údaje: </w:t>
      </w:r>
    </w:p>
    <w:p w:rsidR="004F774E" w:rsidRPr="0090789D"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90789D">
        <w:rPr>
          <w:rFonts w:ascii="Calibri" w:hAnsi="Calibri"/>
          <w:b w:val="0"/>
          <w:sz w:val="22"/>
          <w:szCs w:val="22"/>
        </w:rPr>
        <w:t>obchodní jméno, sídlo, IČ</w:t>
      </w:r>
      <w:r>
        <w:rPr>
          <w:rFonts w:ascii="Calibri" w:hAnsi="Calibri"/>
          <w:b w:val="0"/>
          <w:sz w:val="22"/>
          <w:szCs w:val="22"/>
        </w:rPr>
        <w:t>O</w:t>
      </w:r>
      <w:r w:rsidRPr="0090789D">
        <w:rPr>
          <w:rFonts w:ascii="Calibri" w:hAnsi="Calibri"/>
          <w:b w:val="0"/>
          <w:sz w:val="22"/>
          <w:szCs w:val="22"/>
        </w:rPr>
        <w:t>, DIČ objednatele i zhotovitele</w:t>
      </w:r>
      <w:r>
        <w:rPr>
          <w:rFonts w:ascii="Calibri" w:hAnsi="Calibri"/>
          <w:b w:val="0"/>
          <w:sz w:val="22"/>
          <w:szCs w:val="22"/>
        </w:rPr>
        <w:t>,</w:t>
      </w:r>
      <w:r w:rsidRPr="0090789D">
        <w:rPr>
          <w:rFonts w:ascii="Calibri" w:hAnsi="Calibri"/>
          <w:b w:val="0"/>
          <w:sz w:val="22"/>
          <w:szCs w:val="22"/>
        </w:rPr>
        <w:t xml:space="preserve"> </w:t>
      </w:r>
    </w:p>
    <w:p w:rsidR="004F774E" w:rsidRPr="0090789D"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90789D">
        <w:rPr>
          <w:rFonts w:ascii="Calibri" w:hAnsi="Calibri"/>
          <w:b w:val="0"/>
          <w:sz w:val="22"/>
          <w:szCs w:val="22"/>
        </w:rPr>
        <w:t>číslo faktury</w:t>
      </w:r>
      <w:r>
        <w:rPr>
          <w:rFonts w:ascii="Calibri" w:hAnsi="Calibri"/>
          <w:b w:val="0"/>
          <w:sz w:val="22"/>
          <w:szCs w:val="22"/>
        </w:rPr>
        <w:t>,</w:t>
      </w:r>
      <w:r w:rsidRPr="0090789D">
        <w:rPr>
          <w:rFonts w:ascii="Calibri" w:hAnsi="Calibri"/>
          <w:b w:val="0"/>
          <w:sz w:val="22"/>
          <w:szCs w:val="22"/>
        </w:rPr>
        <w:t xml:space="preserve"> </w:t>
      </w:r>
    </w:p>
    <w:p w:rsidR="004F774E" w:rsidRPr="0090789D"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90789D">
        <w:rPr>
          <w:rFonts w:ascii="Calibri" w:hAnsi="Calibri"/>
          <w:b w:val="0"/>
          <w:sz w:val="22"/>
          <w:szCs w:val="22"/>
        </w:rPr>
        <w:t>bankovní spojení objednatele i zhotovitele</w:t>
      </w:r>
      <w:r>
        <w:rPr>
          <w:rFonts w:ascii="Calibri" w:hAnsi="Calibri"/>
          <w:b w:val="0"/>
          <w:sz w:val="22"/>
          <w:szCs w:val="22"/>
        </w:rPr>
        <w:t>,</w:t>
      </w:r>
      <w:r w:rsidRPr="0090789D">
        <w:rPr>
          <w:rFonts w:ascii="Calibri" w:hAnsi="Calibri"/>
          <w:b w:val="0"/>
          <w:sz w:val="22"/>
          <w:szCs w:val="22"/>
        </w:rPr>
        <w:t xml:space="preserve"> </w:t>
      </w:r>
    </w:p>
    <w:p w:rsidR="004F774E" w:rsidRPr="0090789D"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90789D">
        <w:rPr>
          <w:rFonts w:ascii="Calibri" w:hAnsi="Calibri"/>
          <w:b w:val="0"/>
          <w:sz w:val="22"/>
          <w:szCs w:val="22"/>
        </w:rPr>
        <w:t xml:space="preserve">název, množství nebo rozsah plnění včetně termínu, kdy byly práce prováděny a na jaké stavbě, číslo </w:t>
      </w:r>
      <w:r>
        <w:rPr>
          <w:rFonts w:ascii="Calibri" w:hAnsi="Calibri"/>
          <w:b w:val="0"/>
          <w:sz w:val="22"/>
          <w:szCs w:val="22"/>
        </w:rPr>
        <w:t>SOD,</w:t>
      </w:r>
    </w:p>
    <w:p w:rsidR="004F774E" w:rsidRPr="0090789D"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90789D">
        <w:rPr>
          <w:rFonts w:ascii="Calibri" w:hAnsi="Calibri"/>
          <w:b w:val="0"/>
          <w:sz w:val="22"/>
          <w:szCs w:val="22"/>
        </w:rPr>
        <w:t>datum vystavení fa</w:t>
      </w:r>
      <w:r>
        <w:rPr>
          <w:rFonts w:ascii="Calibri" w:hAnsi="Calibri"/>
          <w:b w:val="0"/>
          <w:sz w:val="22"/>
          <w:szCs w:val="22"/>
        </w:rPr>
        <w:t>ktury</w:t>
      </w:r>
      <w:r w:rsidRPr="0090789D">
        <w:rPr>
          <w:rFonts w:ascii="Calibri" w:hAnsi="Calibri"/>
          <w:b w:val="0"/>
          <w:sz w:val="22"/>
          <w:szCs w:val="22"/>
        </w:rPr>
        <w:t>, datum zdanitelného plnění</w:t>
      </w:r>
      <w:r>
        <w:rPr>
          <w:rFonts w:ascii="Calibri" w:hAnsi="Calibri"/>
          <w:b w:val="0"/>
          <w:sz w:val="22"/>
          <w:szCs w:val="22"/>
        </w:rPr>
        <w:t>,</w:t>
      </w:r>
      <w:r w:rsidRPr="0090789D">
        <w:rPr>
          <w:rFonts w:ascii="Calibri" w:hAnsi="Calibri"/>
          <w:b w:val="0"/>
          <w:sz w:val="22"/>
          <w:szCs w:val="22"/>
        </w:rPr>
        <w:t xml:space="preserve"> </w:t>
      </w:r>
    </w:p>
    <w:p w:rsidR="004F774E"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90789D">
        <w:rPr>
          <w:rFonts w:ascii="Calibri" w:hAnsi="Calibri"/>
          <w:b w:val="0"/>
          <w:sz w:val="22"/>
          <w:szCs w:val="22"/>
        </w:rPr>
        <w:t>výše ceny bez daně, sazbu daně, výši daně.</w:t>
      </w:r>
    </w:p>
    <w:p w:rsidR="004F774E" w:rsidRPr="0090789D" w:rsidRDefault="004F774E" w:rsidP="004F774E">
      <w:pPr>
        <w:pStyle w:val="Stylslovanseznam2Tun1"/>
        <w:numPr>
          <w:ilvl w:val="0"/>
          <w:numId w:val="0"/>
        </w:numPr>
        <w:tabs>
          <w:tab w:val="left" w:pos="567"/>
        </w:tabs>
        <w:spacing w:before="120"/>
        <w:ind w:left="1134"/>
        <w:rPr>
          <w:rFonts w:ascii="Calibri" w:hAnsi="Calibri"/>
          <w:b w:val="0"/>
          <w:sz w:val="22"/>
          <w:szCs w:val="22"/>
        </w:rPr>
      </w:pPr>
      <w:r>
        <w:rPr>
          <w:rFonts w:ascii="Calibri" w:hAnsi="Calibri"/>
          <w:b w:val="0"/>
          <w:sz w:val="22"/>
          <w:szCs w:val="22"/>
        </w:rPr>
        <w:t>Faktury vystavené zhotovitel</w:t>
      </w:r>
      <w:r w:rsidRPr="001B0A53">
        <w:rPr>
          <w:rFonts w:ascii="Calibri" w:hAnsi="Calibri"/>
          <w:b w:val="0"/>
          <w:sz w:val="22"/>
          <w:szCs w:val="22"/>
        </w:rPr>
        <w:t xml:space="preserve">em </w:t>
      </w:r>
      <w:r>
        <w:rPr>
          <w:rFonts w:ascii="Calibri" w:hAnsi="Calibri"/>
          <w:b w:val="0"/>
          <w:sz w:val="22"/>
          <w:szCs w:val="22"/>
        </w:rPr>
        <w:t xml:space="preserve">musí být </w:t>
      </w:r>
      <w:r w:rsidRPr="001B0A53">
        <w:rPr>
          <w:rFonts w:ascii="Calibri" w:hAnsi="Calibri"/>
          <w:b w:val="0"/>
          <w:sz w:val="22"/>
          <w:szCs w:val="22"/>
        </w:rPr>
        <w:t>označené dle n</w:t>
      </w:r>
      <w:r>
        <w:rPr>
          <w:rFonts w:ascii="Calibri" w:hAnsi="Calibri"/>
          <w:b w:val="0"/>
          <w:sz w:val="22"/>
          <w:szCs w:val="22"/>
        </w:rPr>
        <w:t>áležitostí dokladování, tj. číslem</w:t>
      </w:r>
      <w:r w:rsidRPr="001B0A53">
        <w:rPr>
          <w:rFonts w:ascii="Calibri" w:hAnsi="Calibri"/>
          <w:b w:val="0"/>
          <w:sz w:val="22"/>
          <w:szCs w:val="22"/>
        </w:rPr>
        <w:t xml:space="preserve"> projektu, akronymem a názvem programu.</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Daňový doklad musí obsahovat všechny povinné náležitosti definované zejména v </w:t>
      </w:r>
      <w:r>
        <w:rPr>
          <w:rFonts w:asciiTheme="minorHAnsi" w:hAnsiTheme="minorHAnsi" w:cstheme="minorHAnsi"/>
          <w:szCs w:val="22"/>
        </w:rPr>
        <w:t>§</w:t>
      </w:r>
      <w:r w:rsidRPr="009D07D4">
        <w:rPr>
          <w:rFonts w:asciiTheme="minorHAnsi" w:hAnsiTheme="minorHAnsi" w:cstheme="minorHAnsi"/>
          <w:szCs w:val="22"/>
        </w:rPr>
        <w:t xml:space="preserve"> </w:t>
      </w:r>
      <w:r>
        <w:rPr>
          <w:rFonts w:asciiTheme="minorHAnsi" w:hAnsiTheme="minorHAnsi" w:cstheme="minorHAnsi"/>
          <w:szCs w:val="22"/>
        </w:rPr>
        <w:t>29 odst. 1</w:t>
      </w:r>
      <w:r w:rsidRPr="009D07D4">
        <w:rPr>
          <w:rFonts w:asciiTheme="minorHAnsi" w:hAnsiTheme="minorHAnsi" w:cstheme="minorHAnsi"/>
          <w:szCs w:val="22"/>
        </w:rPr>
        <w:t>, zákona č. 235/2004 Sb., o dani z přidané hodnoty, v platném znění a zákona č.</w:t>
      </w:r>
      <w:r>
        <w:rPr>
          <w:rFonts w:asciiTheme="minorHAnsi" w:hAnsiTheme="minorHAnsi" w:cstheme="minorHAnsi"/>
          <w:szCs w:val="22"/>
        </w:rPr>
        <w:t> </w:t>
      </w:r>
      <w:r w:rsidRPr="009D07D4">
        <w:rPr>
          <w:rFonts w:asciiTheme="minorHAnsi" w:hAnsiTheme="minorHAnsi" w:cstheme="minorHAnsi"/>
          <w:szCs w:val="22"/>
        </w:rPr>
        <w:t xml:space="preserve">563/1991 </w:t>
      </w:r>
      <w:r w:rsidRPr="009D07D4">
        <w:rPr>
          <w:rFonts w:asciiTheme="minorHAnsi" w:hAnsiTheme="minorHAnsi" w:cstheme="minorHAnsi"/>
          <w:szCs w:val="22"/>
        </w:rPr>
        <w:lastRenderedPageBreak/>
        <w:t xml:space="preserve">Sb., o účetnictví, v platném znění. </w:t>
      </w:r>
      <w:r w:rsidRPr="00607068">
        <w:rPr>
          <w:rFonts w:asciiTheme="minorHAnsi" w:hAnsiTheme="minorHAnsi" w:cstheme="minorHAnsi"/>
          <w:szCs w:val="22"/>
        </w:rPr>
        <w:t xml:space="preserve">Faktura podléhá režimu přenesené daňové povinnosti dle ustanovení </w:t>
      </w:r>
      <w:r>
        <w:rPr>
          <w:rFonts w:asciiTheme="minorHAnsi" w:hAnsiTheme="minorHAnsi" w:cstheme="minorHAnsi"/>
          <w:szCs w:val="22"/>
        </w:rPr>
        <w:t>§</w:t>
      </w:r>
      <w:r w:rsidRPr="00607068">
        <w:rPr>
          <w:rFonts w:asciiTheme="minorHAnsi" w:hAnsiTheme="minorHAnsi" w:cstheme="minorHAnsi"/>
          <w:szCs w:val="22"/>
        </w:rPr>
        <w:t xml:space="preserve"> 92e, zákona č. 235/2004 Sb. o dani z přidané hodnoty, v platném znění.</w:t>
      </w:r>
      <w:r w:rsidRPr="009D07D4">
        <w:rPr>
          <w:rFonts w:asciiTheme="minorHAnsi" w:hAnsiTheme="minorHAnsi" w:cstheme="minorHAnsi"/>
          <w:szCs w:val="22"/>
        </w:rPr>
        <w:t xml:space="preserve"> V případě, že daňový doklad (faktura) nebude mít odpovídající náležitosti, je Objednatel oprávněn zaslat ho ve lhůtě splatnosti zpět </w:t>
      </w:r>
      <w:r>
        <w:rPr>
          <w:rFonts w:asciiTheme="minorHAnsi" w:hAnsiTheme="minorHAnsi" w:cstheme="minorHAnsi"/>
          <w:szCs w:val="22"/>
        </w:rPr>
        <w:t>z</w:t>
      </w:r>
      <w:r w:rsidRPr="009D07D4">
        <w:rPr>
          <w:rFonts w:asciiTheme="minorHAnsi" w:hAnsiTheme="minorHAnsi" w:cstheme="minorHAnsi"/>
          <w:szCs w:val="22"/>
        </w:rPr>
        <w:t>hotoviteli k doplnění či úpravě, aniž se tak dostane do prodlení se splatností, lhůta splatnosti počíná běžet znovu od opětovného prokazatelného doručení náležitě doplněného či opraveného dokladu.</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Splatnost dílčí faktury je 30 kalendářních dnů od data doručení</w:t>
      </w:r>
      <w:r>
        <w:rPr>
          <w:rFonts w:asciiTheme="minorHAnsi" w:hAnsiTheme="minorHAnsi" w:cstheme="minorHAnsi"/>
          <w:szCs w:val="22"/>
        </w:rPr>
        <w:t xml:space="preserve"> objednateli</w:t>
      </w:r>
      <w:r w:rsidRPr="009D07D4">
        <w:rPr>
          <w:rFonts w:asciiTheme="minorHAnsi" w:hAnsiTheme="minorHAnsi" w:cstheme="minorHAnsi"/>
          <w:szCs w:val="22"/>
        </w:rPr>
        <w:t xml:space="preserve">. </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Konečnou fakturu vystaví zhotovitel po</w:t>
      </w:r>
      <w:r>
        <w:rPr>
          <w:rFonts w:asciiTheme="minorHAnsi" w:hAnsiTheme="minorHAnsi" w:cstheme="minorHAnsi"/>
          <w:szCs w:val="22"/>
        </w:rPr>
        <w:t xml:space="preserve"> řádném</w:t>
      </w:r>
      <w:r w:rsidRPr="009D07D4">
        <w:rPr>
          <w:rFonts w:asciiTheme="minorHAnsi" w:hAnsiTheme="minorHAnsi" w:cstheme="minorHAnsi"/>
          <w:szCs w:val="22"/>
        </w:rPr>
        <w:t xml:space="preserve"> dokončení </w:t>
      </w:r>
      <w:r>
        <w:rPr>
          <w:rFonts w:asciiTheme="minorHAnsi" w:hAnsiTheme="minorHAnsi" w:cstheme="minorHAnsi"/>
          <w:szCs w:val="22"/>
        </w:rPr>
        <w:t>díla</w:t>
      </w:r>
      <w:r w:rsidRPr="009D07D4">
        <w:rPr>
          <w:rFonts w:asciiTheme="minorHAnsi" w:hAnsiTheme="minorHAnsi" w:cstheme="minorHAnsi"/>
          <w:szCs w:val="22"/>
        </w:rPr>
        <w:t>. Právo vystavit konečnou fakturu vzniká podpisem závěrečného zjišťovacího protokolu, na základě soupisu skutečně provedených prací (příloha zjišťovacího protokolu) a zápisem o předání a převzetí díla.</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Splatnost konečné faktury je 30 kalendářních dnů od data doručení.</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Objednatel může vrátit fakturu v případě, kdy faktura vykazuje formální nedostatky nebo nevzniklo právo na vystavení faktury na příslušnou částku.</w:t>
      </w:r>
    </w:p>
    <w:p w:rsidR="004F774E" w:rsidRPr="009D07D4"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Je-li objednatel v prodlení s placením splatné částky nebo její části delším 60 kalendářních dnů, může zhotovitel přerušit práce. Přitom je povinen práce znovu zahájit do 7</w:t>
      </w:r>
      <w:r>
        <w:rPr>
          <w:rFonts w:asciiTheme="minorHAnsi" w:hAnsiTheme="minorHAnsi" w:cstheme="minorHAnsi"/>
          <w:szCs w:val="22"/>
        </w:rPr>
        <w:t> </w:t>
      </w:r>
      <w:r w:rsidRPr="009D07D4">
        <w:rPr>
          <w:rFonts w:asciiTheme="minorHAnsi" w:hAnsiTheme="minorHAnsi" w:cstheme="minorHAnsi"/>
          <w:szCs w:val="22"/>
        </w:rPr>
        <w:t xml:space="preserve">kalendářních dnů poté, kdy objednatel uhradil dlužnou částku. O dobu přerušení prací se potom prodlužuje lhůta pro dokončení díla. Kromě toho se objednatel zavazuje uhradit prokazatelné náklady, které vzniknou přerušením prací. </w:t>
      </w:r>
    </w:p>
    <w:p w:rsidR="004F774E" w:rsidRDefault="004F774E" w:rsidP="004F774E">
      <w:pPr>
        <w:pStyle w:val="Zkladntext"/>
        <w:numPr>
          <w:ilvl w:val="0"/>
          <w:numId w:val="10"/>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Je-li objednatel v prodlení s placením splatné částky delším 90 kalendářních dnů, může zhotovitel odstoupit od smlouvy, avšak teprve poté, kdy na tuto možnost objednatele předem písemně upozornil a poskytl odpovídající lhůtu k</w:t>
      </w:r>
      <w:r>
        <w:rPr>
          <w:rFonts w:asciiTheme="minorHAnsi" w:hAnsiTheme="minorHAnsi" w:cstheme="minorHAnsi"/>
          <w:szCs w:val="22"/>
        </w:rPr>
        <w:t> </w:t>
      </w:r>
      <w:r w:rsidRPr="009D07D4">
        <w:rPr>
          <w:rFonts w:asciiTheme="minorHAnsi" w:hAnsiTheme="minorHAnsi" w:cstheme="minorHAnsi"/>
          <w:szCs w:val="22"/>
        </w:rPr>
        <w:t>nápravě</w:t>
      </w:r>
      <w:r>
        <w:rPr>
          <w:rFonts w:asciiTheme="minorHAnsi" w:hAnsiTheme="minorHAnsi" w:cstheme="minorHAnsi"/>
          <w:szCs w:val="22"/>
        </w:rPr>
        <w:t xml:space="preserve"> (nejméně 15 dní)</w:t>
      </w:r>
      <w:r w:rsidRPr="009D07D4">
        <w:rPr>
          <w:rFonts w:asciiTheme="minorHAnsi" w:hAnsiTheme="minorHAnsi" w:cstheme="minorHAnsi"/>
          <w:szCs w:val="22"/>
        </w:rPr>
        <w:t>.</w:t>
      </w:r>
    </w:p>
    <w:p w:rsidR="004F774E" w:rsidRPr="009D07D4" w:rsidRDefault="004F774E" w:rsidP="004F774E">
      <w:pPr>
        <w:pStyle w:val="slovanseznam2"/>
        <w:numPr>
          <w:ilvl w:val="0"/>
          <w:numId w:val="0"/>
        </w:numPr>
        <w:tabs>
          <w:tab w:val="left" w:pos="567"/>
        </w:tabs>
        <w:spacing w:before="0"/>
        <w:ind w:left="567" w:hanging="567"/>
        <w:rPr>
          <w:rFonts w:asciiTheme="minorHAnsi" w:hAnsiTheme="minorHAnsi" w:cstheme="minorHAns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Provádění díla</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Pr>
          <w:rFonts w:asciiTheme="minorHAnsi" w:hAnsiTheme="minorHAnsi" w:cstheme="minorHAnsi"/>
          <w:szCs w:val="22"/>
        </w:rPr>
        <w:t xml:space="preserve">O </w:t>
      </w:r>
      <w:r w:rsidRPr="009D07D4">
        <w:rPr>
          <w:rFonts w:asciiTheme="minorHAnsi" w:hAnsiTheme="minorHAnsi" w:cstheme="minorHAnsi"/>
          <w:szCs w:val="22"/>
        </w:rPr>
        <w:t>podstatných záležitostech v průběhu provádění díla je zhotovitel povinen vést stavební deník dle § 157 odst. 4 zákona č. 183/2006 Sb., o územním plánování a stavebním řádu (stavební zákon),</w:t>
      </w:r>
      <w:r>
        <w:rPr>
          <w:rFonts w:asciiTheme="minorHAnsi" w:hAnsiTheme="minorHAnsi" w:cstheme="minorHAnsi"/>
          <w:szCs w:val="22"/>
        </w:rPr>
        <w:t xml:space="preserve"> v platném znění,</w:t>
      </w:r>
      <w:r w:rsidRPr="009D07D4">
        <w:rPr>
          <w:rFonts w:asciiTheme="minorHAnsi" w:hAnsiTheme="minorHAnsi" w:cstheme="minorHAnsi"/>
          <w:szCs w:val="22"/>
        </w:rPr>
        <w:t xml:space="preserve"> </w:t>
      </w:r>
      <w:r>
        <w:rPr>
          <w:rFonts w:asciiTheme="minorHAnsi" w:hAnsiTheme="minorHAnsi" w:cstheme="minorHAnsi"/>
          <w:szCs w:val="22"/>
        </w:rPr>
        <w:t>resp. dle vyhlášky</w:t>
      </w:r>
      <w:r w:rsidRPr="009D07D4">
        <w:rPr>
          <w:rFonts w:asciiTheme="minorHAnsi" w:hAnsiTheme="minorHAnsi" w:cstheme="minorHAnsi"/>
          <w:szCs w:val="22"/>
        </w:rPr>
        <w:t xml:space="preserve"> č.</w:t>
      </w:r>
      <w:r>
        <w:rPr>
          <w:rFonts w:asciiTheme="minorHAnsi" w:hAnsiTheme="minorHAnsi" w:cstheme="minorHAnsi"/>
          <w:szCs w:val="22"/>
        </w:rPr>
        <w:t> </w:t>
      </w:r>
      <w:r w:rsidRPr="009D07D4">
        <w:rPr>
          <w:rFonts w:asciiTheme="minorHAnsi" w:hAnsiTheme="minorHAnsi" w:cstheme="minorHAnsi"/>
          <w:szCs w:val="22"/>
        </w:rPr>
        <w:t>62/2013 Sb.</w:t>
      </w:r>
      <w:r>
        <w:rPr>
          <w:rFonts w:asciiTheme="minorHAnsi" w:hAnsiTheme="minorHAnsi" w:cstheme="minorHAnsi"/>
          <w:szCs w:val="22"/>
        </w:rPr>
        <w:t>,</w:t>
      </w:r>
      <w:r w:rsidRPr="009D07D4">
        <w:rPr>
          <w:rFonts w:asciiTheme="minorHAnsi" w:hAnsiTheme="minorHAnsi" w:cstheme="minorHAnsi"/>
          <w:szCs w:val="22"/>
        </w:rPr>
        <w:t xml:space="preserve"> o dokumentaci staveb. Stavební deník musí být trvale přístupný osobám pověřeným objednatelem kontrolou prováděných prací, osobám pověřeným k provádění autorského dozoru, koordinátoru BOZP a dalším osobám oprávněným k nahlížení nebo zápisu do deníku ze smlouvy a to po celou dobu provádění díla.</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Kromě zápisů podle </w:t>
      </w:r>
      <w:r>
        <w:rPr>
          <w:rFonts w:asciiTheme="minorHAnsi" w:hAnsiTheme="minorHAnsi" w:cstheme="minorHAnsi"/>
          <w:szCs w:val="22"/>
        </w:rPr>
        <w:t>8. </w:t>
      </w:r>
      <w:r w:rsidRPr="009D07D4">
        <w:rPr>
          <w:rFonts w:asciiTheme="minorHAnsi" w:hAnsiTheme="minorHAnsi" w:cstheme="minorHAnsi"/>
          <w:szCs w:val="22"/>
        </w:rPr>
        <w:t>1</w:t>
      </w:r>
      <w:r>
        <w:rPr>
          <w:rFonts w:asciiTheme="minorHAnsi" w:hAnsiTheme="minorHAnsi" w:cstheme="minorHAnsi"/>
          <w:szCs w:val="22"/>
        </w:rPr>
        <w:t>.</w:t>
      </w:r>
      <w:r w:rsidRPr="009D07D4">
        <w:rPr>
          <w:rFonts w:asciiTheme="minorHAnsi" w:hAnsiTheme="minorHAnsi" w:cstheme="minorHAnsi"/>
          <w:szCs w:val="22"/>
        </w:rPr>
        <w:t xml:space="preserve"> se do stavebního deníku zapisují také zápisy z předání staveniště, zápisy o zahájení prací, zápisy o zdržení prací, zápisy o případných technických změnách řešení, záměnách materiálů, zápisy o kontrolách apod. </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Deník vede zhotovitel se dvěma oddělitelnými průpisy, jedním určeným pro osobu pověřenou objednatelem kontrolou provádění díla, druhým určeným pro zhotovitele za účelem archivace, na dobu nejméně deseti let od kolaudace stavby. Originál deníku předá zhotovitel objednateli spolu s dokumentací skutečného provedení stavby.</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Obě smluvní strany prohlašují, že údaje zapsané v deníku jsou rozhodující pro posouzení okolností, jichž se zápis týká. Smluvní strany se k jednotlivým zápisům ve stavebním deníku vyjadřují ve lhůtě do 5 pracovních dnů od provedení zápisů druhou stranou. Zápisem ve stavebním deníku nelze měnit ustanovení této smlouvy (veškeré změny a doplnění této smlouvy je možno provádět pouze písemnými dodatky, podepsanými oběma smluvními stranami). Nevyjádří-li se v této lhůtě má se za to, že s obsahem zápisu souhlasí. Zápisem v deníku nelze měnit tuto smlouvu o dílo.</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K projednání podstatných skutečností plnění této smlouvy, celkového postupu stavby a</w:t>
      </w:r>
      <w:r>
        <w:rPr>
          <w:rFonts w:asciiTheme="minorHAnsi" w:hAnsiTheme="minorHAnsi" w:cstheme="minorHAnsi"/>
          <w:szCs w:val="22"/>
        </w:rPr>
        <w:t> </w:t>
      </w:r>
      <w:r w:rsidRPr="009D07D4">
        <w:rPr>
          <w:rFonts w:asciiTheme="minorHAnsi" w:hAnsiTheme="minorHAnsi" w:cstheme="minorHAnsi"/>
          <w:szCs w:val="22"/>
        </w:rPr>
        <w:t xml:space="preserve">postupu stavebních prací, dále také k projednání pro splnění zakázky potřebné spolupráce mezi zhotovitelem a objednatelem, se uskuteční pravidelné kontrolní dny. Kontrolní dny se budou konat v souladu s komplexností práce minimálně 1x týdně (k datumovému upřesnění dojde po vzájemné dohodě). Obě smluvní strany mají právo svolat kontrolní den vždy v </w:t>
      </w:r>
      <w:r w:rsidRPr="009D07D4">
        <w:rPr>
          <w:rFonts w:asciiTheme="minorHAnsi" w:hAnsiTheme="minorHAnsi" w:cstheme="minorHAnsi"/>
          <w:szCs w:val="22"/>
        </w:rPr>
        <w:lastRenderedPageBreak/>
        <w:t>případě potřeby.</w:t>
      </w:r>
      <w:r>
        <w:rPr>
          <w:rFonts w:asciiTheme="minorHAnsi" w:hAnsiTheme="minorHAnsi" w:cstheme="minorHAnsi"/>
          <w:szCs w:val="22"/>
        </w:rPr>
        <w:t xml:space="preserve"> </w:t>
      </w:r>
      <w:r w:rsidRPr="009D07D4">
        <w:rPr>
          <w:rFonts w:asciiTheme="minorHAnsi" w:hAnsiTheme="minorHAnsi" w:cstheme="minorHAnsi"/>
          <w:szCs w:val="22"/>
        </w:rPr>
        <w:t xml:space="preserve">První kontrolní den se bude konat v termínu upřesněném zápisem ve stavebním deníku. </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Technický dozor u téže stavby nesmí provádět zhotovitel ani osoba s ním propojená. To neplatí, pokud stavební dozor provádí sám objednatel.</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bookmarkStart w:id="3" w:name="_Ref375159877"/>
      <w:r w:rsidRPr="009D07D4">
        <w:rPr>
          <w:rFonts w:asciiTheme="minorHAnsi" w:hAnsiTheme="minorHAnsi" w:cstheme="minorHAnsi"/>
          <w:szCs w:val="22"/>
        </w:rPr>
        <w:t>Technický dozor objednatele nad zhotovováním díla provádí fyzická či právnická osoba, kterou objednatel touto činností pověří a za tímto účelem ji zmocní (je-li takové osoby). O</w:t>
      </w:r>
      <w:r>
        <w:rPr>
          <w:rFonts w:asciiTheme="minorHAnsi" w:hAnsiTheme="minorHAnsi" w:cstheme="minorHAnsi"/>
          <w:szCs w:val="22"/>
        </w:rPr>
        <w:t> </w:t>
      </w:r>
      <w:r w:rsidRPr="009D07D4">
        <w:rPr>
          <w:rFonts w:asciiTheme="minorHAnsi" w:hAnsiTheme="minorHAnsi" w:cstheme="minorHAnsi"/>
          <w:szCs w:val="22"/>
        </w:rPr>
        <w:t>pověření a zmocnění osoby technickým dozorem díla informuje objednatel bez zbytečného odkladu zhotovitele a ozřejmí mu rozsah oprávnění a zmocnění této osoby. Zhotovitel je povinen v rozsahu oprávnění a zmocnění TDI jednat s TDI namísto objednatele ve všech záležitostech souvisejících s touto smlouvou a zhotovováním díla a</w:t>
      </w:r>
      <w:r>
        <w:rPr>
          <w:rFonts w:asciiTheme="minorHAnsi" w:hAnsiTheme="minorHAnsi" w:cstheme="minorHAnsi"/>
          <w:szCs w:val="22"/>
        </w:rPr>
        <w:t> </w:t>
      </w:r>
      <w:r w:rsidRPr="009D07D4">
        <w:rPr>
          <w:rFonts w:asciiTheme="minorHAnsi" w:hAnsiTheme="minorHAnsi" w:cstheme="minorHAnsi"/>
          <w:szCs w:val="22"/>
        </w:rPr>
        <w:t>případně se řídit pokyny TDI.</w:t>
      </w:r>
      <w:bookmarkEnd w:id="3"/>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Objednatel může kdykoliv během plnění této smlouvy delegovat kteroukoliv ze svých kontrolních pravomocí na TDI a takovou delegaci pravomoci může také kdykoliv zrušit. O</w:t>
      </w:r>
      <w:r>
        <w:rPr>
          <w:rFonts w:asciiTheme="minorHAnsi" w:hAnsiTheme="minorHAnsi" w:cstheme="minorHAnsi"/>
          <w:szCs w:val="22"/>
        </w:rPr>
        <w:t> </w:t>
      </w:r>
      <w:r w:rsidRPr="009D07D4">
        <w:rPr>
          <w:rFonts w:asciiTheme="minorHAnsi" w:hAnsiTheme="minorHAnsi" w:cstheme="minorHAnsi"/>
          <w:szCs w:val="22"/>
        </w:rPr>
        <w:t>delegaci či zrušení delegace pravomocí je objednatel povinen bez zbytečného odkladu vyrozumět zhotovitele.</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Není-li rozsah oprávnění TDI objednatelem stanoven a o</w:t>
      </w:r>
      <w:r>
        <w:rPr>
          <w:rFonts w:asciiTheme="minorHAnsi" w:hAnsiTheme="minorHAnsi" w:cstheme="minorHAnsi"/>
          <w:szCs w:val="22"/>
        </w:rPr>
        <w:t>známen zhotoviteli podle čl. 8</w:t>
      </w:r>
      <w:r w:rsidRPr="009D07D4">
        <w:rPr>
          <w:rFonts w:asciiTheme="minorHAnsi" w:hAnsiTheme="minorHAnsi" w:cstheme="minorHAnsi"/>
          <w:szCs w:val="22"/>
        </w:rPr>
        <w:t>.</w:t>
      </w:r>
      <w:r>
        <w:rPr>
          <w:rFonts w:asciiTheme="minorHAnsi" w:hAnsiTheme="minorHAnsi" w:cstheme="minorHAnsi"/>
          <w:szCs w:val="22"/>
        </w:rPr>
        <w:t> </w:t>
      </w:r>
      <w:r w:rsidRPr="009D07D4">
        <w:rPr>
          <w:rFonts w:asciiTheme="minorHAnsi" w:hAnsiTheme="minorHAnsi" w:cstheme="minorHAnsi"/>
          <w:szCs w:val="22"/>
        </w:rPr>
        <w:t>7</w:t>
      </w:r>
      <w:r>
        <w:rPr>
          <w:rFonts w:asciiTheme="minorHAnsi" w:hAnsiTheme="minorHAnsi" w:cstheme="minorHAnsi"/>
          <w:szCs w:val="22"/>
        </w:rPr>
        <w:t>.</w:t>
      </w:r>
      <w:r w:rsidRPr="009D07D4">
        <w:rPr>
          <w:rFonts w:asciiTheme="minorHAnsi" w:hAnsiTheme="minorHAnsi" w:cstheme="minorHAnsi"/>
          <w:szCs w:val="22"/>
        </w:rPr>
        <w:t xml:space="preserve"> má se za to, že TDI je oprávněn ke všem právním jednáním, které je oprávněn činit na základě smlouvy objednatel, pokud ze zmocnění uděleného mu objednatelem nevyplývá, že musí takový krok s objednatelem předem projednat. Pokud není takové omezení výslovně dáno, má se za to, že TDI je zmocněn ke všem jednáním nutným k výkonu práv a</w:t>
      </w:r>
      <w:r>
        <w:rPr>
          <w:rFonts w:asciiTheme="minorHAnsi" w:hAnsiTheme="minorHAnsi" w:cstheme="minorHAnsi"/>
          <w:szCs w:val="22"/>
        </w:rPr>
        <w:t> </w:t>
      </w:r>
      <w:r w:rsidRPr="009D07D4">
        <w:rPr>
          <w:rFonts w:asciiTheme="minorHAnsi" w:hAnsiTheme="minorHAnsi" w:cstheme="minorHAnsi"/>
          <w:szCs w:val="22"/>
        </w:rPr>
        <w:t>povinností objednatele z této smlouvy bez jakýchkoliv omezení, není-li dále v této smlouvě stanoveno jinak.</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TDI má právo požadovat na zhotoviteli, aby z účasti na provádění díla okamžitě vyloučil pracovníka zhotovitele, který se podle názoru TDI nechová řádně, je nekompetentní nebo nedbalý, neplní řádně své povinnosti, nebo jehož přítomnost je z jiných důvodů dle názoru TDI nežádoucí. Osoba takto označená nesmí být připuštěna k účasti na provádění díla bez souhlasu TDI. Jakákoliv osoba vyloučená z účasti na provádění díla musí být zhotovitelem nahrazena v co nejkratším termínu.</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Provedení technické kontroly provádění díla objednatelem, respektive TDI, nezprošťuje zhotovitele odpovědnosti za řádné a kvalitní provedení díla.</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Právo objednatele písemně zmocnit k jednání v jakýchkoliv věcech týkajících se této smlouvy třetí osobu včetně TDI není dotčeno.</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je povinen zajistit kvalitní řízení a dohled nad provedením díla, nezbytnou kontrolu prováděných prací (nezávisle na kontrole prováděné objednatelem).</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Zařízení staveniště je povinen zabezpečit zhotovitel, a to v souladu s jeho potřebami, v</w:t>
      </w:r>
      <w:r>
        <w:rPr>
          <w:rFonts w:asciiTheme="minorHAnsi" w:hAnsiTheme="minorHAnsi" w:cstheme="minorHAnsi"/>
          <w:szCs w:val="22"/>
        </w:rPr>
        <w:t> </w:t>
      </w:r>
      <w:r w:rsidRPr="009D07D4">
        <w:rPr>
          <w:rFonts w:asciiTheme="minorHAnsi" w:hAnsiTheme="minorHAnsi" w:cstheme="minorHAnsi"/>
          <w:szCs w:val="22"/>
        </w:rPr>
        <w:t>souladu s dokumentací předanou objednatelem a v souladu s dalšími požadavky objednatele.</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Všechny plochy a komunikace dotčené výstavbou</w:t>
      </w:r>
      <w:r>
        <w:rPr>
          <w:rFonts w:asciiTheme="minorHAnsi" w:hAnsiTheme="minorHAnsi" w:cstheme="minorHAnsi"/>
          <w:szCs w:val="22"/>
        </w:rPr>
        <w:t xml:space="preserve"> a eventuální škody způsobené v </w:t>
      </w:r>
      <w:r w:rsidRPr="009D07D4">
        <w:rPr>
          <w:rFonts w:asciiTheme="minorHAnsi" w:hAnsiTheme="minorHAnsi" w:cstheme="minorHAnsi"/>
          <w:szCs w:val="22"/>
        </w:rPr>
        <w:t>souvislosti s prováděním díla dle této smlouvy musí být zhotovitelem po skončení jeho prací odstraněny a uvedeny do původního stavu.</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Zhotovitel je povinen předložit objednavateli písemný seznam všech svých předpokládaných poddodavatelů. Ke změně poddodavatele může dojít pouze se souhlasem objednatele. Pokud dojde ke změně poddodavatele, musí zhotovitel prokázat, že se jedná o poddodavatele stejně kvalifikovaného a předložit objednateli příslušné doklady prokazující splnění kvalifikace. Změna poddodavatele musí být schválena vždy před jejím provedením. Pokud se jedná o výměnu poddodavatele, prostřednictvím kterého byla prokazována kvalifikace, musí být změna tohoto poddodavatele schválena před jejím provedením a nový poddodavatel musí splňovat stejné (původní) požadavky na takového poddodavatele. </w:t>
      </w:r>
      <w:r w:rsidRPr="009D07D4">
        <w:rPr>
          <w:rFonts w:asciiTheme="minorHAnsi" w:hAnsiTheme="minorHAnsi" w:cstheme="minorHAnsi"/>
          <w:szCs w:val="22"/>
        </w:rPr>
        <w:lastRenderedPageBreak/>
        <w:t>Zhotovitel se zavazuje průběžně aktualizovat seznam všech poddodavatelů včetně jejich podílu na akci.</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rsidR="004F774E" w:rsidRPr="009D07D4" w:rsidRDefault="004F774E" w:rsidP="004F774E">
      <w:pPr>
        <w:pStyle w:val="Zkladntext"/>
        <w:tabs>
          <w:tab w:val="left" w:pos="709"/>
        </w:tabs>
        <w:spacing w:before="120"/>
        <w:ind w:left="709" w:hanging="143"/>
        <w:rPr>
          <w:rFonts w:asciiTheme="minorHAnsi" w:hAnsiTheme="minorHAnsi" w:cstheme="minorHAnsi"/>
          <w:szCs w:val="22"/>
        </w:rPr>
      </w:pPr>
      <w:r w:rsidRPr="009D07D4">
        <w:rPr>
          <w:rFonts w:asciiTheme="minorHAnsi" w:hAnsiTheme="minorHAnsi" w:cstheme="minorHAnsi"/>
          <w:szCs w:val="22"/>
        </w:rPr>
        <w:tab/>
        <w:t>Vyšší moc může zahrnovat, avšak neomezuje se pouze na ně, následující události nebo okolnosti, zejména:</w:t>
      </w:r>
    </w:p>
    <w:p w:rsidR="004F774E" w:rsidRPr="009D07D4" w:rsidRDefault="004F774E" w:rsidP="004F774E">
      <w:pPr>
        <w:pStyle w:val="Zkladntext"/>
        <w:numPr>
          <w:ilvl w:val="0"/>
          <w:numId w:val="5"/>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válka, konflikty (ať byla válka vyhlášena nebo ne), invaze, akty nepřátelství ze zahraničí,</w:t>
      </w:r>
    </w:p>
    <w:p w:rsidR="004F774E" w:rsidRPr="009D07D4" w:rsidRDefault="004F774E" w:rsidP="004F774E">
      <w:pPr>
        <w:pStyle w:val="Zkladntext"/>
        <w:numPr>
          <w:ilvl w:val="0"/>
          <w:numId w:val="5"/>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rebelie, terorismus, revoluce, povstání, vojenský převrat nebo uchopení moci, nebo občanská válka,</w:t>
      </w:r>
    </w:p>
    <w:p w:rsidR="004F774E" w:rsidRPr="009D07D4" w:rsidRDefault="004F774E" w:rsidP="004F774E">
      <w:pPr>
        <w:pStyle w:val="Zkladntext"/>
        <w:numPr>
          <w:ilvl w:val="0"/>
          <w:numId w:val="5"/>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výtržnost, vzpoura, nepokoje, stávka nebo výluka vyvolaná jinými osobami než je personál zhotovitele a jiní zaměstnanci zhotovitele a pod</w:t>
      </w:r>
      <w:r>
        <w:rPr>
          <w:rFonts w:asciiTheme="minorHAnsi" w:hAnsiTheme="minorHAnsi" w:cstheme="minorHAnsi"/>
          <w:szCs w:val="22"/>
        </w:rPr>
        <w:t>dodavatelů</w:t>
      </w:r>
      <w:r w:rsidRPr="009D07D4">
        <w:rPr>
          <w:rFonts w:asciiTheme="minorHAnsi" w:hAnsiTheme="minorHAnsi" w:cstheme="minorHAnsi"/>
          <w:szCs w:val="22"/>
        </w:rPr>
        <w:t>,</w:t>
      </w:r>
    </w:p>
    <w:p w:rsidR="004F774E" w:rsidRPr="009D07D4" w:rsidRDefault="004F774E" w:rsidP="004F774E">
      <w:pPr>
        <w:pStyle w:val="Zkladntext"/>
        <w:numPr>
          <w:ilvl w:val="0"/>
          <w:numId w:val="5"/>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válečná munice, výbušniny, ionizující záření nebo kontaminace radioaktivitou, pokud nebyla způsobena tím, že tuto munici, výbušniny, ionizující záření nebo radioaktivitu použil zhotovitel,</w:t>
      </w:r>
    </w:p>
    <w:p w:rsidR="004F774E" w:rsidRPr="009D07D4" w:rsidRDefault="004F774E" w:rsidP="004F774E">
      <w:pPr>
        <w:pStyle w:val="Zkladntext"/>
        <w:numPr>
          <w:ilvl w:val="0"/>
          <w:numId w:val="5"/>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přírodní katastrofy jako je zemětřesení, vichřice, blesk, tajfun nebo vulkanická aktivita,</w:t>
      </w:r>
    </w:p>
    <w:p w:rsidR="004F774E" w:rsidRPr="00D279A5" w:rsidRDefault="004F774E" w:rsidP="004F774E">
      <w:pPr>
        <w:pStyle w:val="Zkladntext"/>
        <w:numPr>
          <w:ilvl w:val="0"/>
          <w:numId w:val="5"/>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nově přijatá opatření státních orgánů, způsobující nemožnost plnění smlouvy o dílo</w:t>
      </w:r>
      <w:r>
        <w:rPr>
          <w:rFonts w:asciiTheme="minorHAnsi" w:hAnsiTheme="minorHAnsi" w:cstheme="minorHAnsi"/>
          <w:szCs w:val="22"/>
        </w:rPr>
        <w:t>; z</w:t>
      </w:r>
      <w:r w:rsidRPr="00043808">
        <w:rPr>
          <w:rFonts w:asciiTheme="minorHAnsi" w:hAnsiTheme="minorHAnsi" w:cstheme="minorHAnsi"/>
          <w:szCs w:val="22"/>
        </w:rPr>
        <w:t>a tyto překážky se však nepovažuje šíření nakažlivých onemocnění či epidemie (zejména chřipky a koronaviru) a opatření vydaná orgány veřejné moci v souvislosti s jejich šířením.</w:t>
      </w:r>
    </w:p>
    <w:p w:rsidR="004F774E" w:rsidRPr="009D07D4" w:rsidRDefault="004F774E" w:rsidP="004F774E">
      <w:pPr>
        <w:pStyle w:val="Zkladntext"/>
        <w:numPr>
          <w:ilvl w:val="0"/>
          <w:numId w:val="11"/>
        </w:numPr>
        <w:tabs>
          <w:tab w:val="num" w:pos="932"/>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Zhotovitel nese od doby předání staveniště do doby jeho navrácení objednateli nebezpečí škody vzniklé na: </w:t>
      </w:r>
    </w:p>
    <w:p w:rsidR="004F774E" w:rsidRPr="009D07D4" w:rsidRDefault="004F774E" w:rsidP="004F774E">
      <w:pPr>
        <w:pStyle w:val="Zkladntext"/>
        <w:numPr>
          <w:ilvl w:val="0"/>
          <w:numId w:val="12"/>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díle a všech jeho zhotovovaných, upravovaných a dalších částech</w:t>
      </w:r>
      <w:r>
        <w:rPr>
          <w:rFonts w:asciiTheme="minorHAnsi" w:hAnsiTheme="minorHAnsi" w:cstheme="minorHAnsi"/>
          <w:szCs w:val="22"/>
        </w:rPr>
        <w:t>,</w:t>
      </w:r>
    </w:p>
    <w:p w:rsidR="004F774E" w:rsidRPr="009D07D4" w:rsidRDefault="004F774E" w:rsidP="004F774E">
      <w:pPr>
        <w:pStyle w:val="Zkladntext"/>
        <w:numPr>
          <w:ilvl w:val="0"/>
          <w:numId w:val="12"/>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plochách, inženýrských sítích a cizích zařízeních v prostorách staveniště</w:t>
      </w:r>
      <w:r>
        <w:rPr>
          <w:rFonts w:asciiTheme="minorHAnsi" w:hAnsiTheme="minorHAnsi" w:cstheme="minorHAnsi"/>
          <w:szCs w:val="22"/>
        </w:rPr>
        <w:t>,</w:t>
      </w:r>
    </w:p>
    <w:p w:rsidR="004F774E" w:rsidRPr="009D07D4" w:rsidRDefault="004F774E" w:rsidP="004F774E">
      <w:pPr>
        <w:pStyle w:val="Zkladntext"/>
        <w:numPr>
          <w:ilvl w:val="0"/>
          <w:numId w:val="12"/>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majetku, zdraví a právech třetích osob způsobené zaměstnanci nebo spolupracujícími subjekty nebo jejich zaměstnanci</w:t>
      </w:r>
      <w:r>
        <w:rPr>
          <w:rFonts w:asciiTheme="minorHAnsi" w:hAnsiTheme="minorHAnsi" w:cstheme="minorHAnsi"/>
          <w:szCs w:val="22"/>
        </w:rPr>
        <w:t>,</w:t>
      </w:r>
    </w:p>
    <w:p w:rsidR="004F774E" w:rsidRPr="009D07D4" w:rsidRDefault="004F774E" w:rsidP="004F774E">
      <w:pPr>
        <w:pStyle w:val="Zkladntext"/>
        <w:numPr>
          <w:ilvl w:val="0"/>
          <w:numId w:val="12"/>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 xml:space="preserve">ostatních přilehlých pozemcích a objektech. </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se zavazuje nahradit případné prokazatelné škody způsobené jeho činností při zhotovení díla v plném rozsahu i třetím osobám.</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Zhotovitel prohlašuje, že má uzavřenou platnou pojistnou smlouvu, jejímž předmětem je pojištění odpovědnosti za škodu způsobenou třetím osobám s minimální pojistnou částkou </w:t>
      </w:r>
      <w:r w:rsidRPr="00E1624A">
        <w:rPr>
          <w:rFonts w:asciiTheme="minorHAnsi" w:hAnsiTheme="minorHAnsi" w:cstheme="minorHAnsi"/>
          <w:szCs w:val="22"/>
        </w:rPr>
        <w:t>pojištění odpovědnosti za škodu 7 mil. Kč. Tuto</w:t>
      </w:r>
      <w:r w:rsidRPr="009D07D4">
        <w:rPr>
          <w:rFonts w:asciiTheme="minorHAnsi" w:hAnsiTheme="minorHAnsi" w:cstheme="minorHAnsi"/>
          <w:szCs w:val="22"/>
        </w:rPr>
        <w:t xml:space="preserve"> pojistnou smlouvu bude zhotovitel udržovat v platnosti po celou dobu platnosti této smlouvy o dílo. Kopii pojistné smlouvy předloží zhotovitel objednateli ke kontrole nejpozději ke dni předání staveniště, případně na jeho vyžádání kdykoli v průběhu provádění stavby.</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v průběhu celé stavby zajistí všechna potřebná organizační, technická event. technologická a bezpečnostní opatření pro řádné zabezpečení prací a stavby vč. míst dotčených stavbou. Dále učiní všechny nezbytné kroky pro ochranu životního prostředí a</w:t>
      </w:r>
      <w:r>
        <w:rPr>
          <w:rFonts w:asciiTheme="minorHAnsi" w:hAnsiTheme="minorHAnsi" w:cstheme="minorHAnsi"/>
          <w:szCs w:val="22"/>
        </w:rPr>
        <w:t> </w:t>
      </w:r>
      <w:r w:rsidRPr="009D07D4">
        <w:rPr>
          <w:rFonts w:asciiTheme="minorHAnsi" w:hAnsiTheme="minorHAnsi" w:cstheme="minorHAnsi"/>
          <w:szCs w:val="22"/>
        </w:rPr>
        <w:t>pro zajištění a splnění podmínek vyplývajících z platného stavebního povolení nebo jiných dokladů týkajících se stavby.</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010BF0">
        <w:rPr>
          <w:rFonts w:asciiTheme="minorHAnsi" w:hAnsiTheme="minorHAnsi" w:cstheme="minorHAnsi"/>
          <w:szCs w:val="22"/>
        </w:rPr>
        <w:t>Práce, které budou v dalším postupu prací zakryty nebo se stanou nepřístupnými, je objednatel povi</w:t>
      </w:r>
      <w:r w:rsidRPr="00010BF0">
        <w:rPr>
          <w:rFonts w:asciiTheme="minorHAnsi" w:hAnsiTheme="minorHAnsi" w:cstheme="minorHAnsi"/>
          <w:szCs w:val="22"/>
        </w:rPr>
        <w:softHyphen/>
        <w:t xml:space="preserve">nen včas prověřit. Toto prověření provede do 5 pracovních dnů po obdržení výzvy zhotovitele, přičemž tato výzva musí být provedena zápisem ve stavebním deníku a současně o této výzvě uvědomí zhotovitel technický dozor objednatele e-mailem na adresu uvedenou objednatelem ve stavebním deníku. </w:t>
      </w:r>
      <w:r w:rsidRPr="009D07D4">
        <w:rPr>
          <w:rFonts w:asciiTheme="minorHAnsi" w:hAnsiTheme="minorHAnsi" w:cstheme="minorHAnsi"/>
          <w:szCs w:val="22"/>
        </w:rPr>
        <w:t xml:space="preserve">Pokud se zástupce objednatele ke kontrole </w:t>
      </w:r>
      <w:r w:rsidRPr="009D07D4">
        <w:rPr>
          <w:rFonts w:asciiTheme="minorHAnsi" w:hAnsiTheme="minorHAnsi" w:cstheme="minorHAnsi"/>
          <w:szCs w:val="22"/>
        </w:rPr>
        <w:lastRenderedPageBreak/>
        <w:t>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se zavazuje, že při provádění díla bude dodržovat předpisy o bezpečnosti a</w:t>
      </w:r>
      <w:r>
        <w:rPr>
          <w:rFonts w:asciiTheme="minorHAnsi" w:hAnsiTheme="minorHAnsi" w:cstheme="minorHAnsi"/>
          <w:szCs w:val="22"/>
        </w:rPr>
        <w:t> </w:t>
      </w:r>
      <w:r w:rsidRPr="009D07D4">
        <w:rPr>
          <w:rFonts w:asciiTheme="minorHAnsi" w:hAnsiTheme="minorHAnsi" w:cstheme="minorHAnsi"/>
          <w:szCs w:val="22"/>
        </w:rPr>
        <w:t>ochraně zdraví při práci, hygienické a požární předpisy a bude provádět soustavnou kontrolu bezpečnosti práce. Za dodržování uvedených předpisů v místě provádění díla včetně veškerých činností souvisejících s prováděním díla nese odpovědnost zhotovitel. Zhotovitel odpovídá za to, že osoby vykonávající práce a činnosti související s prováděním díla jsou vybaveny ochrannými pracovními prostředky a potřebnými pomůckami podle druhu vykonávané práce a rizik s touto činností spojených.</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Veškeré povinnosti vyplývající z vyjádření jednotlivých orgánů státní správy a z ostatních stanovisek citovaných v dosud uzavřených správních řízeních přenáší </w:t>
      </w:r>
      <w:r>
        <w:rPr>
          <w:rFonts w:asciiTheme="minorHAnsi" w:hAnsiTheme="minorHAnsi" w:cstheme="minorHAnsi"/>
          <w:szCs w:val="22"/>
        </w:rPr>
        <w:t xml:space="preserve">objednatel </w:t>
      </w:r>
      <w:r w:rsidRPr="009D07D4">
        <w:rPr>
          <w:rFonts w:asciiTheme="minorHAnsi" w:hAnsiTheme="minorHAnsi" w:cstheme="minorHAnsi"/>
          <w:szCs w:val="22"/>
        </w:rPr>
        <w:t>na zhotovitele stavby a tato skutečnost musí být zohledněna v nabídkové ceně.</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Odvoz vytěženého a vybouraného materiálu zabezpečuje a hradí zhotovitel vč. poplatku za jeho uložení na řízenou skládku. S odpady lze nakládat pouze způsobem stanoveným zákonem a prováděcími předpisy. Zhotovitel bude při přejímce díla povinen předložit doklady prokazující způsob, jakým naložil s jednotlivými druhy stavebního odpadu na dané zakázce.</w:t>
      </w:r>
    </w:p>
    <w:p w:rsidR="004F774E" w:rsidRPr="009D07D4"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se zavazuje nahradit případné prokazatelné škody způsobené jeho činností při zhotovení díla v plném rozsahu i třetím osobám.</w:t>
      </w:r>
    </w:p>
    <w:p w:rsidR="004F774E" w:rsidRDefault="004F774E" w:rsidP="004F774E">
      <w:pPr>
        <w:pStyle w:val="Zkladntext"/>
        <w:numPr>
          <w:ilvl w:val="0"/>
          <w:numId w:val="11"/>
        </w:numPr>
        <w:spacing w:before="120"/>
        <w:ind w:left="708" w:hanging="646"/>
        <w:rPr>
          <w:rFonts w:asciiTheme="minorHAnsi" w:hAnsiTheme="minorHAnsi" w:cstheme="minorHAnsi"/>
          <w:szCs w:val="22"/>
        </w:rPr>
      </w:pPr>
      <w:r w:rsidRPr="009D07D4">
        <w:rPr>
          <w:rFonts w:asciiTheme="minorHAnsi" w:hAnsiTheme="minorHAnsi" w:cstheme="minorHAnsi"/>
          <w:szCs w:val="22"/>
        </w:rPr>
        <w:t>Práce, které vykazují již v průběhu provádění nedostatky, nebo odporují smlouvě, musí zhotovitel nahradit na svůj náklad bezvadnými pracemi.</w:t>
      </w:r>
    </w:p>
    <w:p w:rsidR="004F774E" w:rsidRDefault="004F774E" w:rsidP="004F774E">
      <w:pPr>
        <w:pStyle w:val="Zkladntext"/>
        <w:numPr>
          <w:ilvl w:val="0"/>
          <w:numId w:val="11"/>
        </w:numPr>
        <w:spacing w:before="120"/>
        <w:ind w:left="708" w:hanging="646"/>
        <w:rPr>
          <w:rFonts w:asciiTheme="minorHAnsi" w:hAnsiTheme="minorHAnsi" w:cstheme="minorHAnsi"/>
          <w:szCs w:val="22"/>
        </w:rPr>
      </w:pPr>
      <w:r>
        <w:rPr>
          <w:rFonts w:asciiTheme="minorHAnsi" w:hAnsiTheme="minorHAnsi" w:cstheme="minorHAnsi"/>
          <w:szCs w:val="22"/>
        </w:rPr>
        <w:t>Zhotovitel se zavazuje při plnění díla z</w:t>
      </w:r>
      <w:r w:rsidRPr="003151F7">
        <w:rPr>
          <w:rFonts w:asciiTheme="minorHAnsi" w:hAnsiTheme="minorHAnsi" w:cstheme="minorHAnsi"/>
          <w:szCs w:val="22"/>
        </w:rPr>
        <w:t>ajistit</w:t>
      </w:r>
      <w:r w:rsidRPr="00DC488F">
        <w:rPr>
          <w:rFonts w:asciiTheme="minorHAnsi" w:hAnsiTheme="minorHAnsi" w:cstheme="minorHAnsi"/>
          <w:szCs w:val="22"/>
        </w:rPr>
        <w:t xml:space="preserve"> důstojné pracovní podmínky, dodržování podmínek bezpečnosti a ochrany zdraví při práci, a to pro všechny osoby, které se budou na </w:t>
      </w:r>
      <w:r>
        <w:rPr>
          <w:rFonts w:asciiTheme="minorHAnsi" w:hAnsiTheme="minorHAnsi" w:cstheme="minorHAnsi"/>
          <w:szCs w:val="22"/>
        </w:rPr>
        <w:t>provádění díla</w:t>
      </w:r>
      <w:r w:rsidRPr="00DC488F">
        <w:rPr>
          <w:rFonts w:asciiTheme="minorHAnsi" w:hAnsiTheme="minorHAnsi" w:cstheme="minorHAnsi"/>
          <w:szCs w:val="22"/>
        </w:rPr>
        <w:t xml:space="preserve"> podílet.</w:t>
      </w:r>
      <w:r>
        <w:rPr>
          <w:rFonts w:asciiTheme="minorHAnsi" w:hAnsiTheme="minorHAnsi" w:cstheme="minorHAnsi"/>
          <w:szCs w:val="22"/>
        </w:rPr>
        <w:t xml:space="preserve"> Zhotovitel se zavazuje poskytnout objednateli k jeho výzvě součinnost k prokázání splnění povinností zhotovitele podle první věty tohoto odstavce.</w:t>
      </w:r>
    </w:p>
    <w:p w:rsidR="004F774E" w:rsidRPr="003151F7" w:rsidRDefault="004F774E" w:rsidP="004F774E">
      <w:pPr>
        <w:pStyle w:val="Zkladntext"/>
        <w:numPr>
          <w:ilvl w:val="0"/>
          <w:numId w:val="11"/>
        </w:numPr>
        <w:spacing w:before="120"/>
        <w:ind w:left="708" w:hanging="646"/>
        <w:rPr>
          <w:rFonts w:asciiTheme="minorHAnsi" w:hAnsiTheme="minorHAnsi" w:cstheme="minorHAnsi"/>
          <w:szCs w:val="22"/>
        </w:rPr>
      </w:pPr>
      <w:r w:rsidRPr="003151F7">
        <w:rPr>
          <w:rFonts w:asciiTheme="minorHAnsi" w:hAnsiTheme="minorHAnsi" w:cstheme="minorHAnsi"/>
          <w:szCs w:val="22"/>
        </w:rPr>
        <w:t>Zhotovitel se zavazuje, že ve vztahu ke svým subdodavatelům a dalším subjektům podílejícím se na provádění díla bude smluvně v</w:t>
      </w:r>
      <w:r w:rsidRPr="00DC488F">
        <w:rPr>
          <w:rFonts w:asciiTheme="minorHAnsi" w:hAnsiTheme="minorHAnsi" w:cstheme="minorHAnsi"/>
          <w:szCs w:val="22"/>
        </w:rPr>
        <w:t xml:space="preserve">yžadovat řádné a včasné plnění finančních závazků vůči všem účastníkům dodavatelského řetězce podílejícím se </w:t>
      </w:r>
      <w:r w:rsidRPr="003151F7">
        <w:rPr>
          <w:rFonts w:asciiTheme="minorHAnsi" w:hAnsiTheme="minorHAnsi" w:cstheme="minorHAnsi"/>
          <w:szCs w:val="22"/>
        </w:rPr>
        <w:t>provádění díla</w:t>
      </w:r>
      <w:r>
        <w:rPr>
          <w:rFonts w:asciiTheme="minorHAnsi" w:hAnsiTheme="minorHAnsi" w:cstheme="minorHAnsi"/>
          <w:szCs w:val="22"/>
        </w:rPr>
        <w:t>.</w:t>
      </w:r>
    </w:p>
    <w:p w:rsidR="004F774E" w:rsidRPr="009D07D4" w:rsidRDefault="004F774E" w:rsidP="004F774E">
      <w:pPr>
        <w:pStyle w:val="slovanseznam2"/>
        <w:numPr>
          <w:ilvl w:val="0"/>
          <w:numId w:val="0"/>
        </w:numPr>
        <w:tabs>
          <w:tab w:val="left" w:pos="567"/>
        </w:tabs>
        <w:spacing w:before="0"/>
        <w:ind w:left="567" w:hanging="567"/>
        <w:rPr>
          <w:rFonts w:asciiTheme="minorHAnsi" w:hAnsiTheme="minorHAnsi" w:cstheme="minorHAns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Dodání díla a přejímka</w:t>
      </w:r>
    </w:p>
    <w:p w:rsidR="004F774E" w:rsidRPr="009D07D4" w:rsidRDefault="004F774E" w:rsidP="004F774E">
      <w:pPr>
        <w:pStyle w:val="Zkladntext"/>
        <w:numPr>
          <w:ilvl w:val="0"/>
          <w:numId w:val="13"/>
        </w:numPr>
        <w:spacing w:before="120"/>
        <w:ind w:left="708" w:hanging="646"/>
        <w:rPr>
          <w:rFonts w:asciiTheme="minorHAnsi" w:hAnsiTheme="minorHAnsi" w:cstheme="minorHAnsi"/>
          <w:szCs w:val="22"/>
        </w:rPr>
      </w:pPr>
      <w:r w:rsidRPr="009D07D4">
        <w:rPr>
          <w:rFonts w:asciiTheme="minorHAnsi" w:hAnsiTheme="minorHAnsi" w:cstheme="minorHAnsi"/>
          <w:szCs w:val="22"/>
        </w:rPr>
        <w:t>Dílo je dokončeno protokolárním předáním díla bez vad a nedodělků zhotovitelem a jeho převzetím objednatelem. Přejímka se uskuteční na písemnou výzvu zhotovitele učiněnou min. 5 pracovních dnů před zahájením přejímky. O průběhu a výsledku přejímky se pořídí zápis (předávací protokol), který podepíší zástupci objednatele a zhotovitele. Tento zápis je součástí předání a převzetí díla.</w:t>
      </w:r>
    </w:p>
    <w:p w:rsidR="004F774E" w:rsidRPr="00E1624A" w:rsidRDefault="004F774E" w:rsidP="004F774E">
      <w:pPr>
        <w:pStyle w:val="Zkladntext"/>
        <w:numPr>
          <w:ilvl w:val="0"/>
          <w:numId w:val="13"/>
        </w:numPr>
        <w:spacing w:before="120"/>
        <w:ind w:left="708" w:hanging="646"/>
        <w:rPr>
          <w:rFonts w:asciiTheme="minorHAnsi" w:hAnsiTheme="minorHAnsi" w:cstheme="minorHAnsi"/>
          <w:szCs w:val="22"/>
        </w:rPr>
      </w:pPr>
      <w:r w:rsidRPr="00E1624A">
        <w:rPr>
          <w:rFonts w:asciiTheme="minorHAnsi" w:hAnsiTheme="minorHAnsi" w:cstheme="minorHAnsi"/>
          <w:szCs w:val="22"/>
        </w:rPr>
        <w:t>Zhotovitel odpovídá za to, že hotové dílo bude funkční a provozuschopné a bude dosahovat parametrů stanovených projektovou dokumentací. Převzetí díla jako celku je podmíněno dosažením všech předepsaných parametrů uvedených v rozhodnutí o poskytnutí státního příspěvku programu EFEKT 2021 identifikační číslo 122D221001356.</w:t>
      </w:r>
    </w:p>
    <w:p w:rsidR="004F774E" w:rsidRPr="009D07D4" w:rsidRDefault="004F774E" w:rsidP="004F774E">
      <w:pPr>
        <w:pStyle w:val="Zkladntext"/>
        <w:numPr>
          <w:ilvl w:val="0"/>
          <w:numId w:val="13"/>
        </w:numPr>
        <w:spacing w:before="120"/>
        <w:ind w:left="708" w:hanging="646"/>
        <w:rPr>
          <w:rFonts w:asciiTheme="minorHAnsi" w:hAnsiTheme="minorHAnsi" w:cstheme="minorHAnsi"/>
          <w:szCs w:val="22"/>
        </w:rPr>
      </w:pPr>
      <w:r w:rsidRPr="009D07D4">
        <w:rPr>
          <w:rFonts w:asciiTheme="minorHAnsi" w:hAnsiTheme="minorHAnsi" w:cstheme="minorHAnsi"/>
          <w:szCs w:val="22"/>
        </w:rPr>
        <w:t>Dílo s drobnými vadami a nedodělky nebránícími užívání díla se pro účely splnění závazků považuje za dílo provedené řádně za předpokladu, že zhotovitel odstraní vždy nejpozději do 14 pracovních dnů objednatelem vytknuté vady a nedodělky, nedohodnou-li se smluvní strany v konkrétním případě jinak. V opačném případě se na dílo bude hledět, jakoby k předání/převzetí nedošlo.</w:t>
      </w:r>
    </w:p>
    <w:p w:rsidR="004F774E" w:rsidRPr="009D07D4" w:rsidRDefault="004F774E" w:rsidP="004F774E">
      <w:pPr>
        <w:pStyle w:val="Zkladntext"/>
        <w:numPr>
          <w:ilvl w:val="0"/>
          <w:numId w:val="13"/>
        </w:numPr>
        <w:tabs>
          <w:tab w:val="num" w:pos="932"/>
        </w:tabs>
        <w:spacing w:before="120"/>
        <w:ind w:left="708" w:hanging="646"/>
        <w:rPr>
          <w:rFonts w:asciiTheme="minorHAnsi" w:hAnsiTheme="minorHAnsi" w:cstheme="minorHAnsi"/>
          <w:szCs w:val="22"/>
        </w:rPr>
      </w:pPr>
      <w:r w:rsidRPr="009D07D4">
        <w:rPr>
          <w:rFonts w:asciiTheme="minorHAnsi" w:hAnsiTheme="minorHAnsi" w:cstheme="minorHAnsi"/>
          <w:szCs w:val="22"/>
        </w:rPr>
        <w:t>Nedílnou součástí předmětu plnění je zkompletovaná dokladová dokumentace, která bude obsahovat:</w:t>
      </w:r>
    </w:p>
    <w:p w:rsidR="004F774E" w:rsidRPr="009D07D4" w:rsidRDefault="004F774E" w:rsidP="004F774E">
      <w:pPr>
        <w:pStyle w:val="Zkladntext"/>
        <w:numPr>
          <w:ilvl w:val="0"/>
          <w:numId w:val="14"/>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lastRenderedPageBreak/>
        <w:t>dokumentaci skutečného provedení díla, včetně soupisu provedených změn a odchylek od odsouhlasené zadávací dokumentace (4 par)</w:t>
      </w:r>
      <w:r>
        <w:rPr>
          <w:rFonts w:asciiTheme="minorHAnsi" w:hAnsiTheme="minorHAnsi" w:cstheme="minorHAnsi"/>
          <w:szCs w:val="22"/>
        </w:rPr>
        <w:t>,</w:t>
      </w:r>
    </w:p>
    <w:p w:rsidR="004F774E" w:rsidRPr="009D07D4" w:rsidRDefault="004F774E" w:rsidP="004F774E">
      <w:pPr>
        <w:pStyle w:val="Zkladntext"/>
        <w:numPr>
          <w:ilvl w:val="0"/>
          <w:numId w:val="14"/>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protokoly o veškerých změnách díla – tzv. změnové listy, ve kterých bude uveden popis a zdůvodnění změn po jednotlivých položkách k oceněnému výkazu výměr a této Smlouvě. Jednotlivé změnové listy budou odsouhlaseny zhotovitelem, TDI, generálním projektantem a odpovědným zástupcem objednatele. Kompletní dokladovost provedených změn díla v průběhu stavby bude obsahovat chronologicky řazené změnové listy v souznění se záznamovou evidencí ve stavebním deníku za celou dobu realizace díla. Součástí této dokladové evidence skutečného provedení díla bude srovnávací závěrečný rozpočet. Požadované tabulky předá zhotovitel objednateli v  tištěné podobě a taktéž v elektronické podobě ve formátu Microsoft EXCEL či adekvátních alternativních běžně dostupných formátů obdobného charakteru (Např. Open Office, Libre Office, …)</w:t>
      </w:r>
      <w:r>
        <w:rPr>
          <w:rFonts w:asciiTheme="minorHAnsi" w:hAnsiTheme="minorHAnsi" w:cstheme="minorHAnsi"/>
          <w:szCs w:val="22"/>
        </w:rPr>
        <w:t>,</w:t>
      </w:r>
    </w:p>
    <w:p w:rsidR="004F774E" w:rsidRPr="00E1624A" w:rsidRDefault="004F774E" w:rsidP="004F774E">
      <w:pPr>
        <w:pStyle w:val="Zkladntext"/>
        <w:numPr>
          <w:ilvl w:val="0"/>
          <w:numId w:val="14"/>
        </w:numPr>
        <w:tabs>
          <w:tab w:val="left" w:pos="709"/>
        </w:tabs>
        <w:spacing w:beforeLines="50" w:before="120"/>
        <w:ind w:left="1135" w:hanging="284"/>
        <w:rPr>
          <w:rFonts w:asciiTheme="minorHAnsi" w:hAnsiTheme="minorHAnsi" w:cstheme="minorHAnsi"/>
          <w:szCs w:val="22"/>
        </w:rPr>
      </w:pPr>
      <w:r w:rsidRPr="00E1624A">
        <w:rPr>
          <w:rFonts w:asciiTheme="minorHAnsi" w:hAnsiTheme="minorHAnsi" w:cstheme="minorHAnsi"/>
          <w:szCs w:val="22"/>
        </w:rPr>
        <w:t xml:space="preserve">kompletní protokoly o zkouškách a revizní zprávy s uvedením nové energetické bilance příslušných RVO (instalovaného výkonu Pi v kW a prokázání celkové úspory 54 % z původní energetické bilance uvedené v PD SO 02); bez splnění této podmínky není objednatel povinen ani oprávněn dílo převzít; </w:t>
      </w:r>
    </w:p>
    <w:p w:rsidR="004F774E" w:rsidRPr="009D07D4" w:rsidRDefault="004F774E" w:rsidP="004F774E">
      <w:pPr>
        <w:pStyle w:val="Zkladntext"/>
        <w:numPr>
          <w:ilvl w:val="0"/>
          <w:numId w:val="14"/>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doklady prokazující splnění technických požadavků na použité materiály a výrobky dle zákona č. 22/1997 Sb., o technických požadavcích na výrobky, ve znění zákona č.</w:t>
      </w:r>
      <w:r>
        <w:rPr>
          <w:rFonts w:asciiTheme="minorHAnsi" w:hAnsiTheme="minorHAnsi" w:cstheme="minorHAnsi"/>
          <w:szCs w:val="22"/>
        </w:rPr>
        <w:t> </w:t>
      </w:r>
      <w:r w:rsidRPr="009D07D4">
        <w:rPr>
          <w:rFonts w:asciiTheme="minorHAnsi" w:hAnsiTheme="minorHAnsi" w:cstheme="minorHAnsi"/>
          <w:szCs w:val="22"/>
        </w:rPr>
        <w:t>100/2013 Sb. a dalších právních předpisů</w:t>
      </w:r>
      <w:r>
        <w:rPr>
          <w:rFonts w:asciiTheme="minorHAnsi" w:hAnsiTheme="minorHAnsi" w:cstheme="minorHAnsi"/>
          <w:szCs w:val="22"/>
        </w:rPr>
        <w:t>,</w:t>
      </w:r>
    </w:p>
    <w:p w:rsidR="004F774E" w:rsidRPr="009D07D4" w:rsidRDefault="004F774E" w:rsidP="004F774E">
      <w:pPr>
        <w:pStyle w:val="Zkladntext"/>
        <w:numPr>
          <w:ilvl w:val="0"/>
          <w:numId w:val="14"/>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kopie platných záručních listů s identifikací (označení materiálů a výrobků)</w:t>
      </w:r>
      <w:r>
        <w:rPr>
          <w:rFonts w:asciiTheme="minorHAnsi" w:hAnsiTheme="minorHAnsi" w:cstheme="minorHAnsi"/>
          <w:szCs w:val="22"/>
        </w:rPr>
        <w:t>,</w:t>
      </w:r>
    </w:p>
    <w:p w:rsidR="004F774E" w:rsidRPr="009D07D4" w:rsidRDefault="004F774E" w:rsidP="004F774E">
      <w:pPr>
        <w:pStyle w:val="Zkladntext"/>
        <w:numPr>
          <w:ilvl w:val="0"/>
          <w:numId w:val="14"/>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ostatní dokumenty potřebné ke kolaudaci.</w:t>
      </w:r>
    </w:p>
    <w:p w:rsidR="004F774E" w:rsidRDefault="004F774E" w:rsidP="004F774E">
      <w:pPr>
        <w:pStyle w:val="Zkladntext"/>
        <w:tabs>
          <w:tab w:val="left" w:pos="709"/>
        </w:tabs>
        <w:spacing w:beforeLines="50" w:before="120"/>
        <w:ind w:left="709"/>
        <w:rPr>
          <w:rFonts w:asciiTheme="minorHAnsi" w:hAnsiTheme="minorHAnsi" w:cstheme="minorHAnsi"/>
          <w:szCs w:val="22"/>
        </w:rPr>
      </w:pPr>
      <w:r w:rsidRPr="009D07D4">
        <w:rPr>
          <w:rFonts w:asciiTheme="minorHAnsi" w:hAnsiTheme="minorHAnsi" w:cstheme="minorHAnsi"/>
          <w:szCs w:val="22"/>
        </w:rPr>
        <w:t>Tato dokladová dokumentace bude předána ve 4 kompletních složkách s podrobným soupisem zejména dokladů požadovaných stavebním úřadem, platnými zákony, příslušnými vyhláškami a poskytovateli dotací. Bez předání těchto dokladů se dílo nepovažuje za řádně předané. Seznam předaných dokumentů smluvní strany bude nedílnou součástí předávacího protokolu.</w:t>
      </w:r>
    </w:p>
    <w:p w:rsidR="004F774E" w:rsidRDefault="004F774E" w:rsidP="004F774E">
      <w:pPr>
        <w:pStyle w:val="Zkladntext"/>
        <w:numPr>
          <w:ilvl w:val="0"/>
          <w:numId w:val="13"/>
        </w:numPr>
        <w:tabs>
          <w:tab w:val="num" w:pos="932"/>
        </w:tabs>
        <w:spacing w:before="120"/>
        <w:ind w:left="708" w:hanging="646"/>
        <w:rPr>
          <w:rFonts w:asciiTheme="minorHAnsi" w:hAnsiTheme="minorHAnsi" w:cstheme="minorHAnsi"/>
          <w:szCs w:val="22"/>
        </w:rPr>
      </w:pPr>
      <w:r>
        <w:rPr>
          <w:rFonts w:asciiTheme="minorHAnsi" w:hAnsiTheme="minorHAnsi" w:cstheme="minorHAnsi"/>
          <w:szCs w:val="22"/>
        </w:rPr>
        <w:t xml:space="preserve">Před předáním díla se zhotovitel s objednatelem dohodnou na režimu regulace osvětlení v průběhu jednoho kalendářního roku a tato dohoda bude tvořit dodatek této smlouvy. </w:t>
      </w:r>
    </w:p>
    <w:p w:rsidR="004F774E" w:rsidRPr="009D07D4" w:rsidRDefault="004F774E" w:rsidP="004F774E">
      <w:pPr>
        <w:pStyle w:val="slovanseznam2"/>
        <w:numPr>
          <w:ilvl w:val="0"/>
          <w:numId w:val="0"/>
        </w:numPr>
        <w:tabs>
          <w:tab w:val="left" w:pos="567"/>
        </w:tabs>
        <w:spacing w:before="0"/>
        <w:ind w:left="567" w:hanging="567"/>
        <w:rPr>
          <w:rFonts w:asciiTheme="minorHAnsi" w:hAnsiTheme="minorHAnsi" w:cstheme="minorHAns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 xml:space="preserve">Záruka na dílo </w:t>
      </w:r>
    </w:p>
    <w:p w:rsidR="004F774E" w:rsidRPr="0082753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Pr>
          <w:rFonts w:asciiTheme="minorHAnsi" w:hAnsiTheme="minorHAnsi" w:cstheme="minorHAnsi"/>
          <w:bCs/>
          <w:sz w:val="22"/>
          <w:szCs w:val="22"/>
        </w:rPr>
        <w:t>Zhotovitel</w:t>
      </w:r>
      <w:r w:rsidRPr="0082753A">
        <w:rPr>
          <w:rFonts w:asciiTheme="minorHAnsi" w:hAnsiTheme="minorHAnsi" w:cstheme="minorHAnsi"/>
          <w:bCs/>
          <w:sz w:val="22"/>
          <w:szCs w:val="22"/>
        </w:rPr>
        <w:t xml:space="preserve"> se zavazuje k tomu, že celkový souhrn vlastností provedené</w:t>
      </w:r>
      <w:r>
        <w:rPr>
          <w:rFonts w:asciiTheme="minorHAnsi" w:hAnsiTheme="minorHAnsi" w:cstheme="minorHAnsi"/>
          <w:bCs/>
          <w:sz w:val="22"/>
          <w:szCs w:val="22"/>
        </w:rPr>
        <w:t>ho díla</w:t>
      </w:r>
      <w:r w:rsidRPr="0082753A">
        <w:rPr>
          <w:rFonts w:asciiTheme="minorHAnsi" w:hAnsiTheme="minorHAnsi" w:cstheme="minorHAnsi"/>
          <w:bCs/>
          <w:sz w:val="22"/>
          <w:szCs w:val="22"/>
        </w:rPr>
        <w:t xml:space="preserve"> bude uspokojovat stanovené potřeby, tj. využitelnost, bezpečnost, bezporuchovost. Ty budou odpovídat platné právní úpravě, českým technickým normám a zadání veřejné zakázky. K tomu se zavazuje používat pouze materiály, výrobky, zařízení a konstrukce vyhovující požadavkům kladeným na jejich jakost a mající prohlášení o shodě dle zákona č.22/1997 Sb., o technických požadavcích na výrobky a o změně a doplnění některých zákonů, ve znění pozdějších předpisů, a jeho prováděcích předpisů. Jakost dodávaných materiálů, výrobků, zařízení a konstrukcí bude dokladována předepsanými zkouškami a atesty při předání a převzetí díla.</w:t>
      </w:r>
    </w:p>
    <w:p w:rsidR="004F774E" w:rsidRPr="00E1624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1624A">
        <w:rPr>
          <w:rFonts w:asciiTheme="minorHAnsi" w:hAnsiTheme="minorHAnsi" w:cstheme="minorHAnsi"/>
          <w:bCs/>
          <w:sz w:val="22"/>
          <w:szCs w:val="22"/>
        </w:rPr>
        <w:t>Zhotovitel se zaručuje, že mechanické provedení svítid</w:t>
      </w:r>
      <w:r>
        <w:rPr>
          <w:rFonts w:asciiTheme="minorHAnsi" w:hAnsiTheme="minorHAnsi" w:cstheme="minorHAnsi"/>
          <w:bCs/>
          <w:sz w:val="22"/>
          <w:szCs w:val="22"/>
        </w:rPr>
        <w:t>el</w:t>
      </w:r>
      <w:r w:rsidRPr="00E1624A">
        <w:rPr>
          <w:rFonts w:asciiTheme="minorHAnsi" w:hAnsiTheme="minorHAnsi" w:cstheme="minorHAnsi"/>
          <w:bCs/>
          <w:sz w:val="22"/>
          <w:szCs w:val="22"/>
        </w:rPr>
        <w:t xml:space="preserve"> zaručuje životnost svítid</w:t>
      </w:r>
      <w:r>
        <w:rPr>
          <w:rFonts w:asciiTheme="minorHAnsi" w:hAnsiTheme="minorHAnsi" w:cstheme="minorHAnsi"/>
          <w:bCs/>
          <w:sz w:val="22"/>
          <w:szCs w:val="22"/>
        </w:rPr>
        <w:t>el</w:t>
      </w:r>
      <w:r w:rsidRPr="00E1624A">
        <w:rPr>
          <w:rFonts w:asciiTheme="minorHAnsi" w:hAnsiTheme="minorHAnsi" w:cstheme="minorHAnsi"/>
          <w:bCs/>
          <w:sz w:val="22"/>
          <w:szCs w:val="22"/>
        </w:rPr>
        <w:t xml:space="preserve"> po dobu minimálně 15 let</w:t>
      </w:r>
      <w:r>
        <w:rPr>
          <w:rFonts w:asciiTheme="minorHAnsi" w:hAnsiTheme="minorHAnsi" w:cstheme="minorHAnsi"/>
          <w:bCs/>
          <w:sz w:val="22"/>
          <w:szCs w:val="22"/>
        </w:rPr>
        <w:t xml:space="preserve"> od předání řádně provedeného díla objednateli </w:t>
      </w:r>
      <w:r w:rsidRPr="00E1624A">
        <w:rPr>
          <w:rFonts w:asciiTheme="minorHAnsi" w:hAnsiTheme="minorHAnsi" w:cstheme="minorHAnsi"/>
          <w:bCs/>
          <w:sz w:val="22"/>
          <w:szCs w:val="22"/>
        </w:rPr>
        <w:t>a</w:t>
      </w:r>
      <w:r>
        <w:rPr>
          <w:rFonts w:asciiTheme="minorHAnsi" w:hAnsiTheme="minorHAnsi" w:cstheme="minorHAnsi"/>
          <w:bCs/>
          <w:sz w:val="22"/>
          <w:szCs w:val="22"/>
        </w:rPr>
        <w:t xml:space="preserve"> že výrobce svítidel</w:t>
      </w:r>
      <w:r w:rsidRPr="00E1624A">
        <w:rPr>
          <w:rFonts w:asciiTheme="minorHAnsi" w:hAnsiTheme="minorHAnsi" w:cstheme="minorHAnsi"/>
          <w:bCs/>
          <w:sz w:val="22"/>
          <w:szCs w:val="22"/>
        </w:rPr>
        <w:t xml:space="preserve"> garantuje jeho vlastnosti, zejména stálost světelně technických parametrů a mechanických vlastností, minimálně po dobu 10 let, za podmínek užívání k účelu, ke kterému je určeno. Životnost světelných zdrojů LED garantovaná výrobcem </w:t>
      </w:r>
      <w:r>
        <w:rPr>
          <w:rFonts w:asciiTheme="minorHAnsi" w:hAnsiTheme="minorHAnsi" w:cstheme="minorHAnsi"/>
          <w:bCs/>
          <w:sz w:val="22"/>
          <w:szCs w:val="22"/>
        </w:rPr>
        <w:t>musí být</w:t>
      </w:r>
      <w:r w:rsidRPr="00E1624A">
        <w:rPr>
          <w:rFonts w:asciiTheme="minorHAnsi" w:hAnsiTheme="minorHAnsi" w:cstheme="minorHAnsi"/>
          <w:bCs/>
          <w:sz w:val="22"/>
          <w:szCs w:val="22"/>
        </w:rPr>
        <w:t xml:space="preserve"> minimálně 100 000 hodin provozu. Výrobce</w:t>
      </w:r>
      <w:r>
        <w:rPr>
          <w:rFonts w:asciiTheme="minorHAnsi" w:hAnsiTheme="minorHAnsi" w:cstheme="minorHAnsi"/>
          <w:bCs/>
          <w:sz w:val="22"/>
          <w:szCs w:val="22"/>
        </w:rPr>
        <w:t xml:space="preserve"> svítidel musí</w:t>
      </w:r>
      <w:r w:rsidRPr="00E1624A">
        <w:rPr>
          <w:rFonts w:asciiTheme="minorHAnsi" w:hAnsiTheme="minorHAnsi" w:cstheme="minorHAnsi"/>
          <w:bCs/>
          <w:sz w:val="22"/>
          <w:szCs w:val="22"/>
        </w:rPr>
        <w:t xml:space="preserve"> garant</w:t>
      </w:r>
      <w:r>
        <w:rPr>
          <w:rFonts w:asciiTheme="minorHAnsi" w:hAnsiTheme="minorHAnsi" w:cstheme="minorHAnsi"/>
          <w:bCs/>
          <w:sz w:val="22"/>
          <w:szCs w:val="22"/>
        </w:rPr>
        <w:t>ovat</w:t>
      </w:r>
      <w:r w:rsidRPr="00E1624A">
        <w:rPr>
          <w:rFonts w:asciiTheme="minorHAnsi" w:hAnsiTheme="minorHAnsi" w:cstheme="minorHAnsi"/>
          <w:bCs/>
          <w:sz w:val="22"/>
          <w:szCs w:val="22"/>
        </w:rPr>
        <w:t xml:space="preserve">, že pokles světelného toku zdrojů LED po době provozu 100 000 hodin bude maximálně 10 % u nejméně 80 % instalovaných svítidel. </w:t>
      </w:r>
    </w:p>
    <w:p w:rsidR="004F774E" w:rsidRPr="00E1624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1624A">
        <w:rPr>
          <w:rFonts w:asciiTheme="minorHAnsi" w:hAnsiTheme="minorHAnsi" w:cstheme="minorHAnsi"/>
          <w:bCs/>
          <w:sz w:val="22"/>
          <w:szCs w:val="22"/>
        </w:rPr>
        <w:t xml:space="preserve">Poskytovaná záruka na všechny komponenty svítidla je nejméně 5 let. Poskytovaná záruka na stavební část díla je nejméně 5 let. Záruční lhůta pro uplatnění nároků ze závad vzniklých </w:t>
      </w:r>
      <w:r w:rsidRPr="00E1624A">
        <w:rPr>
          <w:rFonts w:asciiTheme="minorHAnsi" w:hAnsiTheme="minorHAnsi" w:cstheme="minorHAnsi"/>
          <w:bCs/>
          <w:sz w:val="22"/>
          <w:szCs w:val="22"/>
        </w:rPr>
        <w:lastRenderedPageBreak/>
        <w:t xml:space="preserve">při provozu díla bude počítána od data řádného dokončení díla (tedy od data předání díla, případně odstranění poslední vady a posledního nedostatku zjištěných při předání díla). Po tuto dobu odpovídá zhotovitel za vady, které objednatel zjistil a které oznámil zhotoviteli a zhotovitel je podle volby objednatele odstraní bezplatně na vlastní náklady a tak, aby dílo udržel v dobrém provozuschopném stavu. Pokud je v  technických přílohách zadávací dokumentace požadován vyšší požadovaný standard (technické možnosti a provedení svítidel a konstrukčních prvků), než je uveden v tomto odstavci, řídí se obě strany </w:t>
      </w:r>
      <w:r>
        <w:rPr>
          <w:rFonts w:asciiTheme="minorHAnsi" w:hAnsiTheme="minorHAnsi" w:cstheme="minorHAnsi"/>
          <w:bCs/>
          <w:sz w:val="22"/>
          <w:szCs w:val="22"/>
        </w:rPr>
        <w:t>této smlouvy</w:t>
      </w:r>
      <w:r w:rsidRPr="00E1624A">
        <w:rPr>
          <w:rFonts w:asciiTheme="minorHAnsi" w:hAnsiTheme="minorHAnsi" w:cstheme="minorHAnsi"/>
          <w:bCs/>
          <w:sz w:val="22"/>
          <w:szCs w:val="22"/>
        </w:rPr>
        <w:t xml:space="preserve"> právě zmíněnými přílohami, které mají přednost a zpřísňují minimální požadovaný technický standard.</w:t>
      </w:r>
    </w:p>
    <w:p w:rsidR="004F774E" w:rsidRPr="00E1624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1624A">
        <w:rPr>
          <w:rFonts w:asciiTheme="minorHAnsi" w:hAnsiTheme="minorHAnsi" w:cstheme="minorHAnsi"/>
          <w:bCs/>
          <w:sz w:val="22"/>
          <w:szCs w:val="22"/>
        </w:rPr>
        <w:t xml:space="preserve">Výchozí spotřeba energie na části soustavy VO, která je předmětem tohoto díla, činí dle energetického posudku evidenční číslo 314609,0 - hodnota spotřebované el. energie </w:t>
      </w:r>
      <w:r w:rsidRPr="00E1624A">
        <w:rPr>
          <w:rFonts w:asciiTheme="minorHAnsi" w:hAnsiTheme="minorHAnsi" w:cstheme="minorHAnsi"/>
          <w:b/>
          <w:sz w:val="22"/>
          <w:szCs w:val="22"/>
        </w:rPr>
        <w:t>231,853</w:t>
      </w:r>
      <w:r w:rsidRPr="00E1624A">
        <w:rPr>
          <w:rFonts w:asciiTheme="minorHAnsi" w:hAnsiTheme="minorHAnsi" w:cstheme="minorHAnsi"/>
          <w:b/>
          <w:bCs/>
          <w:sz w:val="22"/>
          <w:szCs w:val="22"/>
        </w:rPr>
        <w:t xml:space="preserve"> MWh/rok</w:t>
      </w:r>
      <w:r w:rsidRPr="00E1624A">
        <w:rPr>
          <w:rFonts w:asciiTheme="minorHAnsi" w:hAnsiTheme="minorHAnsi" w:cstheme="minorHAnsi"/>
          <w:bCs/>
          <w:sz w:val="22"/>
          <w:szCs w:val="22"/>
        </w:rPr>
        <w:t xml:space="preserve"> (stanovená jako průměr z let 2017 až 2019). Zhotovitel se zavazuje, že po realizaci díla a na základě odsouhlaseného způsobu regulace bude činit spotřeba energie na této předmětné části soustavy VO </w:t>
      </w:r>
      <w:r>
        <w:rPr>
          <w:rFonts w:asciiTheme="minorHAnsi" w:hAnsiTheme="minorHAnsi" w:cstheme="minorHAnsi"/>
          <w:bCs/>
          <w:sz w:val="22"/>
          <w:szCs w:val="22"/>
        </w:rPr>
        <w:t>maximálně</w:t>
      </w:r>
      <w:r w:rsidRPr="00E1624A">
        <w:rPr>
          <w:rFonts w:asciiTheme="minorHAnsi" w:hAnsiTheme="minorHAnsi" w:cstheme="minorHAnsi"/>
          <w:bCs/>
          <w:sz w:val="22"/>
          <w:szCs w:val="22"/>
        </w:rPr>
        <w:t xml:space="preserve"> </w:t>
      </w:r>
      <w:r w:rsidRPr="00E1624A">
        <w:rPr>
          <w:rFonts w:asciiTheme="minorHAnsi" w:hAnsiTheme="minorHAnsi" w:cstheme="minorHAnsi"/>
          <w:b/>
          <w:sz w:val="22"/>
          <w:szCs w:val="22"/>
        </w:rPr>
        <w:t>46 %</w:t>
      </w:r>
      <w:r w:rsidRPr="00E1624A">
        <w:rPr>
          <w:rFonts w:asciiTheme="minorHAnsi" w:hAnsiTheme="minorHAnsi" w:cstheme="minorHAnsi"/>
          <w:bCs/>
          <w:sz w:val="22"/>
          <w:szCs w:val="22"/>
        </w:rPr>
        <w:t xml:space="preserve"> původní hodnoty spotřeby. Tato hodnota bude doložena kontrolním měřením instalovaného výkonu. Zhotovitel je oprávněn provést kontrolní měření spotřeby energie před zahájením prací. V případě nedodržení této podmínky se jedná o vadu díla a postupuje se podle následujících ustanovení této smlouvy. Záruka na dodržení spotřeby energie se neuplatní, pokud dojde ze strany objednatele či třetí osoby ke změně či úpravě spotřeby na měřených odběrných místech přepojením větví, změnou počtu svítidel, resp. jakýmkoli zásahem, který má vliv na celkovou spotřebu energie na části VO,  která je předmětem této smlouvy, vyjma standardní údržby svítidel.</w:t>
      </w:r>
    </w:p>
    <w:p w:rsidR="004F774E" w:rsidRPr="00F03F9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V případě prodlení zhotovitele s odstraněním vad, je objednatel oprávněn zajistit odstranění vad sám či prostřednictvím jiného zhotovitele, a to na náklady zhotovitele.</w:t>
      </w:r>
      <w:r>
        <w:rPr>
          <w:rFonts w:asciiTheme="minorHAnsi" w:hAnsiTheme="minorHAnsi" w:cstheme="minorHAnsi"/>
          <w:bCs/>
          <w:sz w:val="22"/>
          <w:szCs w:val="22"/>
        </w:rPr>
        <w:t xml:space="preserve"> Takové náklady se zhotovitel zavazuje objednateli k jeho výzvě uhradit.</w:t>
      </w:r>
      <w:r w:rsidRPr="00F03F9A">
        <w:rPr>
          <w:rFonts w:asciiTheme="minorHAnsi" w:hAnsiTheme="minorHAnsi" w:cstheme="minorHAnsi"/>
          <w:bCs/>
          <w:sz w:val="22"/>
          <w:szCs w:val="22"/>
        </w:rPr>
        <w:t xml:space="preserve"> Zhotovitel nepřebírá zodpovědnost za vady vzniklé v záruční době následnou stavební činností objednatele nebo jím pověřené osoby (vyjma plnění práv objednatele dle této smlouvy) a poruchami inženýrských sítí nesouvisejících s předmětem plnění dle smlouvy o dílo a dále pak nesprávným užíváním díla. </w:t>
      </w:r>
    </w:p>
    <w:p w:rsidR="004F774E" w:rsidRPr="00F03F9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Po dobu záruční doby zhotovitel garantuje, že dílo bude mít předepsané vlastnosti avšak za podmínek, že objednatel bude dílo užívat v souladu s platnými technickými normami a</w:t>
      </w:r>
      <w:r>
        <w:rPr>
          <w:rFonts w:asciiTheme="minorHAnsi" w:hAnsiTheme="minorHAnsi" w:cstheme="minorHAnsi"/>
          <w:bCs/>
          <w:sz w:val="22"/>
          <w:szCs w:val="22"/>
        </w:rPr>
        <w:t> </w:t>
      </w:r>
      <w:r w:rsidRPr="00F03F9A">
        <w:rPr>
          <w:rFonts w:asciiTheme="minorHAnsi" w:hAnsiTheme="minorHAnsi" w:cstheme="minorHAnsi"/>
          <w:bCs/>
          <w:sz w:val="22"/>
          <w:szCs w:val="22"/>
        </w:rPr>
        <w:t>předpisy.</w:t>
      </w:r>
    </w:p>
    <w:p w:rsidR="004F774E" w:rsidRPr="00F03F9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Záruka se nevztahuje na závady vzniklé mechanickým poškozením či neodbornou manipulací a péčí a dále na poškození živelnou událostí.</w:t>
      </w:r>
    </w:p>
    <w:p w:rsidR="004F774E" w:rsidRPr="00F03F9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Doba od uplatnění práva z odpovědnosti za vady až do doby odstranění vady se nepočítá do záruční doby dané části díla; po tuto dobu tedy záruční doba neběží.</w:t>
      </w:r>
    </w:p>
    <w:p w:rsidR="004F774E" w:rsidRPr="00F03F9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Oznámení vad musí být zasláno zhotoviteli písemně, doporučeným dopisem nebo elektronicky e-mailem bez zbytečného odkladu po jejich zjištění. V oznámení vad musí být vada popsána. Pro určení dne oznámení vad zhotoviteli platí datum odeslání zprávy, jejíž přijetí musí být potvrzeno zhotovitelem.</w:t>
      </w:r>
    </w:p>
    <w:p w:rsidR="004F774E" w:rsidRPr="00F03F9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O odstranění vady bude sepsán protokol, který podepíší obě smluvní strany. Protokol vystaví zhotovitel a musí v něm být uvedeno:</w:t>
      </w:r>
    </w:p>
    <w:p w:rsidR="004F774E" w:rsidRPr="00F03F9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E9275E">
        <w:rPr>
          <w:rFonts w:asciiTheme="minorHAnsi" w:hAnsiTheme="minorHAnsi" w:cstheme="minorHAnsi"/>
          <w:b w:val="0"/>
          <w:sz w:val="22"/>
          <w:szCs w:val="22"/>
        </w:rPr>
        <w:t>j</w:t>
      </w:r>
      <w:r w:rsidRPr="00F03F9A">
        <w:rPr>
          <w:rFonts w:ascii="Calibri" w:hAnsi="Calibri"/>
          <w:b w:val="0"/>
          <w:sz w:val="22"/>
          <w:szCs w:val="22"/>
        </w:rPr>
        <w:t>méno zástupců smluvních stran</w:t>
      </w:r>
      <w:r>
        <w:rPr>
          <w:rFonts w:ascii="Calibri" w:hAnsi="Calibri"/>
          <w:b w:val="0"/>
          <w:sz w:val="22"/>
          <w:szCs w:val="22"/>
        </w:rPr>
        <w:t>,</w:t>
      </w:r>
    </w:p>
    <w:p w:rsidR="004F774E" w:rsidRPr="00F03F9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F03F9A">
        <w:rPr>
          <w:rFonts w:ascii="Calibri" w:hAnsi="Calibri"/>
          <w:b w:val="0"/>
          <w:sz w:val="22"/>
          <w:szCs w:val="22"/>
        </w:rPr>
        <w:t>číslo smlouvy o dílo</w:t>
      </w:r>
      <w:r>
        <w:rPr>
          <w:rFonts w:ascii="Calibri" w:hAnsi="Calibri"/>
          <w:b w:val="0"/>
          <w:sz w:val="22"/>
          <w:szCs w:val="22"/>
        </w:rPr>
        <w:t>,</w:t>
      </w:r>
    </w:p>
    <w:p w:rsidR="004F774E" w:rsidRPr="00F03F9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F03F9A">
        <w:rPr>
          <w:rFonts w:ascii="Calibri" w:hAnsi="Calibri"/>
          <w:b w:val="0"/>
          <w:sz w:val="22"/>
          <w:szCs w:val="22"/>
        </w:rPr>
        <w:t>datum uplatnění a číslo jednací reklamace</w:t>
      </w:r>
      <w:r>
        <w:rPr>
          <w:rFonts w:ascii="Calibri" w:hAnsi="Calibri"/>
          <w:b w:val="0"/>
          <w:sz w:val="22"/>
          <w:szCs w:val="22"/>
        </w:rPr>
        <w:t>,</w:t>
      </w:r>
    </w:p>
    <w:p w:rsidR="004F774E" w:rsidRPr="00F03F9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F03F9A">
        <w:rPr>
          <w:rFonts w:ascii="Calibri" w:hAnsi="Calibri"/>
          <w:b w:val="0"/>
          <w:sz w:val="22"/>
          <w:szCs w:val="22"/>
        </w:rPr>
        <w:t>popis a rozsah vady a způsob jejího odstranění</w:t>
      </w:r>
      <w:r>
        <w:rPr>
          <w:rFonts w:ascii="Calibri" w:hAnsi="Calibri"/>
          <w:b w:val="0"/>
          <w:sz w:val="22"/>
          <w:szCs w:val="22"/>
        </w:rPr>
        <w:t>,</w:t>
      </w:r>
    </w:p>
    <w:p w:rsidR="004F774E" w:rsidRPr="00F03F9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F03F9A">
        <w:rPr>
          <w:rFonts w:ascii="Calibri" w:hAnsi="Calibri"/>
          <w:b w:val="0"/>
          <w:sz w:val="22"/>
          <w:szCs w:val="22"/>
        </w:rPr>
        <w:t>datum zahájení a odstranění vady</w:t>
      </w:r>
      <w:r>
        <w:rPr>
          <w:rFonts w:ascii="Calibri" w:hAnsi="Calibri"/>
          <w:b w:val="0"/>
          <w:sz w:val="22"/>
          <w:szCs w:val="22"/>
        </w:rPr>
        <w:t>,</w:t>
      </w:r>
    </w:p>
    <w:p w:rsidR="004F774E" w:rsidRPr="00F03F9A" w:rsidRDefault="004F774E" w:rsidP="004F774E">
      <w:pPr>
        <w:pStyle w:val="Stylslovanseznam2Tun1"/>
        <w:numPr>
          <w:ilvl w:val="0"/>
          <w:numId w:val="3"/>
        </w:numPr>
        <w:tabs>
          <w:tab w:val="left" w:pos="567"/>
        </w:tabs>
        <w:spacing w:before="120"/>
        <w:ind w:left="1134"/>
        <w:rPr>
          <w:rFonts w:ascii="Calibri" w:hAnsi="Calibri"/>
          <w:b w:val="0"/>
          <w:sz w:val="22"/>
          <w:szCs w:val="22"/>
        </w:rPr>
      </w:pPr>
      <w:r w:rsidRPr="00F03F9A">
        <w:rPr>
          <w:rFonts w:ascii="Calibri" w:hAnsi="Calibri"/>
          <w:b w:val="0"/>
          <w:sz w:val="22"/>
          <w:szCs w:val="22"/>
        </w:rPr>
        <w:t>celková doba trvání vady od zjištění do odstranění</w:t>
      </w:r>
      <w:r>
        <w:rPr>
          <w:rFonts w:ascii="Calibri" w:hAnsi="Calibri"/>
          <w:b w:val="0"/>
          <w:sz w:val="22"/>
          <w:szCs w:val="22"/>
        </w:rPr>
        <w:t>,</w:t>
      </w:r>
    </w:p>
    <w:p w:rsidR="004F774E" w:rsidRPr="009D07D4" w:rsidRDefault="004F774E" w:rsidP="004F774E">
      <w:pPr>
        <w:pStyle w:val="Stylslovanseznam2Tun1"/>
        <w:numPr>
          <w:ilvl w:val="0"/>
          <w:numId w:val="3"/>
        </w:numPr>
        <w:tabs>
          <w:tab w:val="left" w:pos="567"/>
        </w:tabs>
        <w:spacing w:before="120"/>
        <w:ind w:left="1134"/>
        <w:rPr>
          <w:rFonts w:asciiTheme="minorHAnsi" w:hAnsiTheme="minorHAnsi" w:cstheme="minorHAnsi"/>
          <w:bCs w:val="0"/>
          <w:sz w:val="22"/>
          <w:szCs w:val="22"/>
        </w:rPr>
      </w:pPr>
      <w:r w:rsidRPr="00F03F9A">
        <w:rPr>
          <w:rFonts w:ascii="Calibri" w:hAnsi="Calibri"/>
          <w:b w:val="0"/>
          <w:sz w:val="22"/>
          <w:szCs w:val="22"/>
        </w:rPr>
        <w:t>vyjádření, zda vada bránila řádnému užívání díla.</w:t>
      </w:r>
    </w:p>
    <w:p w:rsidR="004F774E" w:rsidRPr="00E9275E"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lastRenderedPageBreak/>
        <w:t>Odstranění vady nemá vliv na nárok objednatele na náhradu škody od zhotovitele, která byla objednateli způsobena vadným plněním zhotovitele či vznikem vady.</w:t>
      </w:r>
    </w:p>
    <w:p w:rsidR="004F774E" w:rsidRPr="00E9275E"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O odevzdání nového plnění v rámci odstranění vady a o odpovědnosti za vady tohoto plnění platí ustanovení této smlouvy, týkající se místa a způsobu plnění a uplatňování práv z odpovědnosti za vady. V případě výměny části díla z důvodu vad za část novou, počne běžet ohledně takové vyměněné části díla záruční doba opět od počátku.</w:t>
      </w:r>
    </w:p>
    <w:p w:rsidR="004F774E" w:rsidRPr="00E9275E"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rsidR="004F774E"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 xml:space="preserve">S odstraňováním reklamovaných vad je zhotovitel povinen započít okamžitě po zjištění závady a oznámení zhotoviteli, </w:t>
      </w:r>
      <w:r>
        <w:rPr>
          <w:rFonts w:asciiTheme="minorHAnsi" w:hAnsiTheme="minorHAnsi" w:cstheme="minorHAnsi"/>
          <w:bCs/>
          <w:sz w:val="22"/>
          <w:szCs w:val="22"/>
        </w:rPr>
        <w:t>u</w:t>
      </w:r>
      <w:r w:rsidRPr="00E9275E">
        <w:rPr>
          <w:rFonts w:asciiTheme="minorHAnsi" w:hAnsiTheme="minorHAnsi" w:cstheme="minorHAnsi"/>
          <w:bCs/>
          <w:sz w:val="22"/>
          <w:szCs w:val="22"/>
        </w:rPr>
        <w:t>:</w:t>
      </w:r>
    </w:p>
    <w:p w:rsidR="004F774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B157D">
        <w:rPr>
          <w:rFonts w:asciiTheme="minorHAnsi" w:hAnsiTheme="minorHAnsi" w:cstheme="minorHAnsi"/>
          <w:b w:val="0"/>
          <w:sz w:val="22"/>
          <w:szCs w:val="22"/>
        </w:rPr>
        <w:t xml:space="preserve">vady mající přímý vliv na funkci zařízení – nástup na odstranění </w:t>
      </w:r>
      <w:r>
        <w:rPr>
          <w:rFonts w:asciiTheme="minorHAnsi" w:hAnsiTheme="minorHAnsi" w:cstheme="minorHAnsi"/>
          <w:b w:val="0"/>
          <w:sz w:val="22"/>
          <w:szCs w:val="22"/>
        </w:rPr>
        <w:t xml:space="preserve">nejpozději </w:t>
      </w:r>
      <w:r w:rsidRPr="00EB157D">
        <w:rPr>
          <w:rFonts w:asciiTheme="minorHAnsi" w:hAnsiTheme="minorHAnsi" w:cstheme="minorHAnsi"/>
          <w:b w:val="0"/>
          <w:sz w:val="22"/>
          <w:szCs w:val="22"/>
        </w:rPr>
        <w:t>do 48 hodin,</w:t>
      </w:r>
      <w:r>
        <w:rPr>
          <w:rFonts w:asciiTheme="minorHAnsi" w:hAnsiTheme="minorHAnsi" w:cstheme="minorHAnsi"/>
          <w:b w:val="0"/>
          <w:sz w:val="22"/>
          <w:szCs w:val="22"/>
        </w:rPr>
        <w:t xml:space="preserve"> když tuto vadu se zhotovitel zavazuje odstranit nejpozději </w:t>
      </w:r>
      <w:r w:rsidRPr="00CC39E4">
        <w:rPr>
          <w:rFonts w:asciiTheme="minorHAnsi" w:hAnsiTheme="minorHAnsi" w:cstheme="minorHAnsi"/>
          <w:b w:val="0"/>
          <w:sz w:val="22"/>
          <w:szCs w:val="22"/>
        </w:rPr>
        <w:t xml:space="preserve">do </w:t>
      </w:r>
      <w:r w:rsidRPr="00BE629C">
        <w:rPr>
          <w:rFonts w:asciiTheme="minorHAnsi" w:hAnsiTheme="minorHAnsi" w:cstheme="minorHAnsi"/>
          <w:b w:val="0"/>
          <w:sz w:val="22"/>
          <w:szCs w:val="22"/>
        </w:rPr>
        <w:t>168</w:t>
      </w:r>
      <w:r w:rsidRPr="00CC39E4">
        <w:rPr>
          <w:rFonts w:asciiTheme="minorHAnsi" w:hAnsiTheme="minorHAnsi" w:cstheme="minorHAnsi"/>
          <w:b w:val="0"/>
          <w:sz w:val="22"/>
          <w:szCs w:val="22"/>
        </w:rPr>
        <w:t xml:space="preserve"> </w:t>
      </w:r>
      <w:r w:rsidRPr="00A82584">
        <w:rPr>
          <w:rFonts w:asciiTheme="minorHAnsi" w:hAnsiTheme="minorHAnsi" w:cstheme="minorHAnsi"/>
          <w:b w:val="0"/>
          <w:sz w:val="22"/>
          <w:szCs w:val="22"/>
        </w:rPr>
        <w:t>hodin</w:t>
      </w:r>
      <w:r>
        <w:rPr>
          <w:rFonts w:asciiTheme="minorHAnsi" w:hAnsiTheme="minorHAnsi" w:cstheme="minorHAnsi"/>
          <w:b w:val="0"/>
          <w:sz w:val="22"/>
          <w:szCs w:val="22"/>
        </w:rPr>
        <w:t xml:space="preserve"> od nejzazšího termínu nástupu na odstranění vady.</w:t>
      </w:r>
    </w:p>
    <w:p w:rsidR="004F774E" w:rsidRPr="00EB157D"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B157D">
        <w:rPr>
          <w:rFonts w:asciiTheme="minorHAnsi" w:hAnsiTheme="minorHAnsi" w:cstheme="minorHAnsi"/>
          <w:b w:val="0"/>
          <w:sz w:val="22"/>
          <w:szCs w:val="22"/>
        </w:rPr>
        <w:t xml:space="preserve">vady bez přímého vlivu na funkci zařízení – nástup na odstranění </w:t>
      </w:r>
      <w:r>
        <w:rPr>
          <w:rFonts w:asciiTheme="minorHAnsi" w:hAnsiTheme="minorHAnsi" w:cstheme="minorHAnsi"/>
          <w:b w:val="0"/>
          <w:sz w:val="22"/>
          <w:szCs w:val="22"/>
        </w:rPr>
        <w:t xml:space="preserve">nejpozději </w:t>
      </w:r>
      <w:r w:rsidRPr="00EB157D">
        <w:rPr>
          <w:rFonts w:asciiTheme="minorHAnsi" w:hAnsiTheme="minorHAnsi" w:cstheme="minorHAnsi"/>
          <w:b w:val="0"/>
          <w:sz w:val="22"/>
          <w:szCs w:val="22"/>
        </w:rPr>
        <w:t>do 5 kalendářních dní, nedohodnou-li se obě smluvní strany v každém konkrétním případě jinak</w:t>
      </w:r>
      <w:r>
        <w:rPr>
          <w:rFonts w:asciiTheme="minorHAnsi" w:hAnsiTheme="minorHAnsi" w:cstheme="minorHAnsi"/>
          <w:b w:val="0"/>
          <w:sz w:val="22"/>
          <w:szCs w:val="22"/>
        </w:rPr>
        <w:t>, když tuto vadu se zhotovitel zavazuje odstranit nejpozději do 240 hod. od nejzazšího termínu nástupu na odstranění vady.</w:t>
      </w:r>
    </w:p>
    <w:p w:rsidR="004F774E"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Zhotovitel se zavazuje, že bude průběžně provádět veškeré potřebné zkoušky, měření a</w:t>
      </w:r>
      <w:r>
        <w:rPr>
          <w:rFonts w:asciiTheme="minorHAnsi" w:hAnsiTheme="minorHAnsi" w:cstheme="minorHAnsi"/>
          <w:bCs/>
          <w:sz w:val="22"/>
          <w:szCs w:val="22"/>
        </w:rPr>
        <w:t> </w:t>
      </w:r>
      <w:r w:rsidRPr="00E9275E">
        <w:rPr>
          <w:rFonts w:asciiTheme="minorHAnsi" w:hAnsiTheme="minorHAnsi" w:cstheme="minorHAnsi"/>
          <w:bCs/>
          <w:sz w:val="22"/>
          <w:szCs w:val="22"/>
        </w:rPr>
        <w:t>testy k prokázání kvalitativních parametrů prováděného díla.</w:t>
      </w:r>
      <w:bookmarkStart w:id="4" w:name="OLE_LINK6"/>
      <w:bookmarkStart w:id="5" w:name="OLE_LINK7"/>
    </w:p>
    <w:p w:rsidR="004F774E" w:rsidRPr="0048100A" w:rsidRDefault="004F774E" w:rsidP="004F774E">
      <w:pPr>
        <w:numPr>
          <w:ilvl w:val="0"/>
          <w:numId w:val="15"/>
        </w:numPr>
        <w:tabs>
          <w:tab w:val="left" w:pos="993"/>
          <w:tab w:val="left" w:pos="5280"/>
        </w:tabs>
        <w:spacing w:before="120"/>
        <w:ind w:left="708" w:hanging="646"/>
        <w:jc w:val="both"/>
        <w:rPr>
          <w:rFonts w:asciiTheme="minorHAnsi" w:hAnsiTheme="minorHAnsi" w:cstheme="minorHAnsi"/>
          <w:bCs/>
          <w:sz w:val="22"/>
          <w:szCs w:val="22"/>
        </w:rPr>
      </w:pPr>
      <w:r w:rsidRPr="0048100A">
        <w:rPr>
          <w:rFonts w:asciiTheme="minorHAnsi" w:hAnsiTheme="minorHAnsi" w:cstheme="minorHAnsi"/>
          <w:bCs/>
          <w:sz w:val="22"/>
          <w:szCs w:val="22"/>
        </w:rPr>
        <w:t>V případě, že není dodržena podmínka v odstavci 10.2.</w:t>
      </w:r>
      <w:r>
        <w:rPr>
          <w:rFonts w:asciiTheme="minorHAnsi" w:hAnsiTheme="minorHAnsi" w:cstheme="minorHAnsi"/>
          <w:bCs/>
          <w:sz w:val="22"/>
          <w:szCs w:val="22"/>
        </w:rPr>
        <w:t xml:space="preserve"> smlouvy, </w:t>
      </w:r>
      <w:r w:rsidRPr="0048100A">
        <w:rPr>
          <w:rFonts w:asciiTheme="minorHAnsi" w:hAnsiTheme="minorHAnsi" w:cstheme="minorHAnsi"/>
          <w:bCs/>
          <w:sz w:val="22"/>
          <w:szCs w:val="22"/>
        </w:rPr>
        <w:t>prodlužuje se doba, po níž je</w:t>
      </w:r>
      <w:r>
        <w:rPr>
          <w:rFonts w:asciiTheme="minorHAnsi" w:hAnsiTheme="minorHAnsi" w:cstheme="minorHAnsi"/>
          <w:bCs/>
          <w:sz w:val="22"/>
          <w:szCs w:val="22"/>
        </w:rPr>
        <w:t xml:space="preserve"> zhotovitelem na jeho náklady</w:t>
      </w:r>
      <w:r w:rsidRPr="0048100A">
        <w:rPr>
          <w:rFonts w:asciiTheme="minorHAnsi" w:hAnsiTheme="minorHAnsi" w:cstheme="minorHAnsi"/>
          <w:bCs/>
          <w:sz w:val="22"/>
          <w:szCs w:val="22"/>
        </w:rPr>
        <w:t xml:space="preserve"> prováděna kontrola měření spotřeby o jeden rok. Současně, pokud další měření neprokáže, že podmínka byla splněna, je objednatel oprávněn uplatnit smluvní pokutu dle odstavce 11.7. této smlouvy. </w:t>
      </w:r>
    </w:p>
    <w:bookmarkEnd w:id="4"/>
    <w:bookmarkEnd w:id="5"/>
    <w:p w:rsidR="004F774E" w:rsidRDefault="004F774E" w:rsidP="004F774E"/>
    <w:p w:rsidR="004F774E" w:rsidRDefault="004F774E" w:rsidP="004F774E"/>
    <w:p w:rsidR="004F774E" w:rsidRPr="00BE629C" w:rsidRDefault="004F774E" w:rsidP="004F774E"/>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Smluvní pokuty a úroky z prodlení</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zhotovitel zaplatí objednateli smluvní pokutu za prodlení s provedením celého díla ve výši ve výši </w:t>
      </w:r>
      <w:r>
        <w:rPr>
          <w:rFonts w:asciiTheme="minorHAnsi" w:hAnsiTheme="minorHAnsi" w:cstheme="minorHAnsi"/>
          <w:szCs w:val="22"/>
        </w:rPr>
        <w:t>30.</w:t>
      </w:r>
      <w:r w:rsidRPr="00E9275E">
        <w:rPr>
          <w:rFonts w:asciiTheme="minorHAnsi" w:hAnsiTheme="minorHAnsi" w:cstheme="minorHAnsi"/>
          <w:szCs w:val="22"/>
        </w:rPr>
        <w:t>000,-- Kč</w:t>
      </w:r>
      <w:r w:rsidRPr="009D07D4">
        <w:rPr>
          <w:rFonts w:asciiTheme="minorHAnsi" w:hAnsiTheme="minorHAnsi" w:cstheme="minorHAnsi"/>
          <w:szCs w:val="22"/>
        </w:rPr>
        <w:t xml:space="preserve"> za každý i započatý kalendářní den prodlení s řádným dokončením díla. </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naplní-li zhotovitel kterýkoli důvod pro odstoupení objednatele od této smlouvy, dle ujednání v článku </w:t>
      </w:r>
      <w:r>
        <w:rPr>
          <w:rFonts w:asciiTheme="minorHAnsi" w:hAnsiTheme="minorHAnsi" w:cstheme="minorHAnsi"/>
          <w:szCs w:val="22"/>
        </w:rPr>
        <w:t>12</w:t>
      </w:r>
      <w:r w:rsidRPr="009D07D4">
        <w:rPr>
          <w:rFonts w:asciiTheme="minorHAnsi" w:hAnsiTheme="minorHAnsi" w:cstheme="minorHAnsi"/>
          <w:szCs w:val="22"/>
        </w:rPr>
        <w:t>.</w:t>
      </w:r>
      <w:r>
        <w:rPr>
          <w:rFonts w:asciiTheme="minorHAnsi" w:hAnsiTheme="minorHAnsi" w:cstheme="minorHAnsi"/>
          <w:szCs w:val="22"/>
        </w:rPr>
        <w:t> </w:t>
      </w:r>
      <w:r w:rsidRPr="009D07D4">
        <w:rPr>
          <w:rFonts w:asciiTheme="minorHAnsi" w:hAnsiTheme="minorHAnsi" w:cstheme="minorHAnsi"/>
          <w:szCs w:val="22"/>
        </w:rPr>
        <w:t>1.</w:t>
      </w:r>
      <w:r>
        <w:rPr>
          <w:rFonts w:asciiTheme="minorHAnsi" w:hAnsiTheme="minorHAnsi" w:cstheme="minorHAnsi"/>
          <w:szCs w:val="22"/>
        </w:rPr>
        <w:t xml:space="preserve"> nebo 12.2</w:t>
      </w:r>
      <w:r w:rsidRPr="009D07D4">
        <w:rPr>
          <w:rFonts w:asciiTheme="minorHAnsi" w:hAnsiTheme="minorHAnsi" w:cstheme="minorHAnsi"/>
          <w:szCs w:val="22"/>
        </w:rPr>
        <w:t xml:space="preserve"> této smlouvy, zaplatí zhotovitel objednateli jednorázovou smluvní pokutu ve výši </w:t>
      </w:r>
      <w:r w:rsidRPr="00E9275E">
        <w:rPr>
          <w:rFonts w:asciiTheme="minorHAnsi" w:hAnsiTheme="minorHAnsi" w:cstheme="minorHAnsi"/>
          <w:szCs w:val="22"/>
        </w:rPr>
        <w:t>20</w:t>
      </w:r>
      <w:r>
        <w:rPr>
          <w:rFonts w:asciiTheme="minorHAnsi" w:hAnsiTheme="minorHAnsi" w:cstheme="minorHAnsi"/>
          <w:szCs w:val="22"/>
        </w:rPr>
        <w:t> </w:t>
      </w:r>
      <w:r w:rsidRPr="00E9275E">
        <w:rPr>
          <w:rFonts w:asciiTheme="minorHAnsi" w:hAnsiTheme="minorHAnsi" w:cstheme="minorHAnsi"/>
          <w:szCs w:val="22"/>
        </w:rPr>
        <w:t>% z celkové ceny díla bez DPH</w:t>
      </w:r>
      <w:r w:rsidRPr="009D07D4">
        <w:rPr>
          <w:rFonts w:asciiTheme="minorHAnsi" w:hAnsiTheme="minorHAnsi" w:cstheme="minorHAnsi"/>
          <w:szCs w:val="22"/>
        </w:rPr>
        <w:t>.</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zhotovitel zaplatí objednateli smluvní pokutu za prodlení s vyklizením staveniště ve výši </w:t>
      </w:r>
      <w:r w:rsidRPr="00E9275E">
        <w:rPr>
          <w:rFonts w:asciiTheme="minorHAnsi" w:hAnsiTheme="minorHAnsi" w:cstheme="minorHAnsi"/>
          <w:szCs w:val="22"/>
        </w:rPr>
        <w:t>5 000,-- Kč</w:t>
      </w:r>
      <w:r w:rsidRPr="009D07D4">
        <w:rPr>
          <w:rFonts w:asciiTheme="minorHAnsi" w:hAnsiTheme="minorHAnsi" w:cstheme="minorHAnsi"/>
          <w:szCs w:val="22"/>
        </w:rPr>
        <w:t xml:space="preserve"> za každý i započatý kalendářní den prodlení.</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objednatel zaplatí zhotoviteli smluvní pokutu za prodlení s termínem splatnosti faktur ve výši </w:t>
      </w:r>
      <w:r w:rsidRPr="00E9275E">
        <w:rPr>
          <w:rFonts w:asciiTheme="minorHAnsi" w:hAnsiTheme="minorHAnsi" w:cstheme="minorHAnsi"/>
          <w:szCs w:val="22"/>
        </w:rPr>
        <w:t>0,</w:t>
      </w:r>
      <w:r>
        <w:rPr>
          <w:rFonts w:asciiTheme="minorHAnsi" w:hAnsiTheme="minorHAnsi" w:cstheme="minorHAnsi"/>
          <w:szCs w:val="22"/>
        </w:rPr>
        <w:t>1 </w:t>
      </w:r>
      <w:r w:rsidRPr="00E9275E">
        <w:rPr>
          <w:rFonts w:asciiTheme="minorHAnsi" w:hAnsiTheme="minorHAnsi" w:cstheme="minorHAnsi"/>
          <w:szCs w:val="22"/>
        </w:rPr>
        <w:t>%</w:t>
      </w:r>
      <w:r w:rsidRPr="009D07D4">
        <w:rPr>
          <w:rFonts w:asciiTheme="minorHAnsi" w:hAnsiTheme="minorHAnsi" w:cstheme="minorHAnsi"/>
          <w:szCs w:val="22"/>
        </w:rPr>
        <w:t xml:space="preserve"> z dlužné částky za každý den prodlení. Tato smluvní pokuta v sobě obsahuje i úrok z prodlení, který nebude (nastane-li prodlení) zvlášť účtován.</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Za nedodržení dohodnutého konečného termínu odstranění vad a nedodělků zjištěných při přejímacím řízení </w:t>
      </w:r>
      <w:r>
        <w:rPr>
          <w:rFonts w:asciiTheme="minorHAnsi" w:hAnsiTheme="minorHAnsi" w:cstheme="minorHAnsi"/>
          <w:szCs w:val="22"/>
        </w:rPr>
        <w:t>díla (</w:t>
      </w:r>
      <w:r w:rsidRPr="009D07D4">
        <w:rPr>
          <w:rFonts w:asciiTheme="minorHAnsi" w:hAnsiTheme="minorHAnsi" w:cstheme="minorHAnsi"/>
          <w:szCs w:val="22"/>
        </w:rPr>
        <w:t>stavby</w:t>
      </w:r>
      <w:r>
        <w:rPr>
          <w:rFonts w:asciiTheme="minorHAnsi" w:hAnsiTheme="minorHAnsi" w:cstheme="minorHAnsi"/>
          <w:szCs w:val="22"/>
        </w:rPr>
        <w:t>)</w:t>
      </w:r>
      <w:r w:rsidRPr="009D07D4">
        <w:rPr>
          <w:rFonts w:asciiTheme="minorHAnsi" w:hAnsiTheme="minorHAnsi" w:cstheme="minorHAnsi"/>
          <w:szCs w:val="22"/>
        </w:rPr>
        <w:t xml:space="preserve"> se sjednává</w:t>
      </w:r>
      <w:r>
        <w:rPr>
          <w:rFonts w:asciiTheme="minorHAnsi" w:hAnsiTheme="minorHAnsi" w:cstheme="minorHAnsi"/>
          <w:szCs w:val="22"/>
        </w:rPr>
        <w:t xml:space="preserve"> smluvní</w:t>
      </w:r>
      <w:r w:rsidRPr="009D07D4">
        <w:rPr>
          <w:rFonts w:asciiTheme="minorHAnsi" w:hAnsiTheme="minorHAnsi" w:cstheme="minorHAnsi"/>
          <w:szCs w:val="22"/>
        </w:rPr>
        <w:t xml:space="preserve"> pokuta ve výši </w:t>
      </w:r>
      <w:r w:rsidRPr="00E9275E">
        <w:rPr>
          <w:rFonts w:asciiTheme="minorHAnsi" w:hAnsiTheme="minorHAnsi" w:cstheme="minorHAnsi"/>
          <w:szCs w:val="22"/>
        </w:rPr>
        <w:t>1 000,-- Kč</w:t>
      </w:r>
      <w:r w:rsidRPr="009D07D4">
        <w:rPr>
          <w:rFonts w:asciiTheme="minorHAnsi" w:hAnsiTheme="minorHAnsi" w:cstheme="minorHAnsi"/>
          <w:szCs w:val="22"/>
        </w:rPr>
        <w:t xml:space="preserve"> za každou vadu a každý i</w:t>
      </w:r>
      <w:r>
        <w:rPr>
          <w:rFonts w:asciiTheme="minorHAnsi" w:hAnsiTheme="minorHAnsi" w:cstheme="minorHAnsi"/>
          <w:szCs w:val="22"/>
        </w:rPr>
        <w:t> </w:t>
      </w:r>
      <w:r w:rsidRPr="009D07D4">
        <w:rPr>
          <w:rFonts w:asciiTheme="minorHAnsi" w:hAnsiTheme="minorHAnsi" w:cstheme="minorHAnsi"/>
          <w:szCs w:val="22"/>
        </w:rPr>
        <w:t>započatý kalendářní den prodlení s odstraněním těchto vad.</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V případě nedodržení dohodnutého termínu nástupu k odstranění reklamovaných vad v záruční lhůtě vzniká objednateli nárok na smluvní pokutu ve výši</w:t>
      </w:r>
      <w:r w:rsidRPr="00E9275E">
        <w:rPr>
          <w:rFonts w:asciiTheme="minorHAnsi" w:hAnsiTheme="minorHAnsi" w:cstheme="minorHAnsi"/>
          <w:szCs w:val="22"/>
        </w:rPr>
        <w:t xml:space="preserve"> 1 000,-- Kč</w:t>
      </w:r>
      <w:r w:rsidRPr="009D07D4">
        <w:rPr>
          <w:rFonts w:asciiTheme="minorHAnsi" w:hAnsiTheme="minorHAnsi" w:cstheme="minorHAnsi"/>
          <w:szCs w:val="22"/>
        </w:rPr>
        <w:t xml:space="preserve"> za každý i započatý kalendářní den prodlení a </w:t>
      </w:r>
      <w:r>
        <w:rPr>
          <w:rFonts w:asciiTheme="minorHAnsi" w:hAnsiTheme="minorHAnsi" w:cstheme="minorHAnsi"/>
          <w:szCs w:val="22"/>
        </w:rPr>
        <w:t xml:space="preserve">každou </w:t>
      </w:r>
      <w:r w:rsidRPr="009D07D4">
        <w:rPr>
          <w:rFonts w:asciiTheme="minorHAnsi" w:hAnsiTheme="minorHAnsi" w:cstheme="minorHAnsi"/>
          <w:szCs w:val="22"/>
        </w:rPr>
        <w:t>vadu. V případě, že se jedná o vadu, která brání řádnému užívání díla, případně hrozí nebezpečí škody velkého rozsahu (</w:t>
      </w:r>
      <w:r>
        <w:rPr>
          <w:rFonts w:asciiTheme="minorHAnsi" w:hAnsiTheme="minorHAnsi" w:cstheme="minorHAnsi"/>
          <w:szCs w:val="22"/>
        </w:rPr>
        <w:t xml:space="preserve">např. </w:t>
      </w:r>
      <w:r w:rsidRPr="009D07D4">
        <w:rPr>
          <w:rFonts w:asciiTheme="minorHAnsi" w:hAnsiTheme="minorHAnsi" w:cstheme="minorHAnsi"/>
          <w:szCs w:val="22"/>
        </w:rPr>
        <w:t xml:space="preserve">havárie) vzniká </w:t>
      </w:r>
      <w:r w:rsidRPr="009D07D4">
        <w:rPr>
          <w:rFonts w:asciiTheme="minorHAnsi" w:hAnsiTheme="minorHAnsi" w:cstheme="minorHAnsi"/>
          <w:szCs w:val="22"/>
        </w:rPr>
        <w:lastRenderedPageBreak/>
        <w:t>objednateli nárok na smluvní pokutu ve výši</w:t>
      </w:r>
      <w:r w:rsidRPr="00E9275E">
        <w:rPr>
          <w:rFonts w:asciiTheme="minorHAnsi" w:hAnsiTheme="minorHAnsi" w:cstheme="minorHAnsi"/>
          <w:szCs w:val="22"/>
        </w:rPr>
        <w:t xml:space="preserve"> 10 000,-- Kč</w:t>
      </w:r>
      <w:r w:rsidRPr="009D07D4">
        <w:rPr>
          <w:rFonts w:asciiTheme="minorHAnsi" w:hAnsiTheme="minorHAnsi" w:cstheme="minorHAnsi"/>
          <w:szCs w:val="22"/>
        </w:rPr>
        <w:t xml:space="preserve"> za každý i započatý kalendářní den prodlení a </w:t>
      </w:r>
      <w:r>
        <w:rPr>
          <w:rFonts w:asciiTheme="minorHAnsi" w:hAnsiTheme="minorHAnsi" w:cstheme="minorHAnsi"/>
          <w:szCs w:val="22"/>
        </w:rPr>
        <w:t xml:space="preserve">každou </w:t>
      </w:r>
      <w:r w:rsidRPr="009D07D4">
        <w:rPr>
          <w:rFonts w:asciiTheme="minorHAnsi" w:hAnsiTheme="minorHAnsi" w:cstheme="minorHAnsi"/>
          <w:szCs w:val="22"/>
        </w:rPr>
        <w:t>vadu.</w:t>
      </w:r>
    </w:p>
    <w:p w:rsidR="004F774E" w:rsidRPr="00654433" w:rsidRDefault="004F774E" w:rsidP="004F774E">
      <w:pPr>
        <w:pStyle w:val="Zkladntext"/>
        <w:numPr>
          <w:ilvl w:val="0"/>
          <w:numId w:val="16"/>
        </w:numPr>
        <w:spacing w:before="120"/>
        <w:ind w:left="708" w:hanging="646"/>
        <w:rPr>
          <w:rFonts w:asciiTheme="minorHAnsi" w:hAnsiTheme="minorHAnsi" w:cstheme="minorHAnsi"/>
          <w:szCs w:val="22"/>
        </w:rPr>
      </w:pPr>
      <w:r w:rsidRPr="0048100A">
        <w:rPr>
          <w:rFonts w:asciiTheme="minorHAnsi" w:hAnsiTheme="minorHAnsi" w:cstheme="minorHAnsi"/>
          <w:szCs w:val="22"/>
        </w:rPr>
        <w:t xml:space="preserve">Smluvní pokuta při nesplnění podmínky maximální výše spotřeby dle odstavce 10.2. a při </w:t>
      </w:r>
      <w:r w:rsidRPr="00E1624A">
        <w:rPr>
          <w:rFonts w:asciiTheme="minorHAnsi" w:hAnsiTheme="minorHAnsi" w:cstheme="minorHAnsi"/>
          <w:szCs w:val="22"/>
        </w:rPr>
        <w:t xml:space="preserve">nesplnění podmínky dle odstavce 9.4.d) může činit až částku odpovídající celkové výši dotace obdržené městem na realizaci díla ve </w:t>
      </w:r>
      <w:r w:rsidRPr="00BE629C">
        <w:rPr>
          <w:rFonts w:asciiTheme="minorHAnsi" w:hAnsiTheme="minorHAnsi" w:cstheme="minorHAnsi"/>
          <w:szCs w:val="22"/>
        </w:rPr>
        <w:t>výši 2.000.000 Kč</w:t>
      </w:r>
      <w:r w:rsidRPr="00E1624A">
        <w:rPr>
          <w:rFonts w:asciiTheme="minorHAnsi" w:hAnsiTheme="minorHAnsi" w:cstheme="minorHAnsi"/>
          <w:szCs w:val="22"/>
        </w:rPr>
        <w:t xml:space="preserve">. V případě nesplnění podmínky dle odstavce 10.2. činí výše pokuty nejméně </w:t>
      </w:r>
      <w:r w:rsidRPr="00BE629C">
        <w:rPr>
          <w:rFonts w:asciiTheme="minorHAnsi" w:hAnsiTheme="minorHAnsi" w:cstheme="minorHAnsi"/>
          <w:szCs w:val="22"/>
        </w:rPr>
        <w:t xml:space="preserve">50 000 Kč </w:t>
      </w:r>
      <w:r w:rsidRPr="00E1624A">
        <w:rPr>
          <w:rFonts w:asciiTheme="minorHAnsi" w:hAnsiTheme="minorHAnsi" w:cstheme="minorHAnsi"/>
          <w:szCs w:val="22"/>
        </w:rPr>
        <w:t>za každé období, v němž podmínka nebyla dodržena v trvání dle této smlouvy. Ostatní ustanovení této smlouvy tímto</w:t>
      </w:r>
      <w:r w:rsidRPr="0048100A">
        <w:rPr>
          <w:rFonts w:asciiTheme="minorHAnsi" w:hAnsiTheme="minorHAnsi" w:cstheme="minorHAnsi"/>
          <w:szCs w:val="22"/>
        </w:rPr>
        <w:t xml:space="preserve"> nejsou dotčeny.</w:t>
      </w:r>
    </w:p>
    <w:p w:rsidR="004F774E" w:rsidRPr="00654433" w:rsidRDefault="004F774E" w:rsidP="004F774E">
      <w:pPr>
        <w:pStyle w:val="Zkladntext"/>
        <w:numPr>
          <w:ilvl w:val="0"/>
          <w:numId w:val="16"/>
        </w:numPr>
        <w:spacing w:before="120"/>
        <w:ind w:left="708" w:hanging="646"/>
        <w:rPr>
          <w:rFonts w:asciiTheme="minorHAnsi" w:hAnsiTheme="minorHAnsi" w:cstheme="minorHAnsi"/>
          <w:szCs w:val="22"/>
        </w:rPr>
      </w:pPr>
      <w:r w:rsidRPr="003E0A4C">
        <w:rPr>
          <w:rFonts w:asciiTheme="minorHAnsi" w:hAnsiTheme="minorHAnsi" w:cstheme="minorHAnsi"/>
          <w:szCs w:val="22"/>
        </w:rPr>
        <w:t xml:space="preserve">V případě prodlení zhotovitele se splněním termínu k odstranění vady, která se projevila v záruční době, má objednatel nárok na smluvní pokutu ve výši </w:t>
      </w:r>
      <w:r>
        <w:rPr>
          <w:rFonts w:asciiTheme="minorHAnsi" w:hAnsiTheme="minorHAnsi" w:cstheme="minorHAnsi"/>
          <w:szCs w:val="22"/>
        </w:rPr>
        <w:t>7.5</w:t>
      </w:r>
      <w:r w:rsidRPr="00E9275E">
        <w:rPr>
          <w:rFonts w:asciiTheme="minorHAnsi" w:hAnsiTheme="minorHAnsi" w:cstheme="minorHAnsi"/>
          <w:szCs w:val="22"/>
        </w:rPr>
        <w:t>00,-- Kč</w:t>
      </w:r>
      <w:r w:rsidRPr="003E0A4C">
        <w:rPr>
          <w:rFonts w:asciiTheme="minorHAnsi" w:hAnsiTheme="minorHAnsi" w:cstheme="minorHAnsi"/>
          <w:szCs w:val="22"/>
        </w:rPr>
        <w:t xml:space="preserve"> za každou reklamovanou vadu, u níž je zhotovitel v prodlení a za každý i započatý kalendářní den prodlení. </w:t>
      </w:r>
    </w:p>
    <w:p w:rsidR="004F774E" w:rsidRDefault="004F774E" w:rsidP="004F774E">
      <w:pPr>
        <w:pStyle w:val="Zkladntext"/>
        <w:numPr>
          <w:ilvl w:val="0"/>
          <w:numId w:val="16"/>
        </w:numPr>
        <w:spacing w:before="120"/>
        <w:ind w:left="708" w:hanging="646"/>
        <w:rPr>
          <w:rFonts w:asciiTheme="minorHAnsi" w:hAnsiTheme="minorHAnsi" w:cstheme="minorHAnsi"/>
          <w:szCs w:val="22"/>
        </w:rPr>
      </w:pPr>
      <w:r w:rsidRPr="003E0A4C">
        <w:rPr>
          <w:rFonts w:asciiTheme="minorHAnsi" w:hAnsiTheme="minorHAnsi" w:cstheme="minorHAnsi"/>
          <w:szCs w:val="22"/>
        </w:rPr>
        <w:t xml:space="preserve">Poruší-li zhotovitel </w:t>
      </w:r>
      <w:r>
        <w:rPr>
          <w:rFonts w:asciiTheme="minorHAnsi" w:hAnsiTheme="minorHAnsi" w:cstheme="minorHAnsi"/>
          <w:szCs w:val="22"/>
        </w:rPr>
        <w:t xml:space="preserve">některou </w:t>
      </w:r>
      <w:r w:rsidRPr="003E0A4C">
        <w:rPr>
          <w:rFonts w:asciiTheme="minorHAnsi" w:hAnsiTheme="minorHAnsi" w:cstheme="minorHAnsi"/>
          <w:szCs w:val="22"/>
        </w:rPr>
        <w:t>svou povinnost dle</w:t>
      </w:r>
      <w:r>
        <w:rPr>
          <w:rFonts w:asciiTheme="minorHAnsi" w:hAnsiTheme="minorHAnsi" w:cstheme="minorHAnsi"/>
          <w:szCs w:val="22"/>
        </w:rPr>
        <w:t xml:space="preserve"> odst. 8</w:t>
      </w:r>
      <w:r w:rsidRPr="003E0A4C">
        <w:rPr>
          <w:rFonts w:asciiTheme="minorHAnsi" w:hAnsiTheme="minorHAnsi" w:cstheme="minorHAnsi"/>
          <w:szCs w:val="22"/>
        </w:rPr>
        <w:t>.2</w:t>
      </w:r>
      <w:r>
        <w:rPr>
          <w:rFonts w:asciiTheme="minorHAnsi" w:hAnsiTheme="minorHAnsi" w:cstheme="minorHAnsi"/>
          <w:szCs w:val="22"/>
        </w:rPr>
        <w:t>0. smlouvy</w:t>
      </w:r>
      <w:r w:rsidRPr="003E0A4C">
        <w:rPr>
          <w:rFonts w:asciiTheme="minorHAnsi" w:hAnsiTheme="minorHAnsi" w:cstheme="minorHAnsi"/>
          <w:szCs w:val="22"/>
        </w:rPr>
        <w:t xml:space="preserve">, je objednatel oprávněn požadovat smluvní pokutu ve výši </w:t>
      </w:r>
      <w:r>
        <w:rPr>
          <w:rFonts w:asciiTheme="minorHAnsi" w:hAnsiTheme="minorHAnsi" w:cstheme="minorHAnsi"/>
          <w:szCs w:val="22"/>
        </w:rPr>
        <w:t>10.</w:t>
      </w:r>
      <w:r w:rsidRPr="00E9275E">
        <w:rPr>
          <w:rFonts w:asciiTheme="minorHAnsi" w:hAnsiTheme="minorHAnsi" w:cstheme="minorHAnsi"/>
          <w:szCs w:val="22"/>
        </w:rPr>
        <w:t>000,-- Kč</w:t>
      </w:r>
      <w:r w:rsidRPr="009D07D4">
        <w:rPr>
          <w:rFonts w:asciiTheme="minorHAnsi" w:hAnsiTheme="minorHAnsi" w:cstheme="minorHAnsi"/>
          <w:szCs w:val="22"/>
        </w:rPr>
        <w:t xml:space="preserve"> </w:t>
      </w:r>
      <w:r w:rsidRPr="003E0A4C">
        <w:rPr>
          <w:rFonts w:asciiTheme="minorHAnsi" w:hAnsiTheme="minorHAnsi" w:cstheme="minorHAnsi"/>
          <w:szCs w:val="22"/>
        </w:rPr>
        <w:t xml:space="preserve">za každý i započatý kalendářní den, kdy zhotovitel nemá sjednáno příslušné pojištění.  </w:t>
      </w:r>
    </w:p>
    <w:p w:rsidR="004F774E" w:rsidRPr="00DC488F" w:rsidRDefault="004F774E" w:rsidP="004F774E">
      <w:pPr>
        <w:pStyle w:val="Zkladntext"/>
        <w:numPr>
          <w:ilvl w:val="0"/>
          <w:numId w:val="16"/>
        </w:numPr>
        <w:spacing w:before="120"/>
        <w:ind w:left="708" w:hanging="646"/>
        <w:rPr>
          <w:rFonts w:asciiTheme="minorHAnsi" w:hAnsiTheme="minorHAnsi" w:cstheme="minorHAnsi"/>
          <w:szCs w:val="22"/>
        </w:rPr>
      </w:pPr>
      <w:r w:rsidRPr="003E0A4C">
        <w:rPr>
          <w:rFonts w:asciiTheme="minorHAnsi" w:hAnsiTheme="minorHAnsi" w:cstheme="minorHAnsi"/>
          <w:szCs w:val="22"/>
        </w:rPr>
        <w:t xml:space="preserve">Poruší-li zhotovitel </w:t>
      </w:r>
      <w:r>
        <w:rPr>
          <w:rFonts w:asciiTheme="minorHAnsi" w:hAnsiTheme="minorHAnsi" w:cstheme="minorHAnsi"/>
          <w:szCs w:val="22"/>
        </w:rPr>
        <w:t xml:space="preserve">některou </w:t>
      </w:r>
      <w:r w:rsidRPr="003E0A4C">
        <w:rPr>
          <w:rFonts w:asciiTheme="minorHAnsi" w:hAnsiTheme="minorHAnsi" w:cstheme="minorHAnsi"/>
          <w:szCs w:val="22"/>
        </w:rPr>
        <w:t>svou povinnost dle</w:t>
      </w:r>
      <w:r>
        <w:rPr>
          <w:rFonts w:asciiTheme="minorHAnsi" w:hAnsiTheme="minorHAnsi" w:cstheme="minorHAnsi"/>
          <w:szCs w:val="22"/>
        </w:rPr>
        <w:t xml:space="preserve"> odst. 8</w:t>
      </w:r>
      <w:r w:rsidRPr="003E0A4C">
        <w:rPr>
          <w:rFonts w:asciiTheme="minorHAnsi" w:hAnsiTheme="minorHAnsi" w:cstheme="minorHAnsi"/>
          <w:szCs w:val="22"/>
        </w:rPr>
        <w:t>.2</w:t>
      </w:r>
      <w:r>
        <w:rPr>
          <w:rFonts w:asciiTheme="minorHAnsi" w:hAnsiTheme="minorHAnsi" w:cstheme="minorHAnsi"/>
          <w:szCs w:val="22"/>
        </w:rPr>
        <w:t>8. smlouvy</w:t>
      </w:r>
      <w:r w:rsidRPr="003E0A4C">
        <w:rPr>
          <w:rFonts w:asciiTheme="minorHAnsi" w:hAnsiTheme="minorHAnsi" w:cstheme="minorHAnsi"/>
          <w:szCs w:val="22"/>
        </w:rPr>
        <w:t xml:space="preserve">, je objednatel oprávněn požadovat smluvní pokutu ve výši </w:t>
      </w:r>
      <w:r>
        <w:rPr>
          <w:rFonts w:asciiTheme="minorHAnsi" w:hAnsiTheme="minorHAnsi" w:cstheme="minorHAnsi"/>
          <w:szCs w:val="22"/>
        </w:rPr>
        <w:t>10.</w:t>
      </w:r>
      <w:r w:rsidRPr="00E9275E">
        <w:rPr>
          <w:rFonts w:asciiTheme="minorHAnsi" w:hAnsiTheme="minorHAnsi" w:cstheme="minorHAnsi"/>
          <w:szCs w:val="22"/>
        </w:rPr>
        <w:t>000,-- Kč</w:t>
      </w:r>
      <w:r w:rsidRPr="009D07D4">
        <w:rPr>
          <w:rFonts w:asciiTheme="minorHAnsi" w:hAnsiTheme="minorHAnsi" w:cstheme="minorHAnsi"/>
          <w:szCs w:val="22"/>
        </w:rPr>
        <w:t xml:space="preserve"> </w:t>
      </w:r>
      <w:r w:rsidRPr="003E0A4C">
        <w:rPr>
          <w:rFonts w:asciiTheme="minorHAnsi" w:hAnsiTheme="minorHAnsi" w:cstheme="minorHAnsi"/>
          <w:szCs w:val="22"/>
        </w:rPr>
        <w:t>za každý</w:t>
      </w:r>
      <w:r>
        <w:rPr>
          <w:rFonts w:asciiTheme="minorHAnsi" w:hAnsiTheme="minorHAnsi" w:cstheme="minorHAnsi"/>
          <w:szCs w:val="22"/>
        </w:rPr>
        <w:t xml:space="preserve"> zjištění případ porušení citovaného ustanovení odst. 8</w:t>
      </w:r>
      <w:r w:rsidRPr="003E0A4C">
        <w:rPr>
          <w:rFonts w:asciiTheme="minorHAnsi" w:hAnsiTheme="minorHAnsi" w:cstheme="minorHAnsi"/>
          <w:szCs w:val="22"/>
        </w:rPr>
        <w:t>.2</w:t>
      </w:r>
      <w:r>
        <w:rPr>
          <w:rFonts w:asciiTheme="minorHAnsi" w:hAnsiTheme="minorHAnsi" w:cstheme="minorHAnsi"/>
          <w:szCs w:val="22"/>
        </w:rPr>
        <w:t>8. smlouvy</w:t>
      </w:r>
    </w:p>
    <w:p w:rsidR="004F774E" w:rsidRPr="00BE629C" w:rsidRDefault="004F774E" w:rsidP="004F774E">
      <w:pPr>
        <w:pStyle w:val="Zkladntext"/>
        <w:numPr>
          <w:ilvl w:val="0"/>
          <w:numId w:val="16"/>
        </w:numPr>
        <w:spacing w:before="120"/>
        <w:ind w:left="708" w:hanging="646"/>
        <w:rPr>
          <w:rFonts w:asciiTheme="minorHAnsi" w:hAnsiTheme="minorHAnsi" w:cstheme="minorHAnsi"/>
          <w:szCs w:val="22"/>
        </w:rPr>
      </w:pPr>
      <w:r w:rsidRPr="00BE629C">
        <w:rPr>
          <w:rFonts w:asciiTheme="minorHAnsi" w:hAnsiTheme="minorHAnsi" w:cstheme="minorHAnsi"/>
          <w:szCs w:val="22"/>
        </w:rPr>
        <w:t>Zánik závazku pozdním plněním neznamená zánik nároku na smluvní pokutu za prodlení s plněním.</w:t>
      </w:r>
    </w:p>
    <w:p w:rsidR="004F774E" w:rsidRPr="00BF7779" w:rsidRDefault="004F774E" w:rsidP="004F774E">
      <w:pPr>
        <w:pStyle w:val="Zkladntext"/>
        <w:numPr>
          <w:ilvl w:val="0"/>
          <w:numId w:val="16"/>
        </w:numPr>
        <w:spacing w:before="120"/>
        <w:ind w:left="708" w:hanging="646"/>
        <w:rPr>
          <w:rFonts w:asciiTheme="minorHAnsi" w:hAnsiTheme="minorHAnsi" w:cstheme="minorHAnsi"/>
          <w:szCs w:val="22"/>
        </w:rPr>
      </w:pPr>
      <w:r w:rsidRPr="00BE629C">
        <w:rPr>
          <w:rFonts w:asciiTheme="minorHAnsi" w:hAnsiTheme="minorHAnsi" w:cstheme="minorHAnsi"/>
          <w:szCs w:val="22"/>
        </w:rPr>
        <w:t>Vedle smluvní pokuty mají smluvní strany nárok na náhradu vzniklé škody/újmy, a to i nad rámec sjednané výše smluvní pokuty zvlášť a v plné výši. Újmou/škodou se rozumí i veškeré sankce/pokuty</w:t>
      </w:r>
      <w:r>
        <w:rPr>
          <w:rFonts w:asciiTheme="minorHAnsi" w:hAnsiTheme="minorHAnsi" w:cstheme="minorHAnsi"/>
          <w:szCs w:val="22"/>
        </w:rPr>
        <w:t xml:space="preserve">/penále/odvody/vratky </w:t>
      </w:r>
      <w:r w:rsidRPr="00BE629C">
        <w:rPr>
          <w:rFonts w:asciiTheme="minorHAnsi" w:hAnsiTheme="minorHAnsi" w:cstheme="minorHAnsi"/>
          <w:szCs w:val="22"/>
        </w:rPr>
        <w:t>atd., které bude objednatel povinen uhradit v důsledku porušení povinnosti zhotovitele zajištěné smluvní pokutou.</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Smluvní pokuty jsou splatné do 14 kalendářních dnů od vyúčtování.</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Majetkové sankce jako pohledávky objednatele vůči zhotoviteli mohou být vypořádány v konečné faktuře za dílo formou </w:t>
      </w:r>
      <w:r>
        <w:rPr>
          <w:rFonts w:asciiTheme="minorHAnsi" w:hAnsiTheme="minorHAnsi" w:cstheme="minorHAnsi"/>
          <w:szCs w:val="22"/>
        </w:rPr>
        <w:t>zápočtu na</w:t>
      </w:r>
      <w:r w:rsidRPr="009D07D4">
        <w:rPr>
          <w:rFonts w:asciiTheme="minorHAnsi" w:hAnsiTheme="minorHAnsi" w:cstheme="minorHAnsi"/>
          <w:szCs w:val="22"/>
        </w:rPr>
        <w:t xml:space="preserve"> cen</w:t>
      </w:r>
      <w:r>
        <w:rPr>
          <w:rFonts w:asciiTheme="minorHAnsi" w:hAnsiTheme="minorHAnsi" w:cstheme="minorHAnsi"/>
          <w:szCs w:val="22"/>
        </w:rPr>
        <w:t>u</w:t>
      </w:r>
      <w:r w:rsidRPr="009D07D4">
        <w:rPr>
          <w:rFonts w:asciiTheme="minorHAnsi" w:hAnsiTheme="minorHAnsi" w:cstheme="minorHAnsi"/>
          <w:szCs w:val="22"/>
        </w:rPr>
        <w:t xml:space="preserve"> díla.</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Smluvní pokuta se nezapočítává na náhradu škody.</w:t>
      </w:r>
    </w:p>
    <w:p w:rsidR="004F774E" w:rsidRPr="009D07D4"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Povinnost zaplatit smluvní pokutu může vzniknout i opakovaně, její celková výše není omezena.</w:t>
      </w:r>
    </w:p>
    <w:p w:rsidR="004F774E" w:rsidRDefault="004F774E" w:rsidP="004F774E">
      <w:pPr>
        <w:pStyle w:val="Zkladntext"/>
        <w:numPr>
          <w:ilvl w:val="0"/>
          <w:numId w:val="16"/>
        </w:numPr>
        <w:spacing w:before="120"/>
        <w:ind w:left="708" w:hanging="646"/>
        <w:rPr>
          <w:rFonts w:asciiTheme="minorHAnsi" w:hAnsiTheme="minorHAnsi" w:cstheme="minorHAnsi"/>
          <w:szCs w:val="22"/>
        </w:rPr>
      </w:pPr>
      <w:r w:rsidRPr="009D07D4">
        <w:rPr>
          <w:rFonts w:asciiTheme="minorHAnsi" w:hAnsiTheme="minorHAnsi" w:cstheme="minorHAnsi"/>
          <w:szCs w:val="22"/>
        </w:rPr>
        <w:t>Objednatel má právo čerpat (provádět jednostranný zápočet) smluvní pokuty z</w:t>
      </w:r>
      <w:r>
        <w:rPr>
          <w:rFonts w:asciiTheme="minorHAnsi" w:hAnsiTheme="minorHAnsi" w:cstheme="minorHAnsi"/>
          <w:szCs w:val="22"/>
        </w:rPr>
        <w:t> </w:t>
      </w:r>
      <w:r w:rsidRPr="009D07D4">
        <w:rPr>
          <w:rFonts w:asciiTheme="minorHAnsi" w:hAnsiTheme="minorHAnsi" w:cstheme="minorHAnsi"/>
          <w:szCs w:val="22"/>
        </w:rPr>
        <w:t>plateb faktur nebo ze zádržného.</w:t>
      </w:r>
    </w:p>
    <w:p w:rsidR="004F774E" w:rsidRPr="009D07D4" w:rsidRDefault="004F774E" w:rsidP="004F774E">
      <w:pPr>
        <w:pStyle w:val="slovanseznam2"/>
        <w:numPr>
          <w:ilvl w:val="0"/>
          <w:numId w:val="0"/>
        </w:numPr>
        <w:tabs>
          <w:tab w:val="left" w:pos="567"/>
        </w:tabs>
        <w:spacing w:before="0"/>
        <w:ind w:left="567" w:hanging="567"/>
        <w:rPr>
          <w:rFonts w:asciiTheme="minorHAnsi" w:hAnsiTheme="minorHAnsi" w:cstheme="minorHAnsi"/>
          <w:sz w:val="22"/>
          <w:szCs w:val="22"/>
        </w:rPr>
      </w:pPr>
    </w:p>
    <w:p w:rsidR="004F774E" w:rsidRPr="009D07D4" w:rsidRDefault="004F774E" w:rsidP="004F774E">
      <w:pPr>
        <w:pStyle w:val="Nadpis5"/>
        <w:numPr>
          <w:ilvl w:val="0"/>
          <w:numId w:val="4"/>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Odstoupení od smlouvy</w:t>
      </w:r>
    </w:p>
    <w:p w:rsidR="004F774E" w:rsidRPr="009D07D4" w:rsidRDefault="004F774E" w:rsidP="004F774E">
      <w:pPr>
        <w:pStyle w:val="Zkladntext"/>
        <w:numPr>
          <w:ilvl w:val="0"/>
          <w:numId w:val="17"/>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Zhotovitel i objednatel mohou odstoupit od smlouvy, pokud postupují podle ustanovení § 2001 až 2005 </w:t>
      </w:r>
      <w:r>
        <w:rPr>
          <w:rFonts w:asciiTheme="minorHAnsi" w:hAnsiTheme="minorHAnsi" w:cstheme="minorHAnsi"/>
          <w:szCs w:val="22"/>
        </w:rPr>
        <w:t>OZ</w:t>
      </w:r>
      <w:r w:rsidRPr="009D07D4">
        <w:rPr>
          <w:rFonts w:asciiTheme="minorHAnsi" w:hAnsiTheme="minorHAnsi" w:cstheme="minorHAnsi"/>
          <w:szCs w:val="22"/>
        </w:rPr>
        <w:t xml:space="preserve"> (z důvodu hrubého neplnění smluvních závazků druhou stranou).</w:t>
      </w:r>
    </w:p>
    <w:p w:rsidR="004F774E" w:rsidRPr="009D07D4" w:rsidRDefault="004F774E" w:rsidP="004F774E">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Objednatel může odstoupit od smlouvy (z důvodu hrubého neplnění smluvních závazků zhotovitelem) především pokud:</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provádí dílo v rozporu s touto smlouvou, kupříkladu v nižším, než ujednaném nebo požadovaném standardu, nebo</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používá při zhotovení díla materiály či postupy v rozporu s touto smlouvou, kupříkladu v nižší, než ujednané nebo vyžadované kvalitě, nebo</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je v</w:t>
      </w:r>
      <w:r>
        <w:rPr>
          <w:rFonts w:asciiTheme="minorHAnsi" w:hAnsiTheme="minorHAnsi" w:cstheme="minorHAnsi"/>
          <w:b w:val="0"/>
          <w:sz w:val="22"/>
          <w:szCs w:val="22"/>
        </w:rPr>
        <w:t> </w:t>
      </w:r>
      <w:r w:rsidRPr="00E9275E">
        <w:rPr>
          <w:rFonts w:asciiTheme="minorHAnsi" w:hAnsiTheme="minorHAnsi" w:cstheme="minorHAnsi"/>
          <w:b w:val="0"/>
          <w:sz w:val="22"/>
          <w:szCs w:val="22"/>
        </w:rPr>
        <w:t>prodlení</w:t>
      </w:r>
      <w:r>
        <w:rPr>
          <w:rFonts w:asciiTheme="minorHAnsi" w:hAnsiTheme="minorHAnsi" w:cstheme="minorHAnsi"/>
          <w:b w:val="0"/>
          <w:sz w:val="22"/>
          <w:szCs w:val="22"/>
        </w:rPr>
        <w:t xml:space="preserve"> 30 dní </w:t>
      </w:r>
      <w:r w:rsidRPr="00E9275E">
        <w:rPr>
          <w:rFonts w:asciiTheme="minorHAnsi" w:hAnsiTheme="minorHAnsi" w:cstheme="minorHAnsi"/>
          <w:b w:val="0"/>
          <w:sz w:val="22"/>
          <w:szCs w:val="22"/>
        </w:rPr>
        <w:t>oproti termínům provádění díla</w:t>
      </w:r>
      <w:r>
        <w:rPr>
          <w:rFonts w:asciiTheme="minorHAnsi" w:hAnsiTheme="minorHAnsi" w:cstheme="minorHAnsi"/>
          <w:b w:val="0"/>
          <w:sz w:val="22"/>
          <w:szCs w:val="22"/>
        </w:rPr>
        <w:t xml:space="preserve"> (tj. zahájení nebo dokončení díla)</w:t>
      </w:r>
      <w:r w:rsidRPr="00E9275E">
        <w:rPr>
          <w:rFonts w:asciiTheme="minorHAnsi" w:hAnsiTheme="minorHAnsi" w:cstheme="minorHAnsi"/>
          <w:b w:val="0"/>
          <w:sz w:val="22"/>
          <w:szCs w:val="22"/>
        </w:rPr>
        <w:t xml:space="preserve">, nebo </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lastRenderedPageBreak/>
        <w:t xml:space="preserve">zhotovitel přes upozornění objednatele při provádění díla porušuje platné právní předpisy, kupříkladu stavebně právní, pracovně právní, předpisy na úseku bezpečnosti a ochrany zdraví při práci, předpisy o pobytu a zaměstnávání cizinců, atd., nebo </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nedbá pokynů objednatele pro provádění díla ani přes upozornění, nebo</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bylo-li rozhodnuto o úpadku zhotovitele v insolvenčním řízení, nebo</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byl naplněn důvod k odstoupení objednatele výslovně ujednaný v této smlouvě, anebo</w:t>
      </w:r>
    </w:p>
    <w:p w:rsidR="004F774E" w:rsidRPr="00E9275E" w:rsidRDefault="004F774E" w:rsidP="004F774E">
      <w:pPr>
        <w:pStyle w:val="Stylslovanseznam2Tun1"/>
        <w:numPr>
          <w:ilvl w:val="0"/>
          <w:numId w:val="3"/>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byl naplněn zákonný důvod pro odstoupení objednatele od této smlouvy pro porušení povinností zhotovitele</w:t>
      </w:r>
      <w:r>
        <w:rPr>
          <w:rFonts w:asciiTheme="minorHAnsi" w:hAnsiTheme="minorHAnsi" w:cstheme="minorHAnsi"/>
          <w:b w:val="0"/>
          <w:sz w:val="22"/>
          <w:szCs w:val="22"/>
        </w:rPr>
        <w:t>,</w:t>
      </w:r>
    </w:p>
    <w:p w:rsidR="004F774E" w:rsidRPr="009D07D4" w:rsidRDefault="004F774E" w:rsidP="004F774E">
      <w:pPr>
        <w:pStyle w:val="Zkladntext"/>
        <w:spacing w:beforeLines="50" w:before="120"/>
        <w:ind w:left="709"/>
        <w:rPr>
          <w:rFonts w:asciiTheme="minorHAnsi" w:hAnsiTheme="minorHAnsi" w:cstheme="minorHAnsi"/>
          <w:szCs w:val="22"/>
        </w:rPr>
      </w:pPr>
      <w:r w:rsidRPr="009D07D4">
        <w:rPr>
          <w:rFonts w:asciiTheme="minorHAnsi" w:hAnsiTheme="minorHAnsi" w:cstheme="minorHAnsi"/>
          <w:szCs w:val="22"/>
        </w:rPr>
        <w:t xml:space="preserve">přičemž naplnění jakéhokoli z důvodů pro odstoupení objednatele podle tohoto odstavce se považuje za zvlášť závažné a podstatné porušení povinností zhotovitele.  </w:t>
      </w:r>
    </w:p>
    <w:p w:rsidR="004F774E" w:rsidRPr="009D07D4" w:rsidRDefault="004F774E" w:rsidP="004F774E">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U provádění díla</w:t>
      </w:r>
      <w:r>
        <w:rPr>
          <w:rFonts w:asciiTheme="minorHAnsi" w:hAnsiTheme="minorHAnsi" w:cstheme="minorHAnsi"/>
          <w:szCs w:val="22"/>
        </w:rPr>
        <w:t xml:space="preserve"> zhotovitelem</w:t>
      </w:r>
      <w:r w:rsidRPr="009D07D4">
        <w:rPr>
          <w:rFonts w:asciiTheme="minorHAnsi" w:hAnsiTheme="minorHAnsi" w:cstheme="minorHAnsi"/>
          <w:szCs w:val="22"/>
        </w:rPr>
        <w:t xml:space="preserve"> v nižší než požadované kvalitě a při používání materiálů nižší než požadované kvality</w:t>
      </w:r>
      <w:r>
        <w:rPr>
          <w:rFonts w:asciiTheme="minorHAnsi" w:hAnsiTheme="minorHAnsi" w:cstheme="minorHAnsi"/>
          <w:szCs w:val="22"/>
        </w:rPr>
        <w:t xml:space="preserve"> je objednatel oprávněn odstoupit od této smlouvy</w:t>
      </w:r>
      <w:r w:rsidRPr="009D07D4">
        <w:rPr>
          <w:rFonts w:asciiTheme="minorHAnsi" w:hAnsiTheme="minorHAnsi" w:cstheme="minorHAnsi"/>
          <w:szCs w:val="22"/>
        </w:rPr>
        <w:t xml:space="preserve"> teprve poté, kdy </w:t>
      </w:r>
      <w:r>
        <w:rPr>
          <w:rFonts w:asciiTheme="minorHAnsi" w:hAnsiTheme="minorHAnsi" w:cstheme="minorHAnsi"/>
          <w:szCs w:val="22"/>
        </w:rPr>
        <w:t xml:space="preserve">objednatel </w:t>
      </w:r>
      <w:r w:rsidRPr="009D07D4">
        <w:rPr>
          <w:rFonts w:asciiTheme="minorHAnsi" w:hAnsiTheme="minorHAnsi" w:cstheme="minorHAnsi"/>
          <w:szCs w:val="22"/>
        </w:rPr>
        <w:t>na hrubé neplnění smluvních závazků zhotovitele předem písemně upozornil a poskytl odpovídající lhůtu k nápravě.</w:t>
      </w:r>
    </w:p>
    <w:p w:rsidR="004F774E" w:rsidRPr="009D07D4" w:rsidRDefault="004F774E" w:rsidP="004F774E">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Odstoupením od smlouvy zanikají všechna práva a povinnosti </w:t>
      </w:r>
      <w:r>
        <w:rPr>
          <w:rFonts w:asciiTheme="minorHAnsi" w:hAnsiTheme="minorHAnsi" w:cstheme="minorHAnsi"/>
          <w:szCs w:val="22"/>
        </w:rPr>
        <w:t xml:space="preserve">smluvních </w:t>
      </w:r>
      <w:r w:rsidRPr="009D07D4">
        <w:rPr>
          <w:rFonts w:asciiTheme="minorHAnsi" w:hAnsiTheme="minorHAnsi" w:cstheme="minorHAnsi"/>
          <w:szCs w:val="22"/>
        </w:rPr>
        <w:t>stran ze smlouvy, s výjimkou nároku na náhradu škody vzniklé porušením smlouvy a nároku na sjednané smluvní pokuty.</w:t>
      </w:r>
    </w:p>
    <w:p w:rsidR="004F774E" w:rsidRPr="009D07D4" w:rsidRDefault="004F774E" w:rsidP="004F774E">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V případě odstoupení od smlouvy je objednatel povinen uhradit zhotoviteli také hodnotu dosud provedených a nevyfakturovaných prací, pokud jsou tyto práce zároveň provedeny řádně, v souladu s touto smlouvou a jsou objednatelem využitelné ve smyslu této smlouvy.</w:t>
      </w:r>
    </w:p>
    <w:p w:rsidR="004F774E" w:rsidRPr="009D07D4" w:rsidRDefault="004F774E" w:rsidP="004F774E">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Odstoupení od smlouvy</w:t>
      </w:r>
      <w:r>
        <w:rPr>
          <w:rFonts w:asciiTheme="minorHAnsi" w:hAnsiTheme="minorHAnsi" w:cstheme="minorHAnsi"/>
          <w:szCs w:val="22"/>
        </w:rPr>
        <w:t xml:space="preserve"> činí smluvní strany písemným podáním zaslaným druhé smluvní straně</w:t>
      </w:r>
      <w:r w:rsidRPr="009D07D4">
        <w:rPr>
          <w:rFonts w:asciiTheme="minorHAnsi" w:hAnsiTheme="minorHAnsi" w:cstheme="minorHAnsi"/>
          <w:szCs w:val="22"/>
        </w:rPr>
        <w:t>. Právní účinky odstoupení nastávají dnem, kdy bude písemné odstoupení druhé</w:t>
      </w:r>
      <w:r>
        <w:rPr>
          <w:rFonts w:asciiTheme="minorHAnsi" w:hAnsiTheme="minorHAnsi" w:cstheme="minorHAnsi"/>
          <w:szCs w:val="22"/>
        </w:rPr>
        <w:t xml:space="preserve"> smluvní</w:t>
      </w:r>
      <w:r w:rsidRPr="009D07D4">
        <w:rPr>
          <w:rFonts w:asciiTheme="minorHAnsi" w:hAnsiTheme="minorHAnsi" w:cstheme="minorHAnsi"/>
          <w:szCs w:val="22"/>
        </w:rPr>
        <w:t xml:space="preserve"> straně doručeno</w:t>
      </w:r>
      <w:r>
        <w:rPr>
          <w:rFonts w:asciiTheme="minorHAnsi" w:hAnsiTheme="minorHAnsi" w:cstheme="minorHAnsi"/>
          <w:szCs w:val="22"/>
        </w:rPr>
        <w:t>, případně fikcí nebo domněnkou doby dojití podle § 570 a násl.  OZ</w:t>
      </w:r>
      <w:r w:rsidRPr="009D07D4">
        <w:rPr>
          <w:rFonts w:asciiTheme="minorHAnsi" w:hAnsiTheme="minorHAnsi" w:cstheme="minorHAnsi"/>
          <w:szCs w:val="22"/>
        </w:rPr>
        <w:t>.</w:t>
      </w:r>
    </w:p>
    <w:p w:rsidR="004F774E" w:rsidRDefault="004F774E" w:rsidP="004F774E">
      <w:pPr>
        <w:pStyle w:val="Zkladntext"/>
        <w:numPr>
          <w:ilvl w:val="0"/>
          <w:numId w:val="17"/>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V případě, kdy objednatel oprávněně </w:t>
      </w:r>
      <w:r>
        <w:rPr>
          <w:rFonts w:asciiTheme="minorHAnsi" w:hAnsiTheme="minorHAnsi" w:cstheme="minorHAnsi"/>
          <w:szCs w:val="22"/>
        </w:rPr>
        <w:t xml:space="preserve">tuto </w:t>
      </w:r>
      <w:r w:rsidRPr="009D07D4">
        <w:rPr>
          <w:rFonts w:asciiTheme="minorHAnsi" w:hAnsiTheme="minorHAnsi" w:cstheme="minorHAnsi"/>
          <w:szCs w:val="22"/>
        </w:rPr>
        <w:t>smlouvu vypoví nebo od smlouvy odstoupí, vzniká objednateli</w:t>
      </w:r>
      <w:r>
        <w:rPr>
          <w:rFonts w:asciiTheme="minorHAnsi" w:hAnsiTheme="minorHAnsi" w:cstheme="minorHAnsi"/>
          <w:szCs w:val="22"/>
        </w:rPr>
        <w:t xml:space="preserve"> vůči zhotoviteli</w:t>
      </w:r>
      <w:r w:rsidRPr="009D07D4">
        <w:rPr>
          <w:rFonts w:asciiTheme="minorHAnsi" w:hAnsiTheme="minorHAnsi" w:cstheme="minorHAnsi"/>
          <w:szCs w:val="22"/>
        </w:rPr>
        <w:t xml:space="preserve"> nárok na náhradu veškerých škod vyvolaných tímto vynuceným vypovězením nebo odstoupením od smlouvy.</w:t>
      </w:r>
    </w:p>
    <w:p w:rsidR="004F774E" w:rsidRDefault="004F774E" w:rsidP="004F774E">
      <w:pPr>
        <w:pStyle w:val="slovanseznam2"/>
        <w:numPr>
          <w:ilvl w:val="0"/>
          <w:numId w:val="0"/>
        </w:numPr>
        <w:tabs>
          <w:tab w:val="left" w:pos="567"/>
        </w:tabs>
        <w:spacing w:before="0"/>
        <w:ind w:left="567" w:hanging="567"/>
        <w:rPr>
          <w:rFonts w:asciiTheme="minorHAnsi" w:hAnsiTheme="minorHAnsi" w:cstheme="minorHAnsi"/>
          <w:sz w:val="22"/>
          <w:szCs w:val="22"/>
        </w:rPr>
      </w:pPr>
    </w:p>
    <w:p w:rsidR="004F774E" w:rsidRDefault="004F774E" w:rsidP="004F774E">
      <w:pPr>
        <w:pStyle w:val="slovanseznam2"/>
        <w:numPr>
          <w:ilvl w:val="0"/>
          <w:numId w:val="0"/>
        </w:numPr>
        <w:tabs>
          <w:tab w:val="left" w:pos="567"/>
        </w:tabs>
        <w:spacing w:before="0"/>
        <w:ind w:left="567" w:hanging="567"/>
        <w:rPr>
          <w:rFonts w:asciiTheme="minorHAnsi" w:hAnsiTheme="minorHAnsi" w:cstheme="minorHAnsi"/>
          <w:sz w:val="22"/>
          <w:szCs w:val="22"/>
        </w:rPr>
      </w:pPr>
    </w:p>
    <w:p w:rsidR="004F774E" w:rsidRDefault="004F774E" w:rsidP="004F774E">
      <w:pPr>
        <w:pStyle w:val="Nadpis5"/>
        <w:numPr>
          <w:ilvl w:val="0"/>
          <w:numId w:val="4"/>
        </w:numPr>
        <w:jc w:val="center"/>
      </w:pPr>
      <w:r w:rsidRPr="00BE629C">
        <w:rPr>
          <w:rFonts w:asciiTheme="minorHAnsi" w:hAnsiTheme="minorHAnsi" w:cstheme="minorHAnsi"/>
          <w:b/>
          <w:sz w:val="22"/>
          <w:szCs w:val="22"/>
        </w:rPr>
        <w:t>Závěrečná ustanovení</w:t>
      </w:r>
    </w:p>
    <w:p w:rsidR="004F774E" w:rsidRPr="00CC39E4" w:rsidRDefault="004F774E" w:rsidP="004F774E">
      <w:pPr>
        <w:pStyle w:val="Nadpis5"/>
        <w:numPr>
          <w:ilvl w:val="1"/>
          <w:numId w:val="18"/>
        </w:numPr>
      </w:pPr>
      <w:r w:rsidRPr="00BE629C">
        <w:rPr>
          <w:rFonts w:asciiTheme="minorHAnsi" w:hAnsiTheme="minorHAnsi" w:cstheme="minorHAnsi"/>
          <w:sz w:val="22"/>
          <w:szCs w:val="22"/>
        </w:rPr>
        <w:t xml:space="preserve">Otázky výslovně touto smlouvou neupravené se řídí českým právním řádem, zejména ustanoveními občanského zákoníku. Nedílnou součástí a přílohou této smlouvy jsou položkový rozpočet a časový harmonogram stavebních prací. </w:t>
      </w:r>
    </w:p>
    <w:p w:rsidR="004F774E" w:rsidRPr="00BA0614" w:rsidRDefault="004F774E" w:rsidP="004F774E">
      <w:pPr>
        <w:pStyle w:val="slovanseznam2"/>
        <w:numPr>
          <w:ilvl w:val="1"/>
          <w:numId w:val="18"/>
        </w:numPr>
        <w:rPr>
          <w:rFonts w:asciiTheme="minorHAnsi" w:hAnsiTheme="minorHAnsi" w:cstheme="minorHAnsi"/>
          <w:sz w:val="22"/>
          <w:szCs w:val="22"/>
        </w:rPr>
      </w:pPr>
      <w:r w:rsidRPr="00BA0614">
        <w:rPr>
          <w:rFonts w:asciiTheme="minorHAnsi" w:hAnsiTheme="minorHAnsi" w:cstheme="minorHAnsi"/>
          <w:sz w:val="22"/>
          <w:szCs w:val="22"/>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objednatel, a to nejpozději do 30 dnů od uzavření smlouvy. Toto ujednání však nebrání tomu, aby smlouvu zveřejnil i zhotovitel. Po uveřejnění v registru smluv obdrží zhotovitel do datové schránky, v případě neexistence datové schránky e-mailem potvrzení od správce registru smluv. Potvrzení obsahuje metadata a je ve formátu .pdf, označeno uznávanou elektronickou značkou a opatřeno kvalifikovaným časovým razítkem. Smluvní strany se dohodly, že zhotovitel nebude, kromě potvrzení o uveřejnění smlouvy v registru smluv od správce registru smluv, nijak dále o této skutečnosti informován.</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BA0614">
        <w:rPr>
          <w:rFonts w:asciiTheme="minorHAnsi" w:hAnsiTheme="minorHAnsi" w:cstheme="minorHAnsi"/>
          <w:sz w:val="22"/>
          <w:szCs w:val="22"/>
        </w:rPr>
        <w:t xml:space="preserve">Smluvní strany dále výslovně souhlasí s tím, aby tato smlouva byla uvedena v přehledu nazvaném „Přehled smluv“ vedeném objednatelem, který obsahuje údaje o smluvní straně, datum uzavření smlouvy, předmětu smlouvy a výše plnění. Smluvní strany dále výslovně souhlasí s tím, že tato smlouva může být bez jakéhokoliv omezení zveřejněna jak na </w:t>
      </w:r>
      <w:r w:rsidRPr="00BA0614">
        <w:rPr>
          <w:rFonts w:asciiTheme="minorHAnsi" w:hAnsiTheme="minorHAnsi" w:cstheme="minorHAnsi"/>
          <w:sz w:val="22"/>
          <w:szCs w:val="22"/>
        </w:rPr>
        <w:lastRenderedPageBreak/>
        <w:t>oficiálních webových stránkách objednatele,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Zhotovitel se bude řídit výchozími podklady objednatele a jeho pokyny.</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bookmarkStart w:id="6" w:name="_Hlk15839762"/>
      <w:r w:rsidRPr="000612B8">
        <w:rPr>
          <w:rFonts w:asciiTheme="minorHAnsi" w:hAnsiTheme="minorHAnsi" w:cstheme="minorHAnsi"/>
          <w:sz w:val="22"/>
          <w:szCs w:val="22"/>
        </w:rPr>
        <w:t>Zhotovitel je povinen zachovat mlčenlivost o všech informacích, o nichž se dozvěděl v souvislosti s prováděním díla dle této smlouvy, a to bez ohledu na způsob, jakým se o těchto informacích dozvěděl, a dále bez ohledu na skutečnost, zda takové informace jsou předmětem obchodního tajemství objednatele a/nebo třetích osob či nikoli (dále jen „informace“) a zavazuje se neposkytnout uvedené informace třetí osobě. Zhotovitel se dále zavazuje, že uvedené informace přímo ani nepřímo nezneužije ve svůj prospěch ani ve prospěch či k újmě třetí osoby v rozporu s jejich účelem a zajistí jejich přiměřenou ochranu a utajení. Tato povinnost zhotovitele trvá i po skončení této smlouvy. V případě porušení ujednání tohoto článku je zhotovitel povinen k náhradě škody vzniklé takovým porušením.</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Zhotovitel se zavazuje spolupůsobit jako osoba povinná ve smyslu § 2 odst. e) zákona č. 320/2001 Sb., o finanční kontrole ve veřejné správě, ve znění pozdějších předpisů.</w:t>
      </w:r>
    </w:p>
    <w:bookmarkEnd w:id="6"/>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Pohledávky z této smlouvy vyplývající jakož i následky z ní vzešlé je zhotovitel oprávněn postoupit na třetí osobu pouze s předchozím písemným souhlasem objednatele.</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Smluvní strany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Smlouva nabývá platnosti dnem jejího uzavření oběma smluvními stranami a účinnosti dnem jejího uveřejnění v registru smluv.</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 xml:space="preserve">Je-li nebo stane-li se některé ujednání této smlouvy neplatné či neúčinné, zůstávají ostatní ujednání této smlouvy platná a účinná. Na místo neplatného či neúčinného ujednání se použijí ustanovení obecně závazných právních předpisů upravujících otázku vzájemného vztahu smluvních stran. Smluvní strany se pak zavazují upravit svůj vztah přijetím jiného ujednání, které by svým obsahem nejlépe odpovídalo záměru ujednání neplatného či neúčinného. </w:t>
      </w:r>
    </w:p>
    <w:p w:rsidR="004F774E" w:rsidRPr="000612B8" w:rsidRDefault="004F774E" w:rsidP="004F774E">
      <w:pPr>
        <w:pStyle w:val="slovanseznam2"/>
        <w:numPr>
          <w:ilvl w:val="1"/>
          <w:numId w:val="18"/>
        </w:numPr>
        <w:ind w:left="709" w:hanging="709"/>
        <w:rPr>
          <w:rFonts w:asciiTheme="minorHAnsi" w:hAnsiTheme="minorHAnsi" w:cstheme="minorHAnsi"/>
          <w:sz w:val="22"/>
          <w:szCs w:val="22"/>
        </w:rPr>
      </w:pPr>
      <w:r w:rsidRPr="000612B8">
        <w:rPr>
          <w:rFonts w:asciiTheme="minorHAnsi" w:hAnsiTheme="minorHAnsi" w:cstheme="minorHAnsi"/>
          <w:sz w:val="22"/>
          <w:szCs w:val="22"/>
        </w:rPr>
        <w:t>Pro případ, že tato smlouva není uzavírána za přítomnosti obou smluvních stran, platí, že smlouva nebude uzavřena, pokud ji jedna ze smluvních stran podepíše s jakoukoliv změnou či odchylkou, byť nepodstatnou, nebo dodatkem, ledaže druhá smluvní strana takovou změnu či odchylku nebo dodatek následně schválí.</w:t>
      </w:r>
    </w:p>
    <w:p w:rsidR="004F774E" w:rsidRPr="009D07D4" w:rsidRDefault="004F774E" w:rsidP="004F774E">
      <w:pPr>
        <w:pStyle w:val="slovanseznam2"/>
        <w:numPr>
          <w:ilvl w:val="1"/>
          <w:numId w:val="18"/>
        </w:numPr>
        <w:ind w:left="709" w:hanging="709"/>
        <w:rPr>
          <w:rFonts w:asciiTheme="minorHAnsi" w:hAnsiTheme="minorHAnsi" w:cstheme="minorHAnsi"/>
          <w:sz w:val="22"/>
          <w:szCs w:val="22"/>
        </w:rPr>
      </w:pPr>
      <w:r w:rsidRPr="009D07D4">
        <w:rPr>
          <w:rFonts w:asciiTheme="minorHAnsi" w:hAnsiTheme="minorHAnsi" w:cstheme="minorHAnsi"/>
          <w:sz w:val="22"/>
          <w:szCs w:val="22"/>
        </w:rPr>
        <w:t>Veškeré změny a doplnění této smlouvy je možno provádět pouze písemnými dodatky, podepsanými oběma smluvními stranami.</w:t>
      </w:r>
    </w:p>
    <w:p w:rsidR="004F774E" w:rsidRPr="009D07D4" w:rsidRDefault="004F774E" w:rsidP="004F774E">
      <w:pPr>
        <w:pStyle w:val="slovanseznam2"/>
        <w:numPr>
          <w:ilvl w:val="1"/>
          <w:numId w:val="18"/>
        </w:numPr>
        <w:ind w:left="709" w:hanging="709"/>
        <w:rPr>
          <w:rFonts w:asciiTheme="minorHAnsi" w:hAnsiTheme="minorHAnsi" w:cstheme="minorHAnsi"/>
          <w:sz w:val="22"/>
          <w:szCs w:val="22"/>
        </w:rPr>
      </w:pPr>
      <w:r w:rsidRPr="009D07D4">
        <w:rPr>
          <w:rFonts w:asciiTheme="minorHAnsi" w:hAnsiTheme="minorHAnsi" w:cstheme="minorHAnsi"/>
          <w:sz w:val="22"/>
          <w:szCs w:val="22"/>
        </w:rPr>
        <w:t>Tato smlouva je platná i pro případné právní nástupce smluvních stran.</w:t>
      </w:r>
    </w:p>
    <w:p w:rsidR="004F774E" w:rsidRPr="009D07D4" w:rsidRDefault="004F774E" w:rsidP="004F774E">
      <w:pPr>
        <w:pStyle w:val="slovanseznam2"/>
        <w:numPr>
          <w:ilvl w:val="1"/>
          <w:numId w:val="18"/>
        </w:numPr>
        <w:ind w:left="709" w:hanging="709"/>
        <w:rPr>
          <w:rFonts w:asciiTheme="minorHAnsi" w:hAnsiTheme="minorHAnsi" w:cstheme="minorHAnsi"/>
          <w:sz w:val="22"/>
          <w:szCs w:val="22"/>
        </w:rPr>
      </w:pPr>
      <w:r w:rsidRPr="009D07D4">
        <w:rPr>
          <w:rFonts w:asciiTheme="minorHAnsi" w:hAnsiTheme="minorHAnsi" w:cstheme="minorHAnsi"/>
          <w:sz w:val="22"/>
          <w:szCs w:val="22"/>
        </w:rPr>
        <w:t>Tato smlouva je vyhotovena ve čtyřech vyhotoveních, z nichž každá smluvní strana obdrží dvě vyhotovení.</w:t>
      </w:r>
    </w:p>
    <w:p w:rsidR="004F774E" w:rsidRPr="009D07D4" w:rsidRDefault="004F774E" w:rsidP="004F774E">
      <w:pPr>
        <w:pStyle w:val="slovanseznam2"/>
        <w:numPr>
          <w:ilvl w:val="1"/>
          <w:numId w:val="18"/>
        </w:numPr>
        <w:ind w:left="709" w:hanging="709"/>
        <w:rPr>
          <w:rFonts w:asciiTheme="minorHAnsi" w:hAnsiTheme="minorHAnsi" w:cstheme="minorHAnsi"/>
          <w:sz w:val="22"/>
          <w:szCs w:val="22"/>
        </w:rPr>
      </w:pPr>
      <w:r>
        <w:rPr>
          <w:rFonts w:asciiTheme="minorHAnsi" w:hAnsiTheme="minorHAnsi" w:cstheme="minorHAnsi"/>
          <w:sz w:val="22"/>
          <w:szCs w:val="22"/>
        </w:rPr>
        <w:t>Smluvní strany</w:t>
      </w:r>
      <w:r w:rsidRPr="009D07D4">
        <w:rPr>
          <w:rFonts w:asciiTheme="minorHAnsi" w:hAnsiTheme="minorHAnsi" w:cstheme="minorHAnsi"/>
          <w:sz w:val="22"/>
          <w:szCs w:val="22"/>
        </w:rPr>
        <w:t xml:space="preserve"> prohlašují, že tato smlouva byla sepsána podle jejich pravé a svobodné vůle, nikoli v tísni nebo za jinak jednostranně nevýhodných podmínek. Smlouvu si přečetl</w:t>
      </w:r>
      <w:r>
        <w:rPr>
          <w:rFonts w:asciiTheme="minorHAnsi" w:hAnsiTheme="minorHAnsi" w:cstheme="minorHAnsi"/>
          <w:sz w:val="22"/>
          <w:szCs w:val="22"/>
        </w:rPr>
        <w:t>y</w:t>
      </w:r>
      <w:r w:rsidRPr="009D07D4">
        <w:rPr>
          <w:rFonts w:asciiTheme="minorHAnsi" w:hAnsiTheme="minorHAnsi" w:cstheme="minorHAnsi"/>
          <w:sz w:val="22"/>
          <w:szCs w:val="22"/>
        </w:rPr>
        <w:t>, souhlasí bez výhrad s jejím obsahem a na důkaz toho připojují své podpisy.</w:t>
      </w:r>
    </w:p>
    <w:p w:rsidR="004F774E" w:rsidRPr="009D07D4" w:rsidRDefault="004F774E" w:rsidP="004F774E">
      <w:pPr>
        <w:pStyle w:val="slovanseznam2"/>
        <w:numPr>
          <w:ilvl w:val="1"/>
          <w:numId w:val="18"/>
        </w:numPr>
        <w:ind w:left="709" w:hanging="709"/>
        <w:rPr>
          <w:rFonts w:asciiTheme="minorHAnsi" w:hAnsiTheme="minorHAnsi" w:cstheme="minorHAnsi"/>
          <w:sz w:val="22"/>
          <w:szCs w:val="22"/>
        </w:rPr>
      </w:pPr>
      <w:r w:rsidRPr="009D07D4">
        <w:rPr>
          <w:rFonts w:asciiTheme="minorHAnsi" w:hAnsiTheme="minorHAnsi" w:cstheme="minorHAnsi"/>
          <w:sz w:val="22"/>
          <w:szCs w:val="22"/>
        </w:rPr>
        <w:t>Plnění povinností vyplývajících z této smlouvy bude zahájeno na základě písemné</w:t>
      </w:r>
      <w:r>
        <w:rPr>
          <w:rFonts w:asciiTheme="minorHAnsi" w:hAnsiTheme="minorHAnsi" w:cstheme="minorHAnsi"/>
          <w:sz w:val="22"/>
          <w:szCs w:val="22"/>
        </w:rPr>
        <w:t xml:space="preserve"> výzvy</w:t>
      </w:r>
      <w:r w:rsidRPr="009D07D4">
        <w:rPr>
          <w:rFonts w:asciiTheme="minorHAnsi" w:hAnsiTheme="minorHAnsi" w:cstheme="minorHAnsi"/>
          <w:sz w:val="22"/>
          <w:szCs w:val="22"/>
        </w:rPr>
        <w:t xml:space="preserve"> objednatele. </w:t>
      </w:r>
    </w:p>
    <w:p w:rsidR="004F774E" w:rsidRPr="009D07D4" w:rsidRDefault="004F774E" w:rsidP="004F774E">
      <w:pPr>
        <w:jc w:val="both"/>
        <w:rPr>
          <w:rFonts w:asciiTheme="minorHAnsi" w:hAnsiTheme="minorHAnsi" w:cstheme="minorHAnsi"/>
          <w:sz w:val="22"/>
          <w:szCs w:val="22"/>
        </w:rPr>
      </w:pPr>
    </w:p>
    <w:p w:rsidR="004F774E" w:rsidRDefault="004F774E" w:rsidP="004F774E">
      <w:pPr>
        <w:jc w:val="both"/>
        <w:rPr>
          <w:rFonts w:asciiTheme="minorHAnsi" w:hAnsiTheme="minorHAnsi" w:cstheme="minorHAnsi"/>
          <w:sz w:val="22"/>
          <w:szCs w:val="22"/>
        </w:rPr>
      </w:pPr>
    </w:p>
    <w:p w:rsidR="004F774E" w:rsidRDefault="004F774E" w:rsidP="004F774E">
      <w:pPr>
        <w:jc w:val="both"/>
        <w:rPr>
          <w:rFonts w:asciiTheme="minorHAnsi" w:eastAsia="Microsoft YaHei UI" w:hAnsiTheme="minorHAnsi" w:cstheme="minorHAnsi"/>
          <w:sz w:val="22"/>
        </w:rPr>
      </w:pPr>
      <w:r>
        <w:rPr>
          <w:rFonts w:asciiTheme="minorHAnsi" w:hAnsiTheme="minorHAnsi" w:cstheme="minorHAnsi"/>
          <w:sz w:val="22"/>
          <w:szCs w:val="22"/>
        </w:rPr>
        <w:t xml:space="preserve">Příloha 1 </w:t>
      </w:r>
      <w:r>
        <w:rPr>
          <w:rFonts w:asciiTheme="minorHAnsi" w:eastAsia="Microsoft YaHei UI" w:hAnsiTheme="minorHAnsi" w:cstheme="minorHAnsi"/>
          <w:sz w:val="22"/>
        </w:rPr>
        <w:t>Č</w:t>
      </w:r>
      <w:r w:rsidRPr="00504D9C">
        <w:rPr>
          <w:rFonts w:asciiTheme="minorHAnsi" w:eastAsia="Microsoft YaHei UI" w:hAnsiTheme="minorHAnsi" w:cstheme="minorHAnsi"/>
          <w:sz w:val="22"/>
        </w:rPr>
        <w:t xml:space="preserve">asový harmonogram </w:t>
      </w:r>
      <w:r>
        <w:rPr>
          <w:rFonts w:asciiTheme="minorHAnsi" w:eastAsia="Microsoft YaHei UI" w:hAnsiTheme="minorHAnsi" w:cstheme="minorHAnsi"/>
          <w:sz w:val="22"/>
        </w:rPr>
        <w:t xml:space="preserve">dodávek a </w:t>
      </w:r>
      <w:r w:rsidRPr="00504D9C">
        <w:rPr>
          <w:rFonts w:asciiTheme="minorHAnsi" w:eastAsia="Microsoft YaHei UI" w:hAnsiTheme="minorHAnsi" w:cstheme="minorHAnsi"/>
          <w:sz w:val="22"/>
        </w:rPr>
        <w:t>prací</w:t>
      </w:r>
    </w:p>
    <w:p w:rsidR="004F774E" w:rsidRDefault="004F774E" w:rsidP="004F774E">
      <w:pPr>
        <w:jc w:val="both"/>
        <w:rPr>
          <w:rFonts w:asciiTheme="minorHAnsi" w:eastAsia="Microsoft YaHei UI" w:hAnsiTheme="minorHAnsi" w:cstheme="minorHAnsi"/>
          <w:sz w:val="22"/>
        </w:rPr>
      </w:pPr>
      <w:r w:rsidRPr="00162512">
        <w:rPr>
          <w:rFonts w:asciiTheme="minorHAnsi" w:eastAsia="Microsoft YaHei UI" w:hAnsiTheme="minorHAnsi" w:cstheme="minorHAnsi"/>
          <w:sz w:val="22"/>
        </w:rPr>
        <w:t xml:space="preserve">Příloha 2 Položkový rozpočet (oceněný </w:t>
      </w:r>
      <w:r w:rsidRPr="00EE78E9">
        <w:rPr>
          <w:rFonts w:asciiTheme="minorHAnsi" w:eastAsia="Microsoft YaHei UI" w:hAnsiTheme="minorHAnsi" w:cstheme="minorHAnsi"/>
          <w:sz w:val="22"/>
        </w:rPr>
        <w:t>soupis dodávek a prací)</w:t>
      </w:r>
    </w:p>
    <w:p w:rsidR="004F774E" w:rsidRDefault="004F774E" w:rsidP="004F774E">
      <w:pPr>
        <w:jc w:val="both"/>
        <w:rPr>
          <w:rFonts w:asciiTheme="minorHAnsi" w:eastAsia="Microsoft YaHei UI" w:hAnsiTheme="minorHAnsi" w:cstheme="minorHAnsi"/>
          <w:sz w:val="22"/>
        </w:rPr>
      </w:pPr>
    </w:p>
    <w:p w:rsidR="004F774E" w:rsidRDefault="004F774E" w:rsidP="004F774E">
      <w:pPr>
        <w:jc w:val="both"/>
        <w:rPr>
          <w:rFonts w:asciiTheme="minorHAnsi" w:eastAsia="Microsoft YaHei UI" w:hAnsiTheme="minorHAnsi" w:cstheme="minorHAnsi"/>
          <w:sz w:val="22"/>
        </w:rPr>
      </w:pPr>
    </w:p>
    <w:p w:rsidR="004F774E" w:rsidRPr="0043783F" w:rsidRDefault="004F774E" w:rsidP="004F774E">
      <w:pPr>
        <w:jc w:val="both"/>
        <w:rPr>
          <w:rFonts w:ascii="Arial" w:hAnsi="Arial" w:cs="Arial"/>
        </w:rPr>
      </w:pPr>
      <w:r w:rsidRPr="0043783F">
        <w:rPr>
          <w:rFonts w:ascii="Arial" w:hAnsi="Arial" w:cs="Arial"/>
        </w:rPr>
        <w:t>Doložka:</w:t>
      </w:r>
    </w:p>
    <w:p w:rsidR="004F774E" w:rsidRPr="0043783F" w:rsidRDefault="004F774E" w:rsidP="004F774E">
      <w:pPr>
        <w:jc w:val="both"/>
        <w:rPr>
          <w:rFonts w:ascii="Arial" w:hAnsi="Arial" w:cs="Arial"/>
        </w:rPr>
      </w:pPr>
    </w:p>
    <w:p w:rsidR="004F774E" w:rsidRPr="0043783F" w:rsidRDefault="004F774E" w:rsidP="004F774E">
      <w:pPr>
        <w:jc w:val="both"/>
        <w:rPr>
          <w:rFonts w:ascii="Arial" w:hAnsi="Arial" w:cs="Arial"/>
        </w:rPr>
      </w:pPr>
      <w:r w:rsidRPr="0043783F">
        <w:rPr>
          <w:rFonts w:ascii="Arial" w:hAnsi="Arial" w:cs="Arial"/>
        </w:rPr>
        <w:t xml:space="preserve">Potvrzujeme ve smyslu § 41 zákona č. 128/2000 Sb., o obcích, ve znění pozdějších předpisů, že byly splněny podmínky pro platnost tohoto právního </w:t>
      </w:r>
      <w:r>
        <w:rPr>
          <w:rFonts w:ascii="Arial" w:hAnsi="Arial" w:cs="Arial"/>
        </w:rPr>
        <w:t>jednání</w:t>
      </w:r>
      <w:r w:rsidRPr="0043783F">
        <w:rPr>
          <w:rFonts w:ascii="Arial" w:hAnsi="Arial" w:cs="Arial"/>
        </w:rPr>
        <w:t xml:space="preserve">. Tato smlouva byla projednána a odsouhlasena Radou města Kolína dne </w:t>
      </w:r>
      <w:r>
        <w:rPr>
          <w:rFonts w:ascii="Arial" w:hAnsi="Arial" w:cs="Arial"/>
        </w:rPr>
        <w:t>27. 9. 2021</w:t>
      </w:r>
      <w:r w:rsidRPr="0043783F">
        <w:rPr>
          <w:rFonts w:ascii="Arial" w:hAnsi="Arial" w:cs="Arial"/>
        </w:rPr>
        <w:t>, usnesení č.</w:t>
      </w:r>
      <w:r>
        <w:rPr>
          <w:rFonts w:ascii="Arial" w:hAnsi="Arial" w:cs="Arial"/>
        </w:rPr>
        <w:t xml:space="preserve"> 4358/113/RM/2021</w:t>
      </w:r>
      <w:r w:rsidRPr="0043783F">
        <w:rPr>
          <w:rFonts w:ascii="Arial" w:hAnsi="Arial" w:cs="Arial"/>
        </w:rPr>
        <w:t>.</w:t>
      </w:r>
    </w:p>
    <w:p w:rsidR="004F774E" w:rsidRDefault="004F774E" w:rsidP="004F774E">
      <w:pPr>
        <w:jc w:val="both"/>
        <w:rPr>
          <w:rFonts w:asciiTheme="minorHAnsi" w:eastAsia="Microsoft YaHei UI" w:hAnsiTheme="minorHAnsi" w:cstheme="minorHAnsi"/>
          <w:sz w:val="22"/>
        </w:rPr>
      </w:pPr>
    </w:p>
    <w:p w:rsidR="004F774E" w:rsidRPr="009D07D4" w:rsidRDefault="004F774E" w:rsidP="004F774E">
      <w:pPr>
        <w:jc w:val="both"/>
        <w:rPr>
          <w:rFonts w:asciiTheme="minorHAnsi" w:hAnsiTheme="minorHAnsi" w:cstheme="minorHAnsi"/>
          <w:sz w:val="22"/>
          <w:szCs w:val="22"/>
        </w:rPr>
      </w:pPr>
    </w:p>
    <w:p w:rsidR="004F774E" w:rsidRPr="009D07D4" w:rsidRDefault="004F774E" w:rsidP="004F774E">
      <w:pPr>
        <w:jc w:val="both"/>
        <w:rPr>
          <w:rFonts w:asciiTheme="minorHAnsi" w:hAnsiTheme="minorHAnsi" w:cstheme="minorHAnsi"/>
          <w:sz w:val="22"/>
          <w:szCs w:val="22"/>
        </w:rPr>
      </w:pPr>
    </w:p>
    <w:p w:rsidR="004F774E" w:rsidRPr="009D07D4" w:rsidRDefault="004F774E" w:rsidP="004F774E">
      <w:pPr>
        <w:tabs>
          <w:tab w:val="left" w:pos="5103"/>
        </w:tabs>
        <w:spacing w:before="120" w:line="240" w:lineRule="atLeast"/>
        <w:jc w:val="both"/>
        <w:rPr>
          <w:rFonts w:asciiTheme="minorHAnsi" w:hAnsiTheme="minorHAnsi" w:cstheme="minorHAnsi"/>
          <w:sz w:val="22"/>
          <w:szCs w:val="22"/>
        </w:rPr>
      </w:pPr>
      <w:r w:rsidRPr="009D07D4">
        <w:rPr>
          <w:rFonts w:asciiTheme="minorHAnsi" w:hAnsiTheme="minorHAnsi" w:cstheme="minorHAnsi"/>
          <w:sz w:val="22"/>
          <w:szCs w:val="22"/>
        </w:rPr>
        <w:t xml:space="preserve"> V </w:t>
      </w:r>
      <w:r>
        <w:rPr>
          <w:rFonts w:asciiTheme="minorHAnsi" w:hAnsiTheme="minorHAnsi" w:cstheme="minorHAnsi"/>
          <w:sz w:val="22"/>
          <w:szCs w:val="22"/>
        </w:rPr>
        <w:t>Kolíně</w:t>
      </w:r>
      <w:r w:rsidRPr="009D07D4">
        <w:rPr>
          <w:rFonts w:asciiTheme="minorHAnsi" w:hAnsiTheme="minorHAnsi" w:cstheme="minorHAnsi"/>
          <w:sz w:val="22"/>
          <w:szCs w:val="22"/>
        </w:rPr>
        <w:t xml:space="preserve"> dne </w:t>
      </w:r>
      <w:r>
        <w:rPr>
          <w:rFonts w:asciiTheme="minorHAnsi" w:hAnsiTheme="minorHAnsi" w:cstheme="minorHAnsi"/>
          <w:sz w:val="22"/>
          <w:szCs w:val="22"/>
        </w:rPr>
        <w:t>…</w:t>
      </w:r>
      <w:r w:rsidRPr="009D07D4">
        <w:rPr>
          <w:rFonts w:asciiTheme="minorHAnsi" w:hAnsiTheme="minorHAnsi" w:cstheme="minorHAnsi"/>
          <w:sz w:val="22"/>
          <w:szCs w:val="22"/>
        </w:rPr>
        <w:tab/>
        <w:t xml:space="preserve">V </w:t>
      </w:r>
      <w:r>
        <w:rPr>
          <w:rFonts w:asciiTheme="minorHAnsi" w:hAnsiTheme="minorHAnsi" w:cstheme="minorHAnsi"/>
          <w:sz w:val="22"/>
          <w:szCs w:val="22"/>
        </w:rPr>
        <w:t xml:space="preserve">……….. </w:t>
      </w:r>
      <w:r w:rsidRPr="009D07D4">
        <w:rPr>
          <w:rFonts w:asciiTheme="minorHAnsi" w:hAnsiTheme="minorHAnsi" w:cstheme="minorHAnsi"/>
          <w:sz w:val="22"/>
          <w:szCs w:val="22"/>
        </w:rPr>
        <w:t xml:space="preserve">dne </w:t>
      </w:r>
      <w:r>
        <w:rPr>
          <w:rFonts w:asciiTheme="minorHAnsi" w:hAnsiTheme="minorHAnsi" w:cstheme="minorHAnsi"/>
          <w:sz w:val="22"/>
          <w:szCs w:val="22"/>
        </w:rPr>
        <w:t>……….</w:t>
      </w:r>
    </w:p>
    <w:p w:rsidR="004F774E" w:rsidRPr="009D07D4" w:rsidRDefault="004F774E" w:rsidP="004F774E">
      <w:pPr>
        <w:spacing w:before="120" w:line="240" w:lineRule="atLeast"/>
        <w:jc w:val="both"/>
        <w:rPr>
          <w:rFonts w:asciiTheme="minorHAnsi" w:hAnsiTheme="minorHAnsi" w:cstheme="minorHAnsi"/>
          <w:sz w:val="22"/>
          <w:szCs w:val="22"/>
        </w:rPr>
      </w:pPr>
    </w:p>
    <w:p w:rsidR="004F774E" w:rsidRPr="009D07D4" w:rsidRDefault="004F774E" w:rsidP="004F774E">
      <w:pPr>
        <w:tabs>
          <w:tab w:val="left" w:pos="5103"/>
        </w:tabs>
        <w:spacing w:before="120" w:line="240" w:lineRule="atLeast"/>
        <w:jc w:val="both"/>
        <w:rPr>
          <w:rFonts w:asciiTheme="minorHAnsi" w:hAnsiTheme="minorHAnsi" w:cstheme="minorHAnsi"/>
          <w:sz w:val="22"/>
          <w:szCs w:val="22"/>
        </w:rPr>
      </w:pPr>
      <w:r w:rsidRPr="009D07D4">
        <w:rPr>
          <w:rFonts w:asciiTheme="minorHAnsi" w:hAnsiTheme="minorHAnsi" w:cstheme="minorHAnsi"/>
          <w:sz w:val="22"/>
          <w:szCs w:val="22"/>
        </w:rPr>
        <w:t xml:space="preserve">za objednavatele </w:t>
      </w:r>
      <w:r w:rsidRPr="009D07D4">
        <w:rPr>
          <w:rFonts w:asciiTheme="minorHAnsi" w:hAnsiTheme="minorHAnsi" w:cstheme="minorHAnsi"/>
          <w:sz w:val="22"/>
          <w:szCs w:val="22"/>
        </w:rPr>
        <w:tab/>
        <w:t xml:space="preserve">za zhotovitele </w:t>
      </w:r>
    </w:p>
    <w:p w:rsidR="004F774E" w:rsidRPr="009D07D4" w:rsidRDefault="004F774E" w:rsidP="004F774E">
      <w:pPr>
        <w:spacing w:before="120" w:line="240" w:lineRule="atLeast"/>
        <w:jc w:val="both"/>
        <w:rPr>
          <w:rFonts w:asciiTheme="minorHAnsi" w:hAnsiTheme="minorHAnsi" w:cstheme="minorHAnsi"/>
          <w:sz w:val="22"/>
          <w:szCs w:val="22"/>
        </w:rPr>
      </w:pPr>
    </w:p>
    <w:p w:rsidR="004F774E" w:rsidRPr="009D07D4" w:rsidRDefault="004F774E" w:rsidP="004F774E">
      <w:pPr>
        <w:spacing w:before="120" w:line="240" w:lineRule="atLeast"/>
        <w:jc w:val="both"/>
        <w:rPr>
          <w:rFonts w:asciiTheme="minorHAnsi" w:hAnsiTheme="minorHAnsi" w:cstheme="minorHAnsi"/>
          <w:sz w:val="22"/>
          <w:szCs w:val="22"/>
        </w:rPr>
      </w:pPr>
    </w:p>
    <w:p w:rsidR="004F774E" w:rsidRPr="009D07D4" w:rsidRDefault="004F774E" w:rsidP="004F774E">
      <w:pPr>
        <w:spacing w:before="120" w:line="240" w:lineRule="atLeast"/>
        <w:jc w:val="both"/>
        <w:rPr>
          <w:rFonts w:asciiTheme="minorHAnsi" w:hAnsiTheme="minorHAnsi" w:cstheme="minorHAnsi"/>
          <w:sz w:val="22"/>
          <w:szCs w:val="22"/>
        </w:rPr>
      </w:pPr>
    </w:p>
    <w:p w:rsidR="004F774E" w:rsidRPr="009D07D4" w:rsidRDefault="004F774E" w:rsidP="004F774E">
      <w:pPr>
        <w:spacing w:before="120" w:line="240" w:lineRule="atLeast"/>
        <w:jc w:val="both"/>
        <w:rPr>
          <w:rFonts w:asciiTheme="minorHAnsi" w:hAnsiTheme="minorHAnsi" w:cstheme="minorHAnsi"/>
          <w:sz w:val="22"/>
          <w:szCs w:val="22"/>
        </w:rPr>
      </w:pPr>
    </w:p>
    <w:p w:rsidR="004F774E" w:rsidRPr="009D07D4" w:rsidRDefault="004F774E" w:rsidP="004F774E">
      <w:pPr>
        <w:tabs>
          <w:tab w:val="left" w:pos="5103"/>
        </w:tabs>
        <w:spacing w:line="240" w:lineRule="atLeast"/>
        <w:jc w:val="both"/>
        <w:rPr>
          <w:rFonts w:asciiTheme="minorHAnsi" w:hAnsiTheme="minorHAnsi" w:cstheme="minorHAnsi"/>
          <w:sz w:val="22"/>
          <w:szCs w:val="22"/>
        </w:rPr>
      </w:pPr>
      <w:r w:rsidRPr="009D07D4">
        <w:rPr>
          <w:rFonts w:asciiTheme="minorHAnsi" w:hAnsiTheme="minorHAnsi" w:cstheme="minorHAnsi"/>
          <w:sz w:val="22"/>
          <w:szCs w:val="22"/>
        </w:rPr>
        <w:t>......................………..............................</w:t>
      </w:r>
      <w:r w:rsidRPr="009D07D4">
        <w:rPr>
          <w:rFonts w:asciiTheme="minorHAnsi" w:hAnsiTheme="minorHAnsi" w:cstheme="minorHAnsi"/>
          <w:sz w:val="22"/>
          <w:szCs w:val="22"/>
        </w:rPr>
        <w:tab/>
        <w:t>.........................................………..........</w:t>
      </w:r>
    </w:p>
    <w:p w:rsidR="004F774E" w:rsidRDefault="004F774E" w:rsidP="004F774E">
      <w:pPr>
        <w:tabs>
          <w:tab w:val="left" w:pos="5103"/>
        </w:tabs>
        <w:spacing w:line="240" w:lineRule="atLeast"/>
        <w:jc w:val="both"/>
        <w:rPr>
          <w:rFonts w:asciiTheme="minorHAnsi" w:hAnsiTheme="minorHAnsi" w:cstheme="minorHAnsi"/>
          <w:sz w:val="22"/>
          <w:szCs w:val="22"/>
        </w:rPr>
      </w:pPr>
      <w:r>
        <w:rPr>
          <w:rFonts w:ascii="Calibri" w:hAnsi="Calibri"/>
          <w:sz w:val="22"/>
          <w:szCs w:val="22"/>
        </w:rPr>
        <w:t>Mgr. Michael Kašpar</w:t>
      </w:r>
      <w:r w:rsidRPr="009D07D4">
        <w:rPr>
          <w:rFonts w:asciiTheme="minorHAnsi" w:hAnsiTheme="minorHAnsi" w:cstheme="minorHAnsi"/>
          <w:sz w:val="22"/>
          <w:szCs w:val="22"/>
        </w:rPr>
        <w:tab/>
      </w:r>
      <w:r w:rsidRPr="009A6E74">
        <w:rPr>
          <w:rFonts w:asciiTheme="minorHAnsi" w:hAnsiTheme="minorHAnsi" w:cstheme="minorHAnsi"/>
          <w:sz w:val="22"/>
          <w:szCs w:val="22"/>
          <w:highlight w:val="yellow"/>
        </w:rPr>
        <w:t>xxx</w:t>
      </w:r>
    </w:p>
    <w:p w:rsidR="004F774E" w:rsidRPr="009D07D4" w:rsidRDefault="004F774E" w:rsidP="004F774E">
      <w:pPr>
        <w:tabs>
          <w:tab w:val="left" w:pos="5103"/>
        </w:tabs>
        <w:spacing w:line="240" w:lineRule="atLeast"/>
        <w:jc w:val="both"/>
        <w:rPr>
          <w:rFonts w:asciiTheme="minorHAnsi" w:hAnsiTheme="minorHAnsi" w:cstheme="minorHAnsi"/>
          <w:sz w:val="22"/>
          <w:szCs w:val="22"/>
        </w:rPr>
      </w:pPr>
      <w:r w:rsidRPr="001C599C">
        <w:rPr>
          <w:rFonts w:ascii="Calibri" w:hAnsi="Calibri"/>
          <w:sz w:val="22"/>
          <w:szCs w:val="22"/>
        </w:rPr>
        <w:t>starosta města</w:t>
      </w:r>
      <w:r w:rsidRPr="009D07D4">
        <w:rPr>
          <w:rFonts w:asciiTheme="minorHAnsi" w:hAnsiTheme="minorHAnsi" w:cstheme="minorHAnsi"/>
          <w:sz w:val="22"/>
          <w:szCs w:val="22"/>
        </w:rPr>
        <w:tab/>
      </w:r>
      <w:r w:rsidRPr="009A6E74">
        <w:rPr>
          <w:rFonts w:asciiTheme="minorHAnsi" w:hAnsiTheme="minorHAnsi" w:cstheme="minorHAnsi"/>
          <w:sz w:val="22"/>
          <w:szCs w:val="22"/>
          <w:highlight w:val="yellow"/>
        </w:rPr>
        <w:t>jednatel</w:t>
      </w:r>
    </w:p>
    <w:p w:rsidR="004F774E" w:rsidRPr="009D07D4" w:rsidRDefault="004F774E" w:rsidP="004F774E">
      <w:pPr>
        <w:tabs>
          <w:tab w:val="left" w:pos="5103"/>
        </w:tabs>
        <w:spacing w:line="240" w:lineRule="atLeast"/>
        <w:jc w:val="both"/>
        <w:rPr>
          <w:rFonts w:asciiTheme="minorHAnsi" w:hAnsiTheme="minorHAnsi" w:cstheme="minorHAnsi"/>
          <w:sz w:val="22"/>
          <w:szCs w:val="22"/>
        </w:rPr>
      </w:pPr>
    </w:p>
    <w:p w:rsidR="001708BA" w:rsidRDefault="001708BA">
      <w:bookmarkStart w:id="7" w:name="_GoBack"/>
      <w:bookmarkEnd w:id="7"/>
    </w:p>
    <w:sectPr w:rsidR="001708BA" w:rsidSect="009D603C">
      <w:headerReference w:type="default" r:id="rId7"/>
      <w:footerReference w:type="default" r:id="rId8"/>
      <w:headerReference w:type="first" r:id="rId9"/>
      <w:footerReference w:type="first" r:id="rId10"/>
      <w:pgSz w:w="11907" w:h="16840" w:code="9"/>
      <w:pgMar w:top="1134" w:right="1276" w:bottom="1134" w:left="1797" w:header="709" w:footer="454"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05" w:rsidRDefault="004F774E">
    <w:pPr>
      <w:pStyle w:val="Zpat"/>
      <w:jc w:val="cen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05" w:rsidRPr="004C27E9" w:rsidRDefault="004F774E" w:rsidP="0035738F">
    <w:pPr>
      <w:pStyle w:val="Zpat"/>
      <w:tabs>
        <w:tab w:val="clear" w:pos="9072"/>
        <w:tab w:val="right" w:pos="8931"/>
      </w:tabs>
      <w:ind w:right="-96"/>
      <w:rPr>
        <w:rFonts w:ascii="Arial" w:hAnsi="Arial" w:cs="Arial"/>
        <w:b/>
        <w:bCs/>
        <w:color w:val="000000"/>
        <w:sz w:val="18"/>
      </w:rPr>
    </w:pPr>
    <w:r>
      <w:rPr>
        <w:rFonts w:ascii="Arial" w:hAnsi="Arial" w:cs="Arial"/>
        <w:b/>
        <w:bCs/>
        <w:color w:val="FF0000"/>
        <w:sz w:val="18"/>
      </w:rPr>
      <w:tab/>
    </w:r>
    <w:r>
      <w:rPr>
        <w:rFonts w:ascii="Arial" w:hAnsi="Arial" w:cs="Arial"/>
        <w:b/>
        <w:bCs/>
        <w:color w:val="FF0000"/>
        <w:sz w:val="18"/>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05" w:rsidRDefault="004F774E">
    <w:pPr>
      <w:pStyle w:val="Zhlav"/>
      <w:jc w:val="right"/>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63987"/>
      <w:docPartObj>
        <w:docPartGallery w:val="Watermarks"/>
        <w:docPartUnique/>
      </w:docPartObj>
    </w:sdtPr>
    <w:sdtEndPr/>
    <w:sdtContent>
      <w:p w:rsidR="00770411" w:rsidRDefault="004F774E">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K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17"/>
    <w:multiLevelType w:val="hybridMultilevel"/>
    <w:tmpl w:val="CBC84492"/>
    <w:lvl w:ilvl="0" w:tplc="0A7207EA">
      <w:start w:val="1"/>
      <w:numFmt w:val="decimal"/>
      <w:lvlText w:val="7. %1."/>
      <w:lvlJc w:val="left"/>
      <w:pPr>
        <w:ind w:left="193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A2F80"/>
    <w:multiLevelType w:val="hybridMultilevel"/>
    <w:tmpl w:val="E37832DE"/>
    <w:lvl w:ilvl="0" w:tplc="593493BC">
      <w:start w:val="1"/>
      <w:numFmt w:val="decimal"/>
      <w:lvlText w:val="6. %1."/>
      <w:lvlJc w:val="left"/>
      <w:pPr>
        <w:ind w:left="193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05DF2"/>
    <w:multiLevelType w:val="hybridMultilevel"/>
    <w:tmpl w:val="61D22E5E"/>
    <w:lvl w:ilvl="0" w:tplc="3C505376">
      <w:start w:val="1"/>
      <w:numFmt w:val="decimal"/>
      <w:lvlText w:val="3.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C5C60"/>
    <w:multiLevelType w:val="hybridMultilevel"/>
    <w:tmpl w:val="1256AEE6"/>
    <w:lvl w:ilvl="0" w:tplc="591A95B0">
      <w:start w:val="1"/>
      <w:numFmt w:val="decimal"/>
      <w:lvlText w:val="9. %1."/>
      <w:lvlJc w:val="left"/>
      <w:pPr>
        <w:ind w:left="322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41F08"/>
    <w:multiLevelType w:val="hybridMultilevel"/>
    <w:tmpl w:val="F42CE750"/>
    <w:lvl w:ilvl="0" w:tplc="0B505164">
      <w:start w:val="1"/>
      <w:numFmt w:val="decimal"/>
      <w:lvlText w:val="4.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961DC4"/>
    <w:multiLevelType w:val="hybridMultilevel"/>
    <w:tmpl w:val="782CD34E"/>
    <w:lvl w:ilvl="0" w:tplc="F912F346">
      <w:start w:val="1"/>
      <w:numFmt w:val="lowerLetter"/>
      <w:lvlText w:val="%1)"/>
      <w:lvlJc w:val="left"/>
      <w:pPr>
        <w:ind w:left="1069" w:hanging="360"/>
      </w:pPr>
      <w:rPr>
        <w:rFonts w:hint="default"/>
        <w:color w:val="auto"/>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93757D3"/>
    <w:multiLevelType w:val="hybridMultilevel"/>
    <w:tmpl w:val="09CC55E4"/>
    <w:lvl w:ilvl="0" w:tplc="C61A8942">
      <w:start w:val="1"/>
      <w:numFmt w:val="decimal"/>
      <w:lvlText w:val="12. %1."/>
      <w:lvlJc w:val="left"/>
      <w:pPr>
        <w:ind w:left="387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FE4C1C"/>
    <w:multiLevelType w:val="hybridMultilevel"/>
    <w:tmpl w:val="35F09D90"/>
    <w:lvl w:ilvl="0" w:tplc="0DD28818">
      <w:start w:val="1"/>
      <w:numFmt w:val="decimal"/>
      <w:lvlText w:val="10. %1."/>
      <w:lvlJc w:val="left"/>
      <w:pPr>
        <w:ind w:left="3226" w:hanging="360"/>
      </w:pPr>
      <w:rPr>
        <w:rFonts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423239"/>
    <w:multiLevelType w:val="hybridMultilevel"/>
    <w:tmpl w:val="782CD34E"/>
    <w:lvl w:ilvl="0" w:tplc="F912F34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5B156BA4"/>
    <w:multiLevelType w:val="multilevel"/>
    <w:tmpl w:val="7638B966"/>
    <w:lvl w:ilvl="0">
      <w:start w:val="1"/>
      <w:numFmt w:val="decimal"/>
      <w:lvlText w:val="%1."/>
      <w:lvlJc w:val="left"/>
      <w:pPr>
        <w:tabs>
          <w:tab w:val="num" w:pos="480"/>
        </w:tabs>
        <w:ind w:left="480" w:hanging="480"/>
      </w:pPr>
    </w:lvl>
    <w:lvl w:ilvl="1">
      <w:start w:val="1"/>
      <w:numFmt w:val="decimal"/>
      <w:lvlText w:val="2. %2."/>
      <w:lvlJc w:val="left"/>
      <w:pPr>
        <w:tabs>
          <w:tab w:val="num" w:pos="1216"/>
        </w:tabs>
        <w:ind w:left="1216" w:hanging="648"/>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AC5407"/>
    <w:multiLevelType w:val="hybridMultilevel"/>
    <w:tmpl w:val="FA845414"/>
    <w:lvl w:ilvl="0" w:tplc="F16659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12" w15:restartNumberingAfterBreak="0">
    <w:nsid w:val="6851363E"/>
    <w:multiLevelType w:val="hybridMultilevel"/>
    <w:tmpl w:val="782CD34E"/>
    <w:lvl w:ilvl="0" w:tplc="F912F34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6DF633A9"/>
    <w:multiLevelType w:val="multilevel"/>
    <w:tmpl w:val="33F0EF54"/>
    <w:lvl w:ilvl="0">
      <w:start w:val="13"/>
      <w:numFmt w:val="decimal"/>
      <w:lvlText w:val="%1"/>
      <w:lvlJc w:val="left"/>
      <w:pPr>
        <w:ind w:left="375" w:hanging="375"/>
      </w:pPr>
      <w:rPr>
        <w:rFonts w:asciiTheme="minorHAnsi" w:hAnsiTheme="minorHAnsi" w:cstheme="minorHAnsi" w:hint="default"/>
        <w:sz w:val="22"/>
      </w:rPr>
    </w:lvl>
    <w:lvl w:ilvl="1">
      <w:start w:val="1"/>
      <w:numFmt w:val="decimal"/>
      <w:lvlText w:val="%1.%2"/>
      <w:lvlJc w:val="left"/>
      <w:pPr>
        <w:ind w:left="375" w:hanging="375"/>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15" w15:restartNumberingAfterBreak="0">
    <w:nsid w:val="707A4522"/>
    <w:multiLevelType w:val="hybridMultilevel"/>
    <w:tmpl w:val="EE524C34"/>
    <w:lvl w:ilvl="0" w:tplc="75DE22D0">
      <w:start w:val="1"/>
      <w:numFmt w:val="decimal"/>
      <w:lvlText w:val="8. %1."/>
      <w:lvlJc w:val="left"/>
      <w:pPr>
        <w:ind w:left="258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57807"/>
    <w:multiLevelType w:val="hybridMultilevel"/>
    <w:tmpl w:val="CC600BBA"/>
    <w:lvl w:ilvl="0" w:tplc="4210EE76">
      <w:start w:val="1"/>
      <w:numFmt w:val="decimal"/>
      <w:lvlText w:val="5. %1."/>
      <w:lvlJc w:val="left"/>
      <w:pPr>
        <w:ind w:left="1366" w:hanging="360"/>
      </w:pPr>
      <w:rPr>
        <w:rFonts w:hint="default"/>
        <w:b w:val="0"/>
      </w:rPr>
    </w:lvl>
    <w:lvl w:ilvl="1" w:tplc="04050019" w:tentative="1">
      <w:start w:val="1"/>
      <w:numFmt w:val="lowerLetter"/>
      <w:lvlText w:val="%2."/>
      <w:lvlJc w:val="left"/>
      <w:pPr>
        <w:ind w:left="2086" w:hanging="360"/>
      </w:pPr>
    </w:lvl>
    <w:lvl w:ilvl="2" w:tplc="0405001B" w:tentative="1">
      <w:start w:val="1"/>
      <w:numFmt w:val="lowerRoman"/>
      <w:lvlText w:val="%3."/>
      <w:lvlJc w:val="right"/>
      <w:pPr>
        <w:ind w:left="2806" w:hanging="180"/>
      </w:pPr>
    </w:lvl>
    <w:lvl w:ilvl="3" w:tplc="0405000F" w:tentative="1">
      <w:start w:val="1"/>
      <w:numFmt w:val="decimal"/>
      <w:lvlText w:val="%4."/>
      <w:lvlJc w:val="left"/>
      <w:pPr>
        <w:ind w:left="3526" w:hanging="360"/>
      </w:pPr>
    </w:lvl>
    <w:lvl w:ilvl="4" w:tplc="04050019" w:tentative="1">
      <w:start w:val="1"/>
      <w:numFmt w:val="lowerLetter"/>
      <w:lvlText w:val="%5."/>
      <w:lvlJc w:val="left"/>
      <w:pPr>
        <w:ind w:left="4246" w:hanging="360"/>
      </w:pPr>
    </w:lvl>
    <w:lvl w:ilvl="5" w:tplc="0405001B" w:tentative="1">
      <w:start w:val="1"/>
      <w:numFmt w:val="lowerRoman"/>
      <w:lvlText w:val="%6."/>
      <w:lvlJc w:val="right"/>
      <w:pPr>
        <w:ind w:left="4966" w:hanging="180"/>
      </w:pPr>
    </w:lvl>
    <w:lvl w:ilvl="6" w:tplc="0405000F" w:tentative="1">
      <w:start w:val="1"/>
      <w:numFmt w:val="decimal"/>
      <w:lvlText w:val="%7."/>
      <w:lvlJc w:val="left"/>
      <w:pPr>
        <w:ind w:left="5686" w:hanging="360"/>
      </w:pPr>
    </w:lvl>
    <w:lvl w:ilvl="7" w:tplc="04050019" w:tentative="1">
      <w:start w:val="1"/>
      <w:numFmt w:val="lowerLetter"/>
      <w:lvlText w:val="%8."/>
      <w:lvlJc w:val="left"/>
      <w:pPr>
        <w:ind w:left="6406" w:hanging="360"/>
      </w:pPr>
    </w:lvl>
    <w:lvl w:ilvl="8" w:tplc="0405001B" w:tentative="1">
      <w:start w:val="1"/>
      <w:numFmt w:val="lowerRoman"/>
      <w:lvlText w:val="%9."/>
      <w:lvlJc w:val="right"/>
      <w:pPr>
        <w:ind w:left="7126" w:hanging="180"/>
      </w:pPr>
    </w:lvl>
  </w:abstractNum>
  <w:abstractNum w:abstractNumId="17" w15:restartNumberingAfterBreak="0">
    <w:nsid w:val="7E6D71C9"/>
    <w:multiLevelType w:val="hybridMultilevel"/>
    <w:tmpl w:val="12D014C0"/>
    <w:lvl w:ilvl="0" w:tplc="1C2AC4FE">
      <w:start w:val="1"/>
      <w:numFmt w:val="decimal"/>
      <w:lvlText w:val="11. %1."/>
      <w:lvlJc w:val="left"/>
      <w:pPr>
        <w:ind w:left="3226"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5"/>
  </w:num>
  <w:num w:numId="6">
    <w:abstractNumId w:val="2"/>
  </w:num>
  <w:num w:numId="7">
    <w:abstractNumId w:val="4"/>
  </w:num>
  <w:num w:numId="8">
    <w:abstractNumId w:val="16"/>
  </w:num>
  <w:num w:numId="9">
    <w:abstractNumId w:val="1"/>
  </w:num>
  <w:num w:numId="10">
    <w:abstractNumId w:val="0"/>
  </w:num>
  <w:num w:numId="11">
    <w:abstractNumId w:val="15"/>
  </w:num>
  <w:num w:numId="12">
    <w:abstractNumId w:val="12"/>
  </w:num>
  <w:num w:numId="13">
    <w:abstractNumId w:val="3"/>
  </w:num>
  <w:num w:numId="14">
    <w:abstractNumId w:val="8"/>
  </w:num>
  <w:num w:numId="15">
    <w:abstractNumId w:val="7"/>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4E"/>
    <w:rsid w:val="001708BA"/>
    <w:rsid w:val="004F7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9E511F-E85C-45D8-BA20-BE407C4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774E"/>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F774E"/>
    <w:pPr>
      <w:keepNext/>
      <w:numPr>
        <w:numId w:val="1"/>
      </w:numPr>
      <w:spacing w:before="120" w:line="240" w:lineRule="atLeas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F774E"/>
    <w:rPr>
      <w:rFonts w:ascii="Times New Roman" w:eastAsia="Times New Roman" w:hAnsi="Times New Roman" w:cs="Times New Roman"/>
      <w:sz w:val="24"/>
      <w:szCs w:val="20"/>
      <w:lang w:eastAsia="cs-CZ"/>
    </w:rPr>
  </w:style>
  <w:style w:type="paragraph" w:styleId="Zhlav">
    <w:name w:val="header"/>
    <w:basedOn w:val="Normln"/>
    <w:link w:val="ZhlavChar"/>
    <w:semiHidden/>
    <w:rsid w:val="004F774E"/>
    <w:pPr>
      <w:tabs>
        <w:tab w:val="center" w:pos="4536"/>
        <w:tab w:val="right" w:pos="9072"/>
      </w:tabs>
    </w:pPr>
  </w:style>
  <w:style w:type="character" w:customStyle="1" w:styleId="ZhlavChar">
    <w:name w:val="Záhlaví Char"/>
    <w:basedOn w:val="Standardnpsmoodstavce"/>
    <w:link w:val="Zhlav"/>
    <w:semiHidden/>
    <w:rsid w:val="004F774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F774E"/>
    <w:pPr>
      <w:tabs>
        <w:tab w:val="center" w:pos="4536"/>
        <w:tab w:val="right" w:pos="9072"/>
      </w:tabs>
    </w:pPr>
  </w:style>
  <w:style w:type="character" w:customStyle="1" w:styleId="ZpatChar">
    <w:name w:val="Zápatí Char"/>
    <w:basedOn w:val="Standardnpsmoodstavce"/>
    <w:link w:val="Zpat"/>
    <w:uiPriority w:val="99"/>
    <w:rsid w:val="004F774E"/>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4F774E"/>
    <w:pPr>
      <w:jc w:val="both"/>
    </w:pPr>
    <w:rPr>
      <w:sz w:val="22"/>
    </w:rPr>
  </w:style>
  <w:style w:type="character" w:customStyle="1" w:styleId="ZkladntextChar">
    <w:name w:val="Základní text Char"/>
    <w:basedOn w:val="Standardnpsmoodstavce"/>
    <w:link w:val="Zkladntext"/>
    <w:semiHidden/>
    <w:rsid w:val="004F774E"/>
    <w:rPr>
      <w:rFonts w:ascii="Times New Roman" w:eastAsia="Times New Roman" w:hAnsi="Times New Roman" w:cs="Times New Roman"/>
      <w:szCs w:val="20"/>
      <w:lang w:eastAsia="cs-CZ"/>
    </w:rPr>
  </w:style>
  <w:style w:type="paragraph" w:styleId="Zkladntext2">
    <w:name w:val="Body Text 2"/>
    <w:basedOn w:val="Normln"/>
    <w:link w:val="Zkladntext2Char"/>
    <w:semiHidden/>
    <w:rsid w:val="004F774E"/>
    <w:pPr>
      <w:spacing w:before="120" w:line="240" w:lineRule="atLeast"/>
      <w:jc w:val="both"/>
    </w:pPr>
    <w:rPr>
      <w:sz w:val="24"/>
    </w:rPr>
  </w:style>
  <w:style w:type="character" w:customStyle="1" w:styleId="Zkladntext2Char">
    <w:name w:val="Základní text 2 Char"/>
    <w:basedOn w:val="Standardnpsmoodstavce"/>
    <w:link w:val="Zkladntext2"/>
    <w:semiHidden/>
    <w:rsid w:val="004F774E"/>
    <w:rPr>
      <w:rFonts w:ascii="Times New Roman" w:eastAsia="Times New Roman" w:hAnsi="Times New Roman" w:cs="Times New Roman"/>
      <w:sz w:val="24"/>
      <w:szCs w:val="20"/>
      <w:lang w:eastAsia="cs-CZ"/>
    </w:rPr>
  </w:style>
  <w:style w:type="paragraph" w:styleId="Zkladntext3">
    <w:name w:val="Body Text 3"/>
    <w:basedOn w:val="Normln"/>
    <w:link w:val="Zkladntext3Char"/>
    <w:semiHidden/>
    <w:rsid w:val="004F774E"/>
    <w:pPr>
      <w:tabs>
        <w:tab w:val="left" w:pos="1843"/>
      </w:tabs>
      <w:spacing w:before="120" w:line="240" w:lineRule="atLeast"/>
    </w:pPr>
    <w:rPr>
      <w:sz w:val="24"/>
    </w:rPr>
  </w:style>
  <w:style w:type="character" w:customStyle="1" w:styleId="Zkladntext3Char">
    <w:name w:val="Základní text 3 Char"/>
    <w:basedOn w:val="Standardnpsmoodstavce"/>
    <w:link w:val="Zkladntext3"/>
    <w:semiHidden/>
    <w:rsid w:val="004F774E"/>
    <w:rPr>
      <w:rFonts w:ascii="Times New Roman" w:eastAsia="Times New Roman" w:hAnsi="Times New Roman" w:cs="Times New Roman"/>
      <w:sz w:val="24"/>
      <w:szCs w:val="20"/>
      <w:lang w:eastAsia="cs-CZ"/>
    </w:rPr>
  </w:style>
  <w:style w:type="character" w:styleId="Odkaznakoment">
    <w:name w:val="annotation reference"/>
    <w:qFormat/>
    <w:rsid w:val="004F774E"/>
    <w:rPr>
      <w:sz w:val="16"/>
      <w:szCs w:val="16"/>
    </w:rPr>
  </w:style>
  <w:style w:type="paragraph" w:styleId="Textkomente">
    <w:name w:val="annotation text"/>
    <w:basedOn w:val="Normln"/>
    <w:link w:val="TextkomenteChar"/>
    <w:qFormat/>
    <w:rsid w:val="004F774E"/>
  </w:style>
  <w:style w:type="character" w:customStyle="1" w:styleId="TextkomenteChar">
    <w:name w:val="Text komentáře Char"/>
    <w:basedOn w:val="Standardnpsmoodstavce"/>
    <w:link w:val="Textkomente"/>
    <w:qFormat/>
    <w:rsid w:val="004F774E"/>
    <w:rPr>
      <w:rFonts w:ascii="Times New Roman" w:eastAsia="Times New Roman" w:hAnsi="Times New Roman" w:cs="Times New Roman"/>
      <w:sz w:val="20"/>
      <w:szCs w:val="20"/>
      <w:lang w:eastAsia="cs-CZ"/>
    </w:rPr>
  </w:style>
  <w:style w:type="paragraph" w:styleId="slovanseznam">
    <w:name w:val="List Number"/>
    <w:basedOn w:val="Normln"/>
    <w:rsid w:val="004F774E"/>
    <w:pPr>
      <w:numPr>
        <w:numId w:val="2"/>
      </w:numPr>
      <w:spacing w:before="360" w:line="240" w:lineRule="atLeast"/>
      <w:jc w:val="center"/>
    </w:pPr>
    <w:rPr>
      <w:b/>
      <w:sz w:val="24"/>
      <w:u w:val="single"/>
    </w:rPr>
  </w:style>
  <w:style w:type="paragraph" w:styleId="slovanseznam2">
    <w:name w:val="List Number 2"/>
    <w:basedOn w:val="Normln"/>
    <w:link w:val="slovanseznam2Char"/>
    <w:rsid w:val="004F774E"/>
    <w:pPr>
      <w:numPr>
        <w:ilvl w:val="1"/>
        <w:numId w:val="2"/>
      </w:numPr>
      <w:spacing w:before="120" w:line="240" w:lineRule="atLeast"/>
      <w:jc w:val="both"/>
    </w:pPr>
    <w:rPr>
      <w:sz w:val="24"/>
    </w:rPr>
  </w:style>
  <w:style w:type="paragraph" w:styleId="slovanseznam3">
    <w:name w:val="List Number 3"/>
    <w:basedOn w:val="Normln"/>
    <w:rsid w:val="004F774E"/>
    <w:pPr>
      <w:numPr>
        <w:ilvl w:val="2"/>
        <w:numId w:val="2"/>
      </w:numPr>
      <w:spacing w:before="120" w:line="240" w:lineRule="exact"/>
    </w:pPr>
    <w:rPr>
      <w:sz w:val="24"/>
    </w:rPr>
  </w:style>
  <w:style w:type="paragraph" w:customStyle="1" w:styleId="Stylslovanseznam2Tun1">
    <w:name w:val="Styl Číslovaný seznam 2 + Tučné1"/>
    <w:basedOn w:val="slovanseznam2"/>
    <w:link w:val="Stylslovanseznam2Tun1Char"/>
    <w:rsid w:val="004F774E"/>
    <w:pPr>
      <w:spacing w:before="180"/>
    </w:pPr>
    <w:rPr>
      <w:b/>
      <w:bCs/>
    </w:rPr>
  </w:style>
  <w:style w:type="character" w:customStyle="1" w:styleId="slovanseznam2Char">
    <w:name w:val="Číslovaný seznam 2 Char"/>
    <w:link w:val="slovanseznam2"/>
    <w:rsid w:val="004F774E"/>
    <w:rPr>
      <w:rFonts w:ascii="Times New Roman" w:eastAsia="Times New Roman" w:hAnsi="Times New Roman" w:cs="Times New Roman"/>
      <w:sz w:val="24"/>
      <w:szCs w:val="20"/>
      <w:lang w:eastAsia="cs-CZ"/>
    </w:rPr>
  </w:style>
  <w:style w:type="character" w:customStyle="1" w:styleId="Stylslovanseznam2Tun1Char">
    <w:name w:val="Styl Číslovaný seznam 2 + Tučné1 Char"/>
    <w:link w:val="Stylslovanseznam2Tun1"/>
    <w:rsid w:val="004F774E"/>
    <w:rPr>
      <w:rFonts w:ascii="Times New Roman" w:eastAsia="Times New Roman" w:hAnsi="Times New Roman" w:cs="Times New Roman"/>
      <w:b/>
      <w:bCs/>
      <w:sz w:val="24"/>
      <w:szCs w:val="20"/>
      <w:lang w:eastAsia="cs-CZ"/>
    </w:rPr>
  </w:style>
  <w:style w:type="character" w:styleId="Hypertextovodkaz">
    <w:name w:val="Hyperlink"/>
    <w:rsid w:val="004F774E"/>
    <w:rPr>
      <w:color w:val="0000FF"/>
      <w:u w:val="single"/>
    </w:rPr>
  </w:style>
  <w:style w:type="paragraph" w:styleId="Nzev">
    <w:name w:val="Title"/>
    <w:basedOn w:val="Normln"/>
    <w:link w:val="NzevChar"/>
    <w:qFormat/>
    <w:rsid w:val="004F774E"/>
    <w:pPr>
      <w:widowControl w:val="0"/>
      <w:jc w:val="center"/>
    </w:pPr>
    <w:rPr>
      <w:sz w:val="28"/>
      <w:u w:val="single"/>
    </w:rPr>
  </w:style>
  <w:style w:type="character" w:customStyle="1" w:styleId="NzevChar">
    <w:name w:val="Název Char"/>
    <w:basedOn w:val="Standardnpsmoodstavce"/>
    <w:link w:val="Nzev"/>
    <w:rsid w:val="004F774E"/>
    <w:rPr>
      <w:rFonts w:ascii="Times New Roman" w:eastAsia="Times New Roman" w:hAnsi="Times New Roman" w:cs="Times New Roman"/>
      <w:sz w:val="28"/>
      <w:szCs w:val="20"/>
      <w:u w:val="single"/>
      <w:lang w:eastAsia="cs-CZ"/>
    </w:rPr>
  </w:style>
  <w:style w:type="paragraph" w:customStyle="1" w:styleId="normln0">
    <w:name w:val="normální"/>
    <w:basedOn w:val="Normln"/>
    <w:link w:val="normlnChar"/>
    <w:rsid w:val="004F774E"/>
    <w:pPr>
      <w:jc w:val="both"/>
    </w:pPr>
    <w:rPr>
      <w:rFonts w:ascii="Arial" w:hAnsi="Arial"/>
      <w:sz w:val="24"/>
    </w:rPr>
  </w:style>
  <w:style w:type="character" w:customStyle="1" w:styleId="normlnChar">
    <w:name w:val="normální Char"/>
    <w:link w:val="normln0"/>
    <w:rsid w:val="004F774E"/>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4F77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774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kolin.cz/cz/obcan/samosprava/strategicke-dokumenty/zavazne-standardy-verejneho-osvetleni/" TargetMode="External"/><Relationship Id="rId11" Type="http://schemas.openxmlformats.org/officeDocument/2006/relationships/fontTable" Target="fontTable.xml"/><Relationship Id="rId5" Type="http://schemas.openxmlformats.org/officeDocument/2006/relationships/hyperlink" Target="mailto:iveta.luthova@mukolin.cz"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6777</Words>
  <Characters>39988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Podnecká Milana</dc:creator>
  <cp:keywords/>
  <dc:description/>
  <cp:lastModifiedBy>Podnecká Milana</cp:lastModifiedBy>
  <cp:revision>1</cp:revision>
  <dcterms:created xsi:type="dcterms:W3CDTF">2021-10-11T13:02:00Z</dcterms:created>
  <dcterms:modified xsi:type="dcterms:W3CDTF">2021-10-11T13:07:00Z</dcterms:modified>
</cp:coreProperties>
</file>