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5711" w14:textId="77777777" w:rsidR="00B1032E" w:rsidRPr="0043783F" w:rsidRDefault="003C44D0" w:rsidP="005D774B">
      <w:pPr>
        <w:jc w:val="center"/>
        <w:rPr>
          <w:rFonts w:ascii="Arial" w:hAnsi="Arial" w:cs="Arial"/>
          <w:b/>
          <w:sz w:val="28"/>
          <w:szCs w:val="28"/>
        </w:rPr>
      </w:pPr>
      <w:r w:rsidRPr="0043783F">
        <w:rPr>
          <w:rFonts w:ascii="Arial" w:hAnsi="Arial" w:cs="Arial"/>
          <w:b/>
          <w:sz w:val="28"/>
          <w:szCs w:val="28"/>
        </w:rPr>
        <w:t>SMLOUVA O DÍLO</w:t>
      </w:r>
    </w:p>
    <w:p w14:paraId="1A27F81A" w14:textId="77777777" w:rsidR="00CB1B83" w:rsidRPr="0043783F" w:rsidRDefault="00CB1B83" w:rsidP="00CB1B83">
      <w:pPr>
        <w:jc w:val="center"/>
        <w:rPr>
          <w:rFonts w:ascii="Arial" w:hAnsi="Arial" w:cs="Arial"/>
          <w:sz w:val="20"/>
          <w:szCs w:val="20"/>
        </w:rPr>
      </w:pPr>
    </w:p>
    <w:p w14:paraId="0A65B785" w14:textId="77777777" w:rsidR="00110DAF" w:rsidRPr="0043783F" w:rsidRDefault="00110DAF" w:rsidP="00110DAF">
      <w:pPr>
        <w:jc w:val="center"/>
        <w:rPr>
          <w:rFonts w:ascii="Arial" w:hAnsi="Arial" w:cs="Arial"/>
          <w:sz w:val="20"/>
          <w:szCs w:val="20"/>
        </w:rPr>
      </w:pPr>
      <w:r w:rsidRPr="0043783F">
        <w:rPr>
          <w:rFonts w:ascii="Arial" w:hAnsi="Arial" w:cs="Arial"/>
          <w:sz w:val="20"/>
          <w:szCs w:val="20"/>
        </w:rPr>
        <w:t>uzavřená podle ustanovení § 2586 a násl. zákona č. 89/2012 Sb., občanský zákoník,</w:t>
      </w:r>
    </w:p>
    <w:p w14:paraId="7B3E1406" w14:textId="77777777" w:rsidR="00110DAF" w:rsidRDefault="00110DAF" w:rsidP="00110DAF">
      <w:pPr>
        <w:jc w:val="center"/>
        <w:rPr>
          <w:rFonts w:ascii="Arial" w:hAnsi="Arial" w:cs="Arial"/>
          <w:sz w:val="20"/>
          <w:szCs w:val="20"/>
        </w:rPr>
      </w:pPr>
      <w:r w:rsidRPr="0043783F">
        <w:rPr>
          <w:rFonts w:ascii="Arial" w:hAnsi="Arial" w:cs="Arial"/>
          <w:sz w:val="20"/>
          <w:szCs w:val="20"/>
        </w:rPr>
        <w:t>ve znění pozdějších předpisů</w:t>
      </w:r>
    </w:p>
    <w:p w14:paraId="1793188D" w14:textId="77777777" w:rsidR="00110DAF" w:rsidRPr="0043783F" w:rsidRDefault="00110DAF" w:rsidP="00110DAF">
      <w:pPr>
        <w:jc w:val="center"/>
        <w:rPr>
          <w:rFonts w:ascii="Arial" w:hAnsi="Arial" w:cs="Arial"/>
          <w:sz w:val="20"/>
          <w:szCs w:val="20"/>
        </w:rPr>
      </w:pPr>
      <w:r>
        <w:rPr>
          <w:rFonts w:ascii="Arial" w:hAnsi="Arial" w:cs="Arial"/>
          <w:sz w:val="20"/>
          <w:szCs w:val="20"/>
        </w:rPr>
        <w:t>(dále jen „</w:t>
      </w:r>
      <w:r w:rsidRPr="00FE0BCE">
        <w:rPr>
          <w:rFonts w:ascii="Arial" w:hAnsi="Arial" w:cs="Arial"/>
          <w:b/>
          <w:bCs/>
          <w:sz w:val="20"/>
          <w:szCs w:val="20"/>
        </w:rPr>
        <w:t>občanský zákoník</w:t>
      </w:r>
      <w:r>
        <w:rPr>
          <w:rFonts w:ascii="Arial" w:hAnsi="Arial" w:cs="Arial"/>
          <w:sz w:val="20"/>
          <w:szCs w:val="20"/>
        </w:rPr>
        <w:t>“)</w:t>
      </w:r>
    </w:p>
    <w:p w14:paraId="0121A222" w14:textId="77777777" w:rsidR="00B1032E" w:rsidRPr="0043783F" w:rsidRDefault="00B1032E" w:rsidP="00CB1B83">
      <w:pPr>
        <w:jc w:val="center"/>
        <w:rPr>
          <w:rFonts w:ascii="Arial" w:hAnsi="Arial" w:cs="Arial"/>
          <w:sz w:val="20"/>
          <w:szCs w:val="20"/>
        </w:rPr>
      </w:pPr>
    </w:p>
    <w:p w14:paraId="02559BB7" w14:textId="77777777" w:rsidR="00CB1B83" w:rsidRPr="0043783F" w:rsidRDefault="00CB1B83" w:rsidP="00CB1B83">
      <w:pPr>
        <w:jc w:val="center"/>
        <w:rPr>
          <w:rFonts w:ascii="Arial" w:hAnsi="Arial" w:cs="Arial"/>
          <w:sz w:val="20"/>
          <w:szCs w:val="20"/>
        </w:rPr>
      </w:pPr>
    </w:p>
    <w:p w14:paraId="29437926" w14:textId="42EDB4CF" w:rsidR="00A95A2A" w:rsidRPr="0043783F" w:rsidRDefault="00A95A2A" w:rsidP="00CB1B83">
      <w:pPr>
        <w:jc w:val="center"/>
        <w:rPr>
          <w:rFonts w:ascii="Arial" w:hAnsi="Arial" w:cs="Arial"/>
          <w:b/>
          <w:sz w:val="20"/>
          <w:szCs w:val="20"/>
        </w:rPr>
      </w:pPr>
      <w:r w:rsidRPr="0043783F">
        <w:rPr>
          <w:rFonts w:ascii="Arial" w:hAnsi="Arial" w:cs="Arial"/>
          <w:sz w:val="20"/>
          <w:szCs w:val="20"/>
        </w:rPr>
        <w:t xml:space="preserve">č. smlouvy objednatele:  </w:t>
      </w:r>
      <w:r w:rsidR="00110DAF">
        <w:rPr>
          <w:rFonts w:ascii="Arial" w:hAnsi="Arial" w:cs="Arial"/>
          <w:b/>
          <w:sz w:val="20"/>
          <w:szCs w:val="20"/>
        </w:rPr>
        <w:t>___/202</w:t>
      </w:r>
      <w:r w:rsidR="0000450A">
        <w:rPr>
          <w:rFonts w:ascii="Arial" w:hAnsi="Arial" w:cs="Arial"/>
          <w:b/>
          <w:sz w:val="20"/>
          <w:szCs w:val="20"/>
        </w:rPr>
        <w:t>1</w:t>
      </w:r>
    </w:p>
    <w:p w14:paraId="1C8B7897" w14:textId="77777777" w:rsidR="00A95A2A" w:rsidRDefault="00A95A2A" w:rsidP="00CB1B83">
      <w:pPr>
        <w:jc w:val="center"/>
        <w:rPr>
          <w:rFonts w:ascii="Arial" w:hAnsi="Arial" w:cs="Arial"/>
          <w:b/>
          <w:sz w:val="20"/>
          <w:szCs w:val="20"/>
        </w:rPr>
      </w:pPr>
      <w:r w:rsidRPr="0043783F">
        <w:rPr>
          <w:rFonts w:ascii="Arial" w:hAnsi="Arial" w:cs="Arial"/>
          <w:sz w:val="20"/>
          <w:szCs w:val="20"/>
        </w:rPr>
        <w:t xml:space="preserve">č. smlouvy zhotovitele:  </w:t>
      </w:r>
      <w:r w:rsidR="00D24B48" w:rsidRPr="0043783F">
        <w:rPr>
          <w:rFonts w:ascii="Arial" w:hAnsi="Arial" w:cs="Arial"/>
          <w:b/>
          <w:sz w:val="20"/>
          <w:szCs w:val="20"/>
          <w:highlight w:val="yellow"/>
        </w:rPr>
        <w:t>________</w:t>
      </w:r>
    </w:p>
    <w:p w14:paraId="3109A581" w14:textId="77777777" w:rsidR="00525773" w:rsidRPr="0043783F" w:rsidRDefault="00525773" w:rsidP="00525773">
      <w:pPr>
        <w:jc w:val="center"/>
        <w:rPr>
          <w:rFonts w:ascii="Arial" w:hAnsi="Arial" w:cs="Arial"/>
          <w:b/>
          <w:sz w:val="20"/>
          <w:szCs w:val="20"/>
        </w:rPr>
      </w:pPr>
      <w:r>
        <w:rPr>
          <w:rFonts w:ascii="Arial" w:hAnsi="Arial" w:cs="Arial"/>
          <w:sz w:val="20"/>
          <w:szCs w:val="20"/>
        </w:rPr>
        <w:t>(dále jen jako „</w:t>
      </w:r>
      <w:r w:rsidRPr="001D14FC">
        <w:rPr>
          <w:rFonts w:ascii="Arial" w:hAnsi="Arial" w:cs="Arial"/>
          <w:b/>
          <w:sz w:val="20"/>
          <w:szCs w:val="20"/>
        </w:rPr>
        <w:t>smlouva</w:t>
      </w:r>
      <w:r>
        <w:rPr>
          <w:rFonts w:ascii="Arial" w:hAnsi="Arial" w:cs="Arial"/>
          <w:sz w:val="20"/>
          <w:szCs w:val="20"/>
        </w:rPr>
        <w:t>“)</w:t>
      </w:r>
      <w:r w:rsidRPr="00B56D86">
        <w:rPr>
          <w:rFonts w:ascii="Arial" w:hAnsi="Arial" w:cs="Arial"/>
          <w:sz w:val="20"/>
          <w:szCs w:val="20"/>
        </w:rPr>
        <w:t xml:space="preserve"> </w:t>
      </w:r>
    </w:p>
    <w:p w14:paraId="2D9DF284" w14:textId="77777777" w:rsidR="003A4481" w:rsidRPr="0043783F" w:rsidRDefault="003A4481" w:rsidP="00A11D20">
      <w:pPr>
        <w:rPr>
          <w:rFonts w:ascii="Arial" w:hAnsi="Arial" w:cs="Arial"/>
          <w:sz w:val="20"/>
          <w:szCs w:val="20"/>
        </w:rPr>
      </w:pPr>
    </w:p>
    <w:p w14:paraId="1F6D6FE2" w14:textId="77777777" w:rsidR="00CF6E26" w:rsidRPr="0043783F" w:rsidRDefault="00CF6E26" w:rsidP="00A11D20">
      <w:pPr>
        <w:rPr>
          <w:rFonts w:ascii="Arial" w:hAnsi="Arial" w:cs="Arial"/>
          <w:sz w:val="20"/>
          <w:szCs w:val="20"/>
        </w:rPr>
      </w:pPr>
    </w:p>
    <w:p w14:paraId="4469FC98" w14:textId="77777777" w:rsidR="00A95A2A" w:rsidRPr="0043783F" w:rsidRDefault="00FB3B0C" w:rsidP="00FB3B0C">
      <w:pPr>
        <w:jc w:val="center"/>
        <w:rPr>
          <w:rFonts w:ascii="Arial" w:hAnsi="Arial" w:cs="Arial"/>
          <w:b/>
          <w:sz w:val="20"/>
          <w:szCs w:val="20"/>
        </w:rPr>
      </w:pPr>
      <w:r w:rsidRPr="0043783F">
        <w:rPr>
          <w:rFonts w:ascii="Arial" w:hAnsi="Arial" w:cs="Arial"/>
          <w:b/>
          <w:sz w:val="20"/>
          <w:szCs w:val="20"/>
        </w:rPr>
        <w:t xml:space="preserve">I. </w:t>
      </w:r>
      <w:r w:rsidR="00A95A2A" w:rsidRPr="0043783F">
        <w:rPr>
          <w:rFonts w:ascii="Arial" w:hAnsi="Arial" w:cs="Arial"/>
          <w:b/>
          <w:sz w:val="20"/>
          <w:szCs w:val="20"/>
        </w:rPr>
        <w:t>Smluvní strany</w:t>
      </w:r>
    </w:p>
    <w:p w14:paraId="310C19FD" w14:textId="77777777" w:rsidR="00A95A2A" w:rsidRPr="0043783F" w:rsidRDefault="00A95A2A" w:rsidP="00A95A2A">
      <w:pPr>
        <w:jc w:val="both"/>
        <w:rPr>
          <w:rFonts w:ascii="Arial" w:hAnsi="Arial" w:cs="Arial"/>
          <w:sz w:val="20"/>
          <w:szCs w:val="20"/>
        </w:rPr>
      </w:pPr>
    </w:p>
    <w:p w14:paraId="384DDB13" w14:textId="77777777" w:rsidR="00110DAF" w:rsidRPr="0043783F" w:rsidRDefault="00110DAF" w:rsidP="00110DAF">
      <w:pPr>
        <w:jc w:val="both"/>
        <w:rPr>
          <w:rFonts w:ascii="Arial" w:hAnsi="Arial" w:cs="Arial"/>
          <w:b/>
          <w:sz w:val="20"/>
          <w:szCs w:val="20"/>
        </w:rPr>
      </w:pPr>
      <w:r w:rsidRPr="0043783F">
        <w:rPr>
          <w:rFonts w:ascii="Arial" w:hAnsi="Arial" w:cs="Arial"/>
          <w:b/>
          <w:sz w:val="20"/>
          <w:szCs w:val="20"/>
        </w:rPr>
        <w:t xml:space="preserve">Objednatel </w:t>
      </w:r>
      <w:r w:rsidRPr="0043783F">
        <w:rPr>
          <w:rFonts w:ascii="Arial" w:hAnsi="Arial" w:cs="Arial"/>
          <w:b/>
          <w:sz w:val="20"/>
          <w:szCs w:val="20"/>
        </w:rPr>
        <w:tab/>
      </w:r>
      <w:r w:rsidRPr="0043783F">
        <w:rPr>
          <w:rFonts w:ascii="Arial" w:hAnsi="Arial" w:cs="Arial"/>
          <w:b/>
          <w:sz w:val="20"/>
          <w:szCs w:val="20"/>
        </w:rPr>
        <w:tab/>
        <w:t>město Kolín</w:t>
      </w:r>
    </w:p>
    <w:p w14:paraId="1DDA2B6A"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Sídlo</w:t>
      </w:r>
      <w:r w:rsidRPr="0043783F">
        <w:rPr>
          <w:rFonts w:ascii="Arial" w:hAnsi="Arial" w:cs="Arial"/>
          <w:sz w:val="20"/>
          <w:szCs w:val="20"/>
        </w:rPr>
        <w:tab/>
        <w:t xml:space="preserve"> </w:t>
      </w:r>
      <w:r w:rsidRPr="0043783F">
        <w:rPr>
          <w:rFonts w:ascii="Arial" w:hAnsi="Arial" w:cs="Arial"/>
          <w:sz w:val="20"/>
          <w:szCs w:val="20"/>
        </w:rPr>
        <w:tab/>
      </w:r>
      <w:r w:rsidRPr="0043783F">
        <w:rPr>
          <w:rFonts w:ascii="Arial" w:hAnsi="Arial" w:cs="Arial"/>
          <w:sz w:val="20"/>
          <w:szCs w:val="20"/>
        </w:rPr>
        <w:tab/>
        <w:t>Karlovo náměstí 78, 280 12 Kolín 1</w:t>
      </w:r>
    </w:p>
    <w:p w14:paraId="55C04E3C"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Zastoupené</w:t>
      </w:r>
      <w:r w:rsidRPr="0043783F">
        <w:rPr>
          <w:rFonts w:ascii="Arial" w:hAnsi="Arial" w:cs="Arial"/>
          <w:sz w:val="20"/>
          <w:szCs w:val="20"/>
        </w:rPr>
        <w:tab/>
      </w:r>
      <w:r w:rsidRPr="0043783F">
        <w:rPr>
          <w:rFonts w:ascii="Arial" w:hAnsi="Arial" w:cs="Arial"/>
          <w:sz w:val="20"/>
          <w:szCs w:val="20"/>
        </w:rPr>
        <w:tab/>
        <w:t xml:space="preserve">Mgr. </w:t>
      </w:r>
      <w:r>
        <w:rPr>
          <w:rFonts w:ascii="Arial" w:hAnsi="Arial" w:cs="Arial"/>
          <w:sz w:val="20"/>
          <w:szCs w:val="20"/>
        </w:rPr>
        <w:t>Michaelem Kašparem</w:t>
      </w:r>
      <w:r w:rsidRPr="0043783F">
        <w:rPr>
          <w:rFonts w:ascii="Arial" w:hAnsi="Arial" w:cs="Arial"/>
          <w:sz w:val="20"/>
          <w:szCs w:val="20"/>
        </w:rPr>
        <w:t>, starostou města</w:t>
      </w:r>
    </w:p>
    <w:p w14:paraId="4D862DA3"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Za objednatele je oprávněn jednat</w:t>
      </w:r>
    </w:p>
    <w:p w14:paraId="2F9197E3"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ve věcech smluvních</w:t>
      </w:r>
      <w:r w:rsidRPr="0043783F">
        <w:rPr>
          <w:rFonts w:ascii="Arial" w:hAnsi="Arial" w:cs="Arial"/>
          <w:sz w:val="20"/>
          <w:szCs w:val="20"/>
        </w:rPr>
        <w:tab/>
        <w:t xml:space="preserve">Mgr. </w:t>
      </w:r>
      <w:r>
        <w:rPr>
          <w:rFonts w:ascii="Arial" w:hAnsi="Arial" w:cs="Arial"/>
          <w:sz w:val="20"/>
          <w:szCs w:val="20"/>
        </w:rPr>
        <w:t>Iveta Mikšíková</w:t>
      </w:r>
      <w:r w:rsidRPr="0043783F">
        <w:rPr>
          <w:rFonts w:ascii="Arial" w:hAnsi="Arial" w:cs="Arial"/>
          <w:sz w:val="20"/>
          <w:szCs w:val="20"/>
        </w:rPr>
        <w:t xml:space="preserve">, </w:t>
      </w:r>
      <w:r>
        <w:rPr>
          <w:rFonts w:ascii="Arial" w:hAnsi="Arial" w:cs="Arial"/>
          <w:sz w:val="20"/>
          <w:szCs w:val="20"/>
        </w:rPr>
        <w:t>I. místo</w:t>
      </w:r>
      <w:r w:rsidRPr="0043783F">
        <w:rPr>
          <w:rFonts w:ascii="Arial" w:hAnsi="Arial" w:cs="Arial"/>
          <w:sz w:val="20"/>
          <w:szCs w:val="20"/>
        </w:rPr>
        <w:t>starost</w:t>
      </w:r>
      <w:r>
        <w:rPr>
          <w:rFonts w:ascii="Arial" w:hAnsi="Arial" w:cs="Arial"/>
          <w:sz w:val="20"/>
          <w:szCs w:val="20"/>
        </w:rPr>
        <w:t>k</w:t>
      </w:r>
      <w:r w:rsidRPr="0043783F">
        <w:rPr>
          <w:rFonts w:ascii="Arial" w:hAnsi="Arial" w:cs="Arial"/>
          <w:sz w:val="20"/>
          <w:szCs w:val="20"/>
        </w:rPr>
        <w:t>a města</w:t>
      </w:r>
    </w:p>
    <w:p w14:paraId="7F7CB8DA"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ve věcech technických</w:t>
      </w:r>
      <w:r w:rsidRPr="0043783F">
        <w:rPr>
          <w:rFonts w:ascii="Arial" w:hAnsi="Arial" w:cs="Arial"/>
          <w:sz w:val="20"/>
          <w:szCs w:val="20"/>
        </w:rPr>
        <w:tab/>
      </w:r>
      <w:r>
        <w:rPr>
          <w:rFonts w:ascii="Arial" w:hAnsi="Arial" w:cs="Arial"/>
          <w:sz w:val="20"/>
          <w:szCs w:val="20"/>
        </w:rPr>
        <w:t>Ing. Miroslav Káninský, vedoucí OIÚP</w:t>
      </w:r>
    </w:p>
    <w:p w14:paraId="6ECC77C8" w14:textId="60396BAF" w:rsidR="00110DAF" w:rsidRPr="0043783F" w:rsidRDefault="00110DAF" w:rsidP="00110DAF">
      <w:pPr>
        <w:ind w:left="1416" w:firstLine="708"/>
        <w:jc w:val="both"/>
        <w:rPr>
          <w:rFonts w:ascii="Arial" w:hAnsi="Arial" w:cs="Arial"/>
          <w:sz w:val="20"/>
          <w:szCs w:val="20"/>
        </w:rPr>
      </w:pPr>
      <w:r>
        <w:rPr>
          <w:rFonts w:ascii="Arial" w:hAnsi="Arial" w:cs="Arial"/>
          <w:sz w:val="20"/>
          <w:szCs w:val="20"/>
        </w:rPr>
        <w:t>Radka Váňová, investiční referentka</w:t>
      </w:r>
    </w:p>
    <w:p w14:paraId="351C25C6"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IČ</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t>00235440</w:t>
      </w:r>
    </w:p>
    <w:p w14:paraId="13E1E8FC"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DIČ</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t>CZ00235440</w:t>
      </w:r>
    </w:p>
    <w:p w14:paraId="5CB3CD08"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Telefon</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t>321 748 111</w:t>
      </w:r>
    </w:p>
    <w:p w14:paraId="78CDA2AA"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Fax</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t>321 720 911</w:t>
      </w:r>
    </w:p>
    <w:p w14:paraId="03E65025"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e-mail</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t>posta@mukolin.cz</w:t>
      </w:r>
    </w:p>
    <w:p w14:paraId="359D3CA3"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ID datové schránky</w:t>
      </w:r>
      <w:r w:rsidRPr="0043783F">
        <w:rPr>
          <w:rFonts w:ascii="Arial" w:hAnsi="Arial" w:cs="Arial"/>
          <w:sz w:val="20"/>
          <w:szCs w:val="20"/>
        </w:rPr>
        <w:tab/>
        <w:t>9kkbs46</w:t>
      </w:r>
    </w:p>
    <w:p w14:paraId="6C2BFE99"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Bankovní spojení</w:t>
      </w:r>
      <w:r w:rsidRPr="0043783F">
        <w:rPr>
          <w:rFonts w:ascii="Arial" w:hAnsi="Arial" w:cs="Arial"/>
          <w:sz w:val="20"/>
          <w:szCs w:val="20"/>
        </w:rPr>
        <w:tab/>
        <w:t>Česká spořitelna a.s., Kolín</w:t>
      </w:r>
    </w:p>
    <w:p w14:paraId="6ED31510" w14:textId="77777777" w:rsidR="00110DAF" w:rsidRPr="0043783F" w:rsidRDefault="00110DAF" w:rsidP="00110DAF">
      <w:pPr>
        <w:jc w:val="both"/>
        <w:rPr>
          <w:rFonts w:ascii="Arial" w:hAnsi="Arial" w:cs="Arial"/>
          <w:sz w:val="20"/>
          <w:szCs w:val="20"/>
        </w:rPr>
      </w:pPr>
      <w:r w:rsidRPr="0043783F">
        <w:rPr>
          <w:rFonts w:ascii="Arial" w:hAnsi="Arial" w:cs="Arial"/>
          <w:sz w:val="20"/>
          <w:szCs w:val="20"/>
        </w:rPr>
        <w:t>Číslo účtu</w:t>
      </w:r>
      <w:r w:rsidRPr="0043783F">
        <w:rPr>
          <w:rFonts w:ascii="Arial" w:hAnsi="Arial" w:cs="Arial"/>
          <w:sz w:val="20"/>
          <w:szCs w:val="20"/>
        </w:rPr>
        <w:tab/>
      </w:r>
      <w:r w:rsidRPr="0043783F">
        <w:rPr>
          <w:rFonts w:ascii="Arial" w:hAnsi="Arial" w:cs="Arial"/>
          <w:sz w:val="20"/>
          <w:szCs w:val="20"/>
        </w:rPr>
        <w:tab/>
        <w:t>3661832/0800</w:t>
      </w:r>
    </w:p>
    <w:p w14:paraId="6DA46540" w14:textId="77777777" w:rsidR="005C2344" w:rsidRDefault="005C2344" w:rsidP="005C2344">
      <w:pPr>
        <w:jc w:val="both"/>
        <w:rPr>
          <w:rFonts w:ascii="Arial" w:hAnsi="Arial" w:cs="Arial"/>
          <w:sz w:val="20"/>
          <w:szCs w:val="20"/>
        </w:rPr>
      </w:pPr>
      <w:r>
        <w:rPr>
          <w:rFonts w:ascii="Arial" w:hAnsi="Arial" w:cs="Arial"/>
          <w:sz w:val="20"/>
          <w:szCs w:val="20"/>
        </w:rPr>
        <w:t>(dále jen jako „</w:t>
      </w:r>
      <w:r w:rsidRPr="001D14FC">
        <w:rPr>
          <w:rFonts w:ascii="Arial" w:hAnsi="Arial" w:cs="Arial"/>
          <w:b/>
          <w:sz w:val="20"/>
          <w:szCs w:val="20"/>
        </w:rPr>
        <w:t>objednatel</w:t>
      </w:r>
      <w:r>
        <w:rPr>
          <w:rFonts w:ascii="Arial" w:hAnsi="Arial" w:cs="Arial"/>
          <w:sz w:val="20"/>
          <w:szCs w:val="20"/>
        </w:rPr>
        <w:t>“)</w:t>
      </w:r>
    </w:p>
    <w:p w14:paraId="32DBECCB" w14:textId="77777777" w:rsidR="00A95A2A" w:rsidRDefault="00A95A2A" w:rsidP="00A95A2A">
      <w:pPr>
        <w:jc w:val="both"/>
        <w:rPr>
          <w:rFonts w:ascii="Arial" w:hAnsi="Arial" w:cs="Arial"/>
          <w:sz w:val="20"/>
          <w:szCs w:val="20"/>
        </w:rPr>
      </w:pPr>
    </w:p>
    <w:p w14:paraId="096E75A8" w14:textId="77777777" w:rsidR="005C2344" w:rsidRPr="0043783F" w:rsidRDefault="005C2344" w:rsidP="00A95A2A">
      <w:pPr>
        <w:jc w:val="both"/>
        <w:rPr>
          <w:rFonts w:ascii="Arial" w:hAnsi="Arial" w:cs="Arial"/>
          <w:sz w:val="20"/>
          <w:szCs w:val="20"/>
        </w:rPr>
      </w:pPr>
    </w:p>
    <w:p w14:paraId="3A17E377"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a</w:t>
      </w:r>
    </w:p>
    <w:p w14:paraId="417E1D27" w14:textId="77777777" w:rsidR="00A95A2A" w:rsidRPr="0043783F" w:rsidRDefault="00A95A2A" w:rsidP="00A95A2A">
      <w:pPr>
        <w:jc w:val="both"/>
        <w:rPr>
          <w:rFonts w:ascii="Arial" w:hAnsi="Arial" w:cs="Arial"/>
          <w:sz w:val="20"/>
          <w:szCs w:val="20"/>
        </w:rPr>
      </w:pPr>
    </w:p>
    <w:p w14:paraId="1E31419A" w14:textId="77777777" w:rsidR="00A95A2A" w:rsidRPr="0043783F" w:rsidRDefault="00A95A2A" w:rsidP="00A95A2A">
      <w:pPr>
        <w:jc w:val="both"/>
        <w:rPr>
          <w:rFonts w:ascii="Arial" w:hAnsi="Arial" w:cs="Arial"/>
          <w:sz w:val="20"/>
          <w:szCs w:val="20"/>
        </w:rPr>
      </w:pPr>
      <w:r w:rsidRPr="0043783F">
        <w:rPr>
          <w:rFonts w:ascii="Arial" w:hAnsi="Arial" w:cs="Arial"/>
          <w:b/>
          <w:sz w:val="20"/>
          <w:szCs w:val="20"/>
        </w:rPr>
        <w:t>Zhotovitel</w:t>
      </w:r>
      <w:r w:rsidRPr="0043783F">
        <w:rPr>
          <w:rFonts w:ascii="Arial" w:hAnsi="Arial" w:cs="Arial"/>
          <w:sz w:val="20"/>
          <w:szCs w:val="20"/>
        </w:rPr>
        <w:tab/>
      </w:r>
      <w:r w:rsidRPr="0043783F">
        <w:rPr>
          <w:rFonts w:ascii="Arial" w:hAnsi="Arial" w:cs="Arial"/>
          <w:sz w:val="20"/>
          <w:szCs w:val="20"/>
        </w:rPr>
        <w:tab/>
      </w:r>
      <w:r w:rsidRPr="0043783F">
        <w:rPr>
          <w:rFonts w:ascii="Arial" w:hAnsi="Arial" w:cs="Arial"/>
          <w:b/>
          <w:sz w:val="20"/>
          <w:szCs w:val="20"/>
          <w:highlight w:val="yellow"/>
        </w:rPr>
        <w:t>__________</w:t>
      </w:r>
    </w:p>
    <w:p w14:paraId="62AE8204"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Spisová značka</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highlight w:val="yellow"/>
        </w:rPr>
        <w:t>__________</w:t>
      </w:r>
    </w:p>
    <w:p w14:paraId="5BBEC1D2"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 xml:space="preserve">Sídlo </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highlight w:val="yellow"/>
        </w:rPr>
        <w:t>__________</w:t>
      </w:r>
    </w:p>
    <w:p w14:paraId="401E847C"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Zastoupený</w:t>
      </w:r>
      <w:r w:rsidRPr="0043783F">
        <w:rPr>
          <w:rFonts w:ascii="Arial" w:hAnsi="Arial" w:cs="Arial"/>
          <w:sz w:val="20"/>
          <w:szCs w:val="20"/>
        </w:rPr>
        <w:tab/>
      </w:r>
      <w:r w:rsidRPr="0043783F">
        <w:rPr>
          <w:rFonts w:ascii="Arial" w:hAnsi="Arial" w:cs="Arial"/>
          <w:sz w:val="20"/>
          <w:szCs w:val="20"/>
        </w:rPr>
        <w:tab/>
      </w:r>
      <w:r w:rsidR="006657FB" w:rsidRPr="0043783F">
        <w:rPr>
          <w:rFonts w:ascii="Arial" w:hAnsi="Arial" w:cs="Arial"/>
          <w:sz w:val="20"/>
          <w:szCs w:val="20"/>
          <w:highlight w:val="yellow"/>
        </w:rPr>
        <w:t>__________</w:t>
      </w:r>
    </w:p>
    <w:p w14:paraId="6DCD51CD"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Za zhotovitele je oprávněn jednat</w:t>
      </w:r>
    </w:p>
    <w:p w14:paraId="78C80D9F"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ve věcech smluvních</w:t>
      </w:r>
      <w:r w:rsidRPr="0043783F">
        <w:rPr>
          <w:rFonts w:ascii="Arial" w:hAnsi="Arial" w:cs="Arial"/>
          <w:sz w:val="20"/>
          <w:szCs w:val="20"/>
        </w:rPr>
        <w:tab/>
      </w:r>
      <w:r w:rsidR="006657FB" w:rsidRPr="0043783F">
        <w:rPr>
          <w:rFonts w:ascii="Arial" w:hAnsi="Arial" w:cs="Arial"/>
          <w:sz w:val="20"/>
          <w:szCs w:val="20"/>
          <w:highlight w:val="yellow"/>
        </w:rPr>
        <w:t>__________</w:t>
      </w:r>
    </w:p>
    <w:p w14:paraId="2DBF792F"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ve věcech technických</w:t>
      </w:r>
      <w:r w:rsidRPr="0043783F">
        <w:rPr>
          <w:rFonts w:ascii="Arial" w:hAnsi="Arial" w:cs="Arial"/>
          <w:sz w:val="20"/>
          <w:szCs w:val="20"/>
        </w:rPr>
        <w:tab/>
      </w:r>
      <w:r w:rsidR="006657FB" w:rsidRPr="0043783F">
        <w:rPr>
          <w:rFonts w:ascii="Arial" w:hAnsi="Arial" w:cs="Arial"/>
          <w:sz w:val="20"/>
          <w:szCs w:val="20"/>
          <w:highlight w:val="yellow"/>
        </w:rPr>
        <w:t>__________</w:t>
      </w:r>
    </w:p>
    <w:p w14:paraId="2598D39F" w14:textId="77777777" w:rsidR="006657FB" w:rsidRPr="0043783F" w:rsidRDefault="00A95A2A" w:rsidP="00A95A2A">
      <w:pPr>
        <w:jc w:val="both"/>
        <w:rPr>
          <w:rFonts w:ascii="Arial" w:hAnsi="Arial" w:cs="Arial"/>
          <w:sz w:val="20"/>
          <w:szCs w:val="20"/>
        </w:rPr>
      </w:pPr>
      <w:r w:rsidRPr="0043783F">
        <w:rPr>
          <w:rFonts w:ascii="Arial" w:hAnsi="Arial" w:cs="Arial"/>
          <w:sz w:val="20"/>
          <w:szCs w:val="20"/>
        </w:rPr>
        <w:t>IČ</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r>
      <w:r w:rsidR="006657FB" w:rsidRPr="0043783F">
        <w:rPr>
          <w:rFonts w:ascii="Arial" w:hAnsi="Arial" w:cs="Arial"/>
          <w:sz w:val="20"/>
          <w:szCs w:val="20"/>
          <w:highlight w:val="yellow"/>
        </w:rPr>
        <w:t>__________</w:t>
      </w:r>
    </w:p>
    <w:p w14:paraId="72FB428A"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DIČ</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r>
      <w:r w:rsidR="006657FB" w:rsidRPr="0043783F">
        <w:rPr>
          <w:rFonts w:ascii="Arial" w:hAnsi="Arial" w:cs="Arial"/>
          <w:sz w:val="20"/>
          <w:szCs w:val="20"/>
          <w:highlight w:val="yellow"/>
        </w:rPr>
        <w:t>__________</w:t>
      </w:r>
    </w:p>
    <w:p w14:paraId="2C34A8C9"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Telefon</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r>
      <w:r w:rsidR="006657FB" w:rsidRPr="0043783F">
        <w:rPr>
          <w:rFonts w:ascii="Arial" w:hAnsi="Arial" w:cs="Arial"/>
          <w:sz w:val="20"/>
          <w:szCs w:val="20"/>
          <w:highlight w:val="yellow"/>
        </w:rPr>
        <w:t>__________</w:t>
      </w:r>
    </w:p>
    <w:p w14:paraId="7B3BFC36" w14:textId="77777777" w:rsidR="00AC6C29" w:rsidRPr="0043783F" w:rsidRDefault="00AC6C29" w:rsidP="00AC6C29">
      <w:pPr>
        <w:jc w:val="both"/>
        <w:rPr>
          <w:rFonts w:ascii="Arial" w:hAnsi="Arial" w:cs="Arial"/>
          <w:sz w:val="20"/>
          <w:szCs w:val="20"/>
        </w:rPr>
      </w:pPr>
      <w:r w:rsidRPr="0043783F">
        <w:rPr>
          <w:rFonts w:ascii="Arial" w:hAnsi="Arial" w:cs="Arial"/>
          <w:sz w:val="20"/>
          <w:szCs w:val="20"/>
        </w:rPr>
        <w:t>e-mail</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highlight w:val="yellow"/>
        </w:rPr>
        <w:t>__________</w:t>
      </w:r>
    </w:p>
    <w:p w14:paraId="4747919D" w14:textId="77777777" w:rsidR="006657FB" w:rsidRPr="0043783F" w:rsidRDefault="00A95A2A" w:rsidP="00A95A2A">
      <w:pPr>
        <w:jc w:val="both"/>
        <w:rPr>
          <w:rFonts w:ascii="Arial" w:hAnsi="Arial" w:cs="Arial"/>
          <w:sz w:val="20"/>
          <w:szCs w:val="20"/>
        </w:rPr>
      </w:pPr>
      <w:r w:rsidRPr="0043783F">
        <w:rPr>
          <w:rFonts w:ascii="Arial" w:hAnsi="Arial" w:cs="Arial"/>
          <w:sz w:val="20"/>
          <w:szCs w:val="20"/>
        </w:rPr>
        <w:t>ID datové schránky</w:t>
      </w:r>
      <w:r w:rsidRPr="0043783F">
        <w:rPr>
          <w:rFonts w:ascii="Arial" w:hAnsi="Arial" w:cs="Arial"/>
          <w:sz w:val="20"/>
          <w:szCs w:val="20"/>
        </w:rPr>
        <w:tab/>
      </w:r>
      <w:r w:rsidR="006657FB" w:rsidRPr="0043783F">
        <w:rPr>
          <w:rFonts w:ascii="Arial" w:hAnsi="Arial" w:cs="Arial"/>
          <w:sz w:val="20"/>
          <w:szCs w:val="20"/>
          <w:highlight w:val="yellow"/>
        </w:rPr>
        <w:t>__________</w:t>
      </w:r>
    </w:p>
    <w:p w14:paraId="1FAA0064" w14:textId="77777777" w:rsidR="00A95A2A" w:rsidRPr="0043783F" w:rsidRDefault="00A95A2A" w:rsidP="00A95A2A">
      <w:pPr>
        <w:jc w:val="both"/>
        <w:rPr>
          <w:rFonts w:ascii="Arial" w:hAnsi="Arial" w:cs="Arial"/>
          <w:sz w:val="20"/>
          <w:szCs w:val="20"/>
        </w:rPr>
      </w:pPr>
      <w:r w:rsidRPr="0043783F">
        <w:rPr>
          <w:rFonts w:ascii="Arial" w:hAnsi="Arial" w:cs="Arial"/>
          <w:sz w:val="20"/>
          <w:szCs w:val="20"/>
        </w:rPr>
        <w:t>Bankovní spojení</w:t>
      </w:r>
      <w:r w:rsidRPr="0043783F">
        <w:rPr>
          <w:rFonts w:ascii="Arial" w:hAnsi="Arial" w:cs="Arial"/>
          <w:sz w:val="20"/>
          <w:szCs w:val="20"/>
        </w:rPr>
        <w:tab/>
      </w:r>
      <w:r w:rsidR="006657FB" w:rsidRPr="0043783F">
        <w:rPr>
          <w:rFonts w:ascii="Arial" w:hAnsi="Arial" w:cs="Arial"/>
          <w:sz w:val="20"/>
          <w:szCs w:val="20"/>
          <w:highlight w:val="yellow"/>
        </w:rPr>
        <w:t>__________</w:t>
      </w:r>
    </w:p>
    <w:p w14:paraId="57DDB353" w14:textId="77777777" w:rsidR="00A95A2A" w:rsidRDefault="00A95A2A" w:rsidP="00A95A2A">
      <w:pPr>
        <w:jc w:val="both"/>
        <w:rPr>
          <w:rFonts w:ascii="Arial" w:hAnsi="Arial" w:cs="Arial"/>
          <w:sz w:val="20"/>
          <w:szCs w:val="20"/>
        </w:rPr>
      </w:pPr>
      <w:r w:rsidRPr="0043783F">
        <w:rPr>
          <w:rFonts w:ascii="Arial" w:hAnsi="Arial" w:cs="Arial"/>
          <w:sz w:val="20"/>
          <w:szCs w:val="20"/>
        </w:rPr>
        <w:t>Číslo účtu</w:t>
      </w:r>
      <w:r w:rsidRPr="0043783F">
        <w:rPr>
          <w:rFonts w:ascii="Arial" w:hAnsi="Arial" w:cs="Arial"/>
          <w:sz w:val="20"/>
          <w:szCs w:val="20"/>
        </w:rPr>
        <w:tab/>
      </w:r>
      <w:r w:rsidRPr="0043783F">
        <w:rPr>
          <w:rFonts w:ascii="Arial" w:hAnsi="Arial" w:cs="Arial"/>
          <w:sz w:val="20"/>
          <w:szCs w:val="20"/>
        </w:rPr>
        <w:tab/>
      </w:r>
      <w:r w:rsidR="006657FB" w:rsidRPr="0043783F">
        <w:rPr>
          <w:rFonts w:ascii="Arial" w:hAnsi="Arial" w:cs="Arial"/>
          <w:sz w:val="20"/>
          <w:szCs w:val="20"/>
          <w:highlight w:val="yellow"/>
        </w:rPr>
        <w:t>__________</w:t>
      </w:r>
    </w:p>
    <w:p w14:paraId="336D4848" w14:textId="77777777" w:rsidR="005C2344" w:rsidRDefault="005C2344" w:rsidP="005C2344">
      <w:pPr>
        <w:jc w:val="both"/>
        <w:rPr>
          <w:rFonts w:ascii="Arial" w:hAnsi="Arial" w:cs="Arial"/>
          <w:sz w:val="20"/>
          <w:szCs w:val="20"/>
        </w:rPr>
      </w:pPr>
      <w:r>
        <w:rPr>
          <w:rFonts w:ascii="Arial" w:hAnsi="Arial" w:cs="Arial"/>
          <w:sz w:val="20"/>
          <w:szCs w:val="20"/>
        </w:rPr>
        <w:t>(dále jen jako „</w:t>
      </w:r>
      <w:r w:rsidRPr="001D14FC">
        <w:rPr>
          <w:rFonts w:ascii="Arial" w:hAnsi="Arial" w:cs="Arial"/>
          <w:b/>
          <w:sz w:val="20"/>
          <w:szCs w:val="20"/>
        </w:rPr>
        <w:t>zhotovitel</w:t>
      </w:r>
      <w:r>
        <w:rPr>
          <w:rFonts w:ascii="Arial" w:hAnsi="Arial" w:cs="Arial"/>
          <w:sz w:val="20"/>
          <w:szCs w:val="20"/>
        </w:rPr>
        <w:t>“)</w:t>
      </w:r>
    </w:p>
    <w:p w14:paraId="027AC3AF" w14:textId="77777777" w:rsidR="005C2344" w:rsidRDefault="005C2344" w:rsidP="005C2344">
      <w:pPr>
        <w:jc w:val="both"/>
        <w:rPr>
          <w:rFonts w:ascii="Arial" w:hAnsi="Arial" w:cs="Arial"/>
          <w:sz w:val="20"/>
          <w:szCs w:val="20"/>
        </w:rPr>
      </w:pPr>
    </w:p>
    <w:p w14:paraId="3AB1C12A" w14:textId="77777777" w:rsidR="005C2344" w:rsidRPr="00B56D86" w:rsidRDefault="005C2344" w:rsidP="005C2344">
      <w:pPr>
        <w:jc w:val="both"/>
        <w:rPr>
          <w:rFonts w:ascii="Arial" w:hAnsi="Arial" w:cs="Arial"/>
          <w:sz w:val="20"/>
          <w:szCs w:val="20"/>
        </w:rPr>
      </w:pPr>
      <w:r>
        <w:rPr>
          <w:rFonts w:ascii="Arial" w:hAnsi="Arial" w:cs="Arial"/>
          <w:sz w:val="20"/>
          <w:szCs w:val="20"/>
        </w:rPr>
        <w:t>(dále také společně jen jako „</w:t>
      </w:r>
      <w:r w:rsidRPr="001D14FC">
        <w:rPr>
          <w:rFonts w:ascii="Arial" w:hAnsi="Arial" w:cs="Arial"/>
          <w:b/>
          <w:sz w:val="20"/>
          <w:szCs w:val="20"/>
        </w:rPr>
        <w:t>smluvní strany</w:t>
      </w:r>
      <w:r>
        <w:rPr>
          <w:rFonts w:ascii="Arial" w:hAnsi="Arial" w:cs="Arial"/>
          <w:sz w:val="20"/>
          <w:szCs w:val="20"/>
        </w:rPr>
        <w:t>“)</w:t>
      </w:r>
    </w:p>
    <w:p w14:paraId="6F355D6D" w14:textId="77777777" w:rsidR="00DA750A" w:rsidRDefault="00DA750A" w:rsidP="00A95A2A">
      <w:pPr>
        <w:jc w:val="both"/>
        <w:rPr>
          <w:rFonts w:ascii="Arial" w:hAnsi="Arial" w:cs="Arial"/>
          <w:sz w:val="20"/>
          <w:szCs w:val="20"/>
        </w:rPr>
      </w:pPr>
    </w:p>
    <w:p w14:paraId="6D4E1C7A" w14:textId="77777777" w:rsidR="00A16984" w:rsidRPr="0043783F" w:rsidRDefault="00A16984" w:rsidP="0000450A">
      <w:pPr>
        <w:rPr>
          <w:rFonts w:ascii="Arial" w:hAnsi="Arial" w:cs="Arial"/>
          <w:sz w:val="20"/>
          <w:szCs w:val="20"/>
        </w:rPr>
      </w:pPr>
    </w:p>
    <w:p w14:paraId="68A75427" w14:textId="77777777" w:rsidR="00110DAF" w:rsidRPr="0043783F" w:rsidRDefault="00110DAF" w:rsidP="00110DAF">
      <w:pPr>
        <w:jc w:val="center"/>
        <w:rPr>
          <w:rFonts w:ascii="Arial" w:hAnsi="Arial" w:cs="Arial"/>
          <w:b/>
          <w:sz w:val="20"/>
          <w:szCs w:val="20"/>
        </w:rPr>
      </w:pPr>
      <w:r w:rsidRPr="0043783F">
        <w:rPr>
          <w:rFonts w:ascii="Arial" w:hAnsi="Arial" w:cs="Arial"/>
          <w:b/>
          <w:sz w:val="20"/>
          <w:szCs w:val="20"/>
        </w:rPr>
        <w:t>II. Prohlášení a účel smlouvy</w:t>
      </w:r>
    </w:p>
    <w:p w14:paraId="7654424B" w14:textId="77777777" w:rsidR="00110DAF" w:rsidRPr="0043783F" w:rsidRDefault="00110DAF" w:rsidP="00110DAF">
      <w:pPr>
        <w:rPr>
          <w:rFonts w:ascii="Arial" w:hAnsi="Arial" w:cs="Arial"/>
          <w:sz w:val="20"/>
          <w:szCs w:val="20"/>
        </w:rPr>
      </w:pPr>
    </w:p>
    <w:p w14:paraId="19802731" w14:textId="77777777" w:rsidR="00110DAF" w:rsidRPr="0043783F" w:rsidRDefault="00110DAF" w:rsidP="00110DAF">
      <w:pPr>
        <w:numPr>
          <w:ilvl w:val="0"/>
          <w:numId w:val="2"/>
        </w:numPr>
        <w:tabs>
          <w:tab w:val="clear" w:pos="720"/>
        </w:tabs>
        <w:ind w:left="426" w:hanging="426"/>
        <w:jc w:val="both"/>
        <w:rPr>
          <w:rFonts w:ascii="Arial" w:hAnsi="Arial" w:cs="Arial"/>
          <w:sz w:val="20"/>
          <w:szCs w:val="20"/>
        </w:rPr>
      </w:pPr>
      <w:r w:rsidRPr="0043783F">
        <w:rPr>
          <w:rFonts w:ascii="Arial" w:hAnsi="Arial" w:cs="Arial"/>
          <w:sz w:val="20"/>
          <w:szCs w:val="20"/>
        </w:rPr>
        <w:t>Statutární orgány (případně osoby oprávněné k podpisu smlouvy) uvedené v článku I. smlouvy prohlašují, že jsou oprávněny v souladu s obecně závaznými právními předpisy a vnitřními předpisy příslušné smluvní strany podepsat bez dalšího tuto smlouvu o dílo.</w:t>
      </w:r>
    </w:p>
    <w:p w14:paraId="646C44A9" w14:textId="77777777" w:rsidR="00110DAF" w:rsidRPr="0043783F" w:rsidRDefault="00110DAF" w:rsidP="00110DAF">
      <w:pPr>
        <w:numPr>
          <w:ilvl w:val="0"/>
          <w:numId w:val="2"/>
        </w:numPr>
        <w:tabs>
          <w:tab w:val="clear" w:pos="720"/>
        </w:tabs>
        <w:ind w:left="426" w:hanging="426"/>
        <w:jc w:val="both"/>
        <w:rPr>
          <w:rFonts w:ascii="Arial" w:hAnsi="Arial" w:cs="Arial"/>
          <w:sz w:val="20"/>
          <w:szCs w:val="20"/>
        </w:rPr>
      </w:pPr>
      <w:r w:rsidRPr="0043783F">
        <w:rPr>
          <w:rFonts w:ascii="Arial" w:hAnsi="Arial" w:cs="Arial"/>
          <w:sz w:val="20"/>
          <w:szCs w:val="20"/>
        </w:rPr>
        <w:t>Zhotovitel prohlašuje, že má všechna podnikatelská oprávnění potřebná k provedení díla dle této smlouvy a že je oprávněn a schopen řádně, včas a odborně provést dílo dle této smlouvy.</w:t>
      </w:r>
    </w:p>
    <w:p w14:paraId="2892FAA3" w14:textId="3F58BCC0" w:rsidR="00110DAF" w:rsidRPr="0043783F" w:rsidRDefault="00110DAF" w:rsidP="00110DAF">
      <w:pPr>
        <w:numPr>
          <w:ilvl w:val="0"/>
          <w:numId w:val="2"/>
        </w:numPr>
        <w:tabs>
          <w:tab w:val="clear" w:pos="720"/>
        </w:tabs>
        <w:ind w:left="426" w:hanging="426"/>
        <w:jc w:val="both"/>
        <w:rPr>
          <w:rFonts w:ascii="Arial" w:hAnsi="Arial" w:cs="Arial"/>
          <w:sz w:val="20"/>
          <w:szCs w:val="20"/>
        </w:rPr>
      </w:pPr>
      <w:r w:rsidRPr="0043783F">
        <w:rPr>
          <w:rFonts w:ascii="Arial" w:hAnsi="Arial" w:cs="Arial"/>
          <w:sz w:val="20"/>
          <w:szCs w:val="20"/>
        </w:rPr>
        <w:lastRenderedPageBreak/>
        <w:t>Tato smlouva je uzavřena na základě výsledků zadávacího řízení na veřejnou zakázku malého rozsahu zadávanou mimo režim zákona č. 134/2016 Sb., o zadávání veřejných zakázek, v</w:t>
      </w:r>
      <w:r>
        <w:rPr>
          <w:rFonts w:ascii="Arial" w:hAnsi="Arial" w:cs="Arial"/>
          <w:sz w:val="20"/>
          <w:szCs w:val="20"/>
        </w:rPr>
        <w:t>e</w:t>
      </w:r>
      <w:r w:rsidRPr="0043783F">
        <w:rPr>
          <w:rFonts w:ascii="Arial" w:hAnsi="Arial" w:cs="Arial"/>
          <w:sz w:val="20"/>
          <w:szCs w:val="20"/>
        </w:rPr>
        <w:t xml:space="preserve"> znění </w:t>
      </w:r>
      <w:r>
        <w:rPr>
          <w:rFonts w:ascii="Arial" w:hAnsi="Arial" w:cs="Arial"/>
          <w:sz w:val="20"/>
          <w:szCs w:val="20"/>
        </w:rPr>
        <w:t xml:space="preserve">pozdějších předpisů </w:t>
      </w:r>
      <w:r w:rsidRPr="0043783F">
        <w:rPr>
          <w:rFonts w:ascii="Arial" w:hAnsi="Arial" w:cs="Arial"/>
          <w:sz w:val="20"/>
          <w:szCs w:val="20"/>
        </w:rPr>
        <w:t xml:space="preserve">na </w:t>
      </w:r>
      <w:r>
        <w:rPr>
          <w:rFonts w:ascii="Arial" w:hAnsi="Arial" w:cs="Arial"/>
          <w:sz w:val="20"/>
          <w:szCs w:val="20"/>
        </w:rPr>
        <w:t>provedení prací</w:t>
      </w:r>
      <w:r w:rsidRPr="0043783F">
        <w:rPr>
          <w:rFonts w:ascii="Arial" w:hAnsi="Arial" w:cs="Arial"/>
          <w:sz w:val="20"/>
          <w:szCs w:val="20"/>
        </w:rPr>
        <w:t xml:space="preserve"> s názvem </w:t>
      </w:r>
      <w:r w:rsidRPr="0000450A">
        <w:rPr>
          <w:rFonts w:ascii="Arial" w:hAnsi="Arial"/>
          <w:sz w:val="20"/>
        </w:rPr>
        <w:t>„</w:t>
      </w:r>
      <w:r w:rsidRPr="00DA750A">
        <w:rPr>
          <w:rFonts w:ascii="Arial" w:hAnsi="Arial" w:cs="Arial"/>
          <w:b/>
          <w:sz w:val="20"/>
          <w:szCs w:val="20"/>
        </w:rPr>
        <w:t>Zpracování projektové dokumentace na rekonstrukci ul. Královská cesta od čp. 286 – 409, Kolín“</w:t>
      </w:r>
      <w:r>
        <w:rPr>
          <w:rFonts w:ascii="Arial" w:hAnsi="Arial" w:cs="Arial"/>
          <w:sz w:val="20"/>
          <w:szCs w:val="20"/>
        </w:rPr>
        <w:t xml:space="preserve"> </w:t>
      </w:r>
      <w:r w:rsidRPr="0043783F">
        <w:rPr>
          <w:rFonts w:ascii="Arial" w:hAnsi="Arial" w:cs="Arial"/>
          <w:sz w:val="20"/>
          <w:szCs w:val="20"/>
        </w:rPr>
        <w:t>v souladu se zadávací dokumentací a nabídkou zhotovitele.</w:t>
      </w:r>
    </w:p>
    <w:p w14:paraId="29A600A1" w14:textId="77777777" w:rsidR="00110DAF" w:rsidRPr="0043783F" w:rsidRDefault="00110DAF" w:rsidP="00110DAF">
      <w:pPr>
        <w:jc w:val="both"/>
        <w:rPr>
          <w:rFonts w:ascii="Arial" w:hAnsi="Arial" w:cs="Arial"/>
          <w:sz w:val="20"/>
          <w:szCs w:val="20"/>
        </w:rPr>
      </w:pPr>
    </w:p>
    <w:p w14:paraId="3384B683" w14:textId="77777777" w:rsidR="003A4481" w:rsidRPr="0043783F" w:rsidRDefault="003A4481" w:rsidP="00547A3E">
      <w:pPr>
        <w:jc w:val="both"/>
        <w:rPr>
          <w:rFonts w:ascii="Arial" w:hAnsi="Arial" w:cs="Arial"/>
          <w:sz w:val="20"/>
          <w:szCs w:val="20"/>
        </w:rPr>
      </w:pPr>
    </w:p>
    <w:p w14:paraId="055A86C7" w14:textId="77777777" w:rsidR="006B73FE" w:rsidRPr="0043783F" w:rsidRDefault="006B73FE" w:rsidP="00547A3E">
      <w:pPr>
        <w:jc w:val="both"/>
        <w:rPr>
          <w:rFonts w:ascii="Arial" w:hAnsi="Arial" w:cs="Arial"/>
          <w:sz w:val="20"/>
          <w:szCs w:val="20"/>
        </w:rPr>
      </w:pPr>
    </w:p>
    <w:p w14:paraId="7CF122D5" w14:textId="77777777" w:rsidR="00B1032E" w:rsidRPr="0043783F" w:rsidRDefault="00FB3B0C" w:rsidP="005D774B">
      <w:pPr>
        <w:jc w:val="center"/>
        <w:rPr>
          <w:rFonts w:ascii="Arial" w:hAnsi="Arial" w:cs="Arial"/>
          <w:b/>
          <w:sz w:val="20"/>
          <w:szCs w:val="20"/>
        </w:rPr>
      </w:pPr>
      <w:r w:rsidRPr="0043783F">
        <w:rPr>
          <w:rFonts w:ascii="Arial" w:hAnsi="Arial" w:cs="Arial"/>
          <w:b/>
          <w:sz w:val="20"/>
          <w:szCs w:val="20"/>
        </w:rPr>
        <w:t>I</w:t>
      </w:r>
      <w:r w:rsidR="00B1032E" w:rsidRPr="0043783F">
        <w:rPr>
          <w:rFonts w:ascii="Arial" w:hAnsi="Arial" w:cs="Arial"/>
          <w:b/>
          <w:sz w:val="20"/>
          <w:szCs w:val="20"/>
        </w:rPr>
        <w:t xml:space="preserve">II. </w:t>
      </w:r>
      <w:r w:rsidR="007A7ED7" w:rsidRPr="0043783F">
        <w:rPr>
          <w:rFonts w:ascii="Arial" w:hAnsi="Arial" w:cs="Arial"/>
          <w:b/>
          <w:sz w:val="20"/>
          <w:szCs w:val="20"/>
        </w:rPr>
        <w:t>Předmět smlouvy</w:t>
      </w:r>
    </w:p>
    <w:p w14:paraId="49D23B77" w14:textId="77777777" w:rsidR="00A16984" w:rsidRPr="0043783F" w:rsidRDefault="00A16984" w:rsidP="00547A3E">
      <w:pPr>
        <w:jc w:val="both"/>
        <w:rPr>
          <w:rFonts w:ascii="Arial" w:hAnsi="Arial" w:cs="Arial"/>
          <w:sz w:val="20"/>
          <w:szCs w:val="20"/>
        </w:rPr>
      </w:pPr>
    </w:p>
    <w:p w14:paraId="21402843" w14:textId="0C96A554" w:rsidR="007C1723" w:rsidRPr="0043783F" w:rsidRDefault="007C1723" w:rsidP="0000450A">
      <w:pPr>
        <w:pStyle w:val="Prosttext"/>
        <w:numPr>
          <w:ilvl w:val="0"/>
          <w:numId w:val="38"/>
        </w:numPr>
        <w:jc w:val="both"/>
        <w:rPr>
          <w:rFonts w:ascii="Arial" w:hAnsi="Arial" w:cs="Arial"/>
          <w:bCs/>
        </w:rPr>
      </w:pPr>
      <w:r w:rsidRPr="0043783F">
        <w:rPr>
          <w:rFonts w:ascii="Arial" w:hAnsi="Arial" w:cs="Arial"/>
          <w:bCs/>
        </w:rPr>
        <w:t xml:space="preserve">Předmětem </w:t>
      </w:r>
      <w:r>
        <w:rPr>
          <w:rFonts w:ascii="Arial" w:hAnsi="Arial" w:cs="Arial"/>
          <w:bCs/>
        </w:rPr>
        <w:t xml:space="preserve">této </w:t>
      </w:r>
      <w:r w:rsidRPr="0043783F">
        <w:rPr>
          <w:rFonts w:ascii="Arial" w:hAnsi="Arial" w:cs="Arial"/>
          <w:bCs/>
        </w:rPr>
        <w:t xml:space="preserve">smlouvy </w:t>
      </w:r>
      <w:r w:rsidRPr="0043783F">
        <w:rPr>
          <w:rFonts w:ascii="Arial" w:hAnsi="Arial" w:cs="Arial"/>
        </w:rPr>
        <w:t>je</w:t>
      </w:r>
      <w:r>
        <w:rPr>
          <w:rFonts w:ascii="Arial" w:hAnsi="Arial" w:cs="Arial"/>
        </w:rPr>
        <w:t xml:space="preserve"> závazek zhotovitele</w:t>
      </w:r>
      <w:r w:rsidRPr="0043783F">
        <w:rPr>
          <w:rFonts w:ascii="Arial" w:hAnsi="Arial" w:cs="Arial"/>
        </w:rPr>
        <w:t xml:space="preserve"> </w:t>
      </w:r>
      <w:r w:rsidR="005C2344">
        <w:rPr>
          <w:rFonts w:ascii="Arial" w:hAnsi="Arial" w:cs="Arial"/>
        </w:rPr>
        <w:t xml:space="preserve">na svůj náklad </w:t>
      </w:r>
      <w:r>
        <w:rPr>
          <w:rFonts w:ascii="Arial" w:hAnsi="Arial" w:cs="Arial"/>
        </w:rPr>
        <w:t>vypracovat</w:t>
      </w:r>
      <w:r w:rsidRPr="0043783F">
        <w:rPr>
          <w:rFonts w:ascii="Arial" w:hAnsi="Arial" w:cs="Arial"/>
        </w:rPr>
        <w:t xml:space="preserve"> projektov</w:t>
      </w:r>
      <w:r>
        <w:rPr>
          <w:rFonts w:ascii="Arial" w:hAnsi="Arial" w:cs="Arial"/>
        </w:rPr>
        <w:t>ou</w:t>
      </w:r>
      <w:r w:rsidRPr="0043783F">
        <w:rPr>
          <w:rFonts w:ascii="Arial" w:hAnsi="Arial" w:cs="Arial"/>
        </w:rPr>
        <w:t xml:space="preserve"> dokumentac</w:t>
      </w:r>
      <w:r>
        <w:rPr>
          <w:rFonts w:ascii="Arial" w:hAnsi="Arial" w:cs="Arial"/>
        </w:rPr>
        <w:t>i (PD)</w:t>
      </w:r>
      <w:r w:rsidRPr="0043783F">
        <w:rPr>
          <w:rFonts w:ascii="Arial" w:hAnsi="Arial" w:cs="Arial"/>
        </w:rPr>
        <w:t xml:space="preserve"> a </w:t>
      </w:r>
      <w:r>
        <w:rPr>
          <w:rFonts w:ascii="Arial" w:hAnsi="Arial" w:cs="Arial"/>
        </w:rPr>
        <w:t>provést</w:t>
      </w:r>
      <w:r w:rsidRPr="0043783F">
        <w:rPr>
          <w:rFonts w:ascii="Arial" w:hAnsi="Arial" w:cs="Arial"/>
        </w:rPr>
        <w:t xml:space="preserve"> inženýrské činnosti </w:t>
      </w:r>
      <w:r>
        <w:rPr>
          <w:rFonts w:ascii="Arial" w:hAnsi="Arial" w:cs="Arial"/>
        </w:rPr>
        <w:t>pro účely</w:t>
      </w:r>
      <w:r w:rsidRPr="0043783F">
        <w:rPr>
          <w:rFonts w:ascii="Arial" w:hAnsi="Arial" w:cs="Arial"/>
        </w:rPr>
        <w:t xml:space="preserve"> stavb</w:t>
      </w:r>
      <w:r>
        <w:rPr>
          <w:rFonts w:ascii="Arial" w:hAnsi="Arial" w:cs="Arial"/>
        </w:rPr>
        <w:t>y</w:t>
      </w:r>
      <w:r w:rsidRPr="0043783F">
        <w:rPr>
          <w:rFonts w:ascii="Arial" w:hAnsi="Arial" w:cs="Arial"/>
        </w:rPr>
        <w:t xml:space="preserve"> </w:t>
      </w:r>
      <w:r>
        <w:rPr>
          <w:rFonts w:ascii="Arial" w:hAnsi="Arial" w:cs="Arial"/>
        </w:rPr>
        <w:t xml:space="preserve">rekonstrukce </w:t>
      </w:r>
      <w:r w:rsidRPr="0043783F">
        <w:rPr>
          <w:rFonts w:ascii="Arial" w:hAnsi="Arial" w:cs="Arial"/>
        </w:rPr>
        <w:t xml:space="preserve">pozemní komunikace </w:t>
      </w:r>
      <w:r w:rsidR="00C93FFD">
        <w:rPr>
          <w:rFonts w:ascii="Arial" w:hAnsi="Arial" w:cs="Arial"/>
        </w:rPr>
        <w:t>v ul. Královská cesta od čp. 286 – 409, Kolín,</w:t>
      </w:r>
      <w:r w:rsidR="00C93FFD" w:rsidRPr="0043783F">
        <w:rPr>
          <w:rFonts w:ascii="Arial" w:hAnsi="Arial" w:cs="Arial"/>
        </w:rPr>
        <w:t xml:space="preserve"> </w:t>
      </w:r>
      <w:r w:rsidRPr="0043783F">
        <w:rPr>
          <w:rFonts w:ascii="Arial" w:hAnsi="Arial" w:cs="Arial"/>
        </w:rPr>
        <w:t xml:space="preserve">včetně </w:t>
      </w:r>
      <w:r>
        <w:rPr>
          <w:rFonts w:ascii="Arial" w:hAnsi="Arial" w:cs="Arial"/>
        </w:rPr>
        <w:t xml:space="preserve">chodníků, rekonstrukce části kanalizační stoky a revitalizace zelených ploch v rozsahu uvedeném v článku IV. a V. této smlouvy </w:t>
      </w:r>
      <w:r w:rsidR="003A4352">
        <w:rPr>
          <w:rFonts w:ascii="Arial" w:hAnsi="Arial" w:cs="Arial"/>
        </w:rPr>
        <w:t>(dále jen jako „</w:t>
      </w:r>
      <w:r w:rsidR="003A4352" w:rsidRPr="00163B6B">
        <w:rPr>
          <w:rFonts w:ascii="Arial" w:hAnsi="Arial" w:cs="Arial"/>
          <w:b/>
        </w:rPr>
        <w:t>dílo</w:t>
      </w:r>
      <w:r w:rsidR="003A4352">
        <w:rPr>
          <w:rFonts w:ascii="Arial" w:hAnsi="Arial" w:cs="Arial"/>
        </w:rPr>
        <w:t xml:space="preserve">“) </w:t>
      </w:r>
      <w:r>
        <w:rPr>
          <w:rFonts w:ascii="Arial" w:hAnsi="Arial" w:cs="Arial"/>
        </w:rPr>
        <w:t xml:space="preserve">a závazek objednatele </w:t>
      </w:r>
      <w:r w:rsidR="005C2344">
        <w:rPr>
          <w:rFonts w:ascii="Arial" w:hAnsi="Arial" w:cs="Arial"/>
        </w:rPr>
        <w:t xml:space="preserve">dílo převzít a </w:t>
      </w:r>
      <w:r>
        <w:rPr>
          <w:rFonts w:ascii="Arial" w:hAnsi="Arial" w:cs="Arial"/>
        </w:rPr>
        <w:t>zaplatit zhotoviteli za řádně a včas provedené dílo cenu dle čl. VIII. této smlouvy.</w:t>
      </w:r>
    </w:p>
    <w:p w14:paraId="355558A0" w14:textId="78A898BB" w:rsidR="00FF3839" w:rsidRPr="00FF3839" w:rsidRDefault="007D177D" w:rsidP="0000450A">
      <w:pPr>
        <w:pStyle w:val="Prosttext"/>
        <w:numPr>
          <w:ilvl w:val="0"/>
          <w:numId w:val="38"/>
        </w:numPr>
        <w:jc w:val="both"/>
        <w:rPr>
          <w:rFonts w:ascii="Arial" w:hAnsi="Arial" w:cs="Arial"/>
        </w:rPr>
      </w:pPr>
      <w:r w:rsidRPr="007C1723">
        <w:rPr>
          <w:rFonts w:ascii="Arial" w:hAnsi="Arial" w:cs="Arial"/>
          <w:bCs/>
        </w:rPr>
        <w:t xml:space="preserve">Záměrem objednatele je provést rekonstrukci pozemní komunikace v ul. </w:t>
      </w:r>
      <w:r w:rsidR="007C1723" w:rsidRPr="007C1723">
        <w:rPr>
          <w:rFonts w:ascii="Arial" w:hAnsi="Arial" w:cs="Arial"/>
          <w:bCs/>
        </w:rPr>
        <w:t xml:space="preserve">Královská </w:t>
      </w:r>
      <w:r w:rsidR="007C1723" w:rsidRPr="00FF3839">
        <w:rPr>
          <w:rFonts w:ascii="Arial" w:hAnsi="Arial" w:cs="Arial"/>
          <w:bCs/>
        </w:rPr>
        <w:t>cesta</w:t>
      </w:r>
      <w:r w:rsidRPr="00FF3839">
        <w:rPr>
          <w:rFonts w:ascii="Arial" w:hAnsi="Arial" w:cs="Arial"/>
        </w:rPr>
        <w:t xml:space="preserve"> od čp. 286 – čp. 409 v délce cca 350 m. </w:t>
      </w:r>
      <w:r w:rsidR="00CC07FF">
        <w:rPr>
          <w:rFonts w:ascii="Arial" w:hAnsi="Arial" w:cs="Arial"/>
        </w:rPr>
        <w:t>Součástí objednatele je také</w:t>
      </w:r>
      <w:r w:rsidR="00AA1FE9">
        <w:rPr>
          <w:rFonts w:ascii="Arial" w:hAnsi="Arial" w:cs="Arial"/>
        </w:rPr>
        <w:t xml:space="preserve"> </w:t>
      </w:r>
      <w:r w:rsidR="007C1723" w:rsidRPr="00FF3839">
        <w:rPr>
          <w:rFonts w:ascii="Arial" w:hAnsi="Arial" w:cs="Arial"/>
        </w:rPr>
        <w:t>rekonstrukc</w:t>
      </w:r>
      <w:r w:rsidR="00AA1FE9">
        <w:rPr>
          <w:rFonts w:ascii="Arial" w:hAnsi="Arial" w:cs="Arial"/>
        </w:rPr>
        <w:t>e</w:t>
      </w:r>
      <w:r w:rsidR="007C1723" w:rsidRPr="00FF3839">
        <w:rPr>
          <w:rFonts w:ascii="Arial" w:hAnsi="Arial" w:cs="Arial"/>
        </w:rPr>
        <w:t xml:space="preserve"> části kanalizační stoky včetně přepojení na stávající přípojky a rekonstrukc</w:t>
      </w:r>
      <w:r w:rsidR="00AA1FE9">
        <w:rPr>
          <w:rFonts w:ascii="Arial" w:hAnsi="Arial" w:cs="Arial"/>
        </w:rPr>
        <w:t>e</w:t>
      </w:r>
      <w:r w:rsidR="007C1723" w:rsidRPr="00FF3839">
        <w:rPr>
          <w:rFonts w:ascii="Arial" w:hAnsi="Arial" w:cs="Arial"/>
        </w:rPr>
        <w:t xml:space="preserve"> uličních vpustí</w:t>
      </w:r>
      <w:r w:rsidR="00CC07FF">
        <w:rPr>
          <w:rFonts w:ascii="Arial" w:hAnsi="Arial" w:cs="Arial"/>
        </w:rPr>
        <w:t xml:space="preserve">. </w:t>
      </w:r>
      <w:r w:rsidRPr="00FF3839">
        <w:rPr>
          <w:rFonts w:ascii="Arial" w:hAnsi="Arial" w:cs="Arial"/>
        </w:rPr>
        <w:t>V rámci rekonstrukce bude proveden nový živičný kryt pozemní komunikace včetně podloží a konstrukčních vrstev. Chodníky budou provedeny z dlažby. Konkrétní materiálové řešení bude konzultováno s architektem objednatele. Součástí projektu budou sadové úpravy na plochách zeleně s důrazem na zachování</w:t>
      </w:r>
      <w:r w:rsidR="007C1723" w:rsidRPr="00FF3839">
        <w:rPr>
          <w:rFonts w:ascii="Arial" w:hAnsi="Arial" w:cs="Arial"/>
        </w:rPr>
        <w:t xml:space="preserve"> několika</w:t>
      </w:r>
      <w:r w:rsidRPr="00FF3839">
        <w:rPr>
          <w:rFonts w:ascii="Arial" w:hAnsi="Arial" w:cs="Arial"/>
        </w:rPr>
        <w:t xml:space="preserve"> stávajících vzrostlých strom</w:t>
      </w:r>
      <w:r w:rsidR="00FF3839" w:rsidRPr="00FF3839">
        <w:rPr>
          <w:rFonts w:ascii="Arial" w:hAnsi="Arial" w:cs="Arial"/>
        </w:rPr>
        <w:t>ů. V</w:t>
      </w:r>
      <w:r w:rsidR="007C1723" w:rsidRPr="00FF3839">
        <w:rPr>
          <w:rFonts w:ascii="Arial" w:hAnsi="Arial" w:cs="Arial"/>
        </w:rPr>
        <w:t xml:space="preserve"> případě nové výsadby i </w:t>
      </w:r>
      <w:r w:rsidR="00FF3839" w:rsidRPr="00FF3839">
        <w:rPr>
          <w:rFonts w:ascii="Arial" w:hAnsi="Arial" w:cs="Arial"/>
        </w:rPr>
        <w:t>povýsadbová péče.</w:t>
      </w:r>
      <w:r w:rsidR="00CC07FF">
        <w:rPr>
          <w:rFonts w:ascii="Arial" w:hAnsi="Arial" w:cs="Arial"/>
        </w:rPr>
        <w:t xml:space="preserve"> </w:t>
      </w:r>
      <w:r w:rsidR="007454BC">
        <w:rPr>
          <w:rFonts w:ascii="Arial" w:hAnsi="Arial" w:cs="Arial"/>
        </w:rPr>
        <w:t>Následná rekonstrukce</w:t>
      </w:r>
      <w:r w:rsidR="00CC07FF">
        <w:rPr>
          <w:rFonts w:ascii="Arial" w:hAnsi="Arial" w:cs="Arial"/>
        </w:rPr>
        <w:t xml:space="preserve"> </w:t>
      </w:r>
      <w:r w:rsidR="007454BC">
        <w:rPr>
          <w:rFonts w:ascii="Arial" w:hAnsi="Arial" w:cs="Arial"/>
        </w:rPr>
        <w:t>bude provedena dle těchto požadavků objednatele v tomto odstavci smlouvy, a to</w:t>
      </w:r>
      <w:r w:rsidR="00CC07FF">
        <w:rPr>
          <w:rFonts w:ascii="Arial" w:hAnsi="Arial" w:cs="Arial"/>
        </w:rPr>
        <w:t xml:space="preserve"> na základě projektové dokumentace a inženýrských prací provedených zhotovitelem</w:t>
      </w:r>
      <w:r w:rsidR="007454BC">
        <w:rPr>
          <w:rFonts w:ascii="Arial" w:hAnsi="Arial" w:cs="Arial"/>
        </w:rPr>
        <w:t xml:space="preserve"> v souladu s touto smlouvou. </w:t>
      </w:r>
      <w:r w:rsidR="00CC07FF">
        <w:rPr>
          <w:rFonts w:ascii="Arial" w:hAnsi="Arial" w:cs="Arial"/>
        </w:rPr>
        <w:t xml:space="preserve"> </w:t>
      </w:r>
    </w:p>
    <w:p w14:paraId="2635B424" w14:textId="1C8F0EBE" w:rsidR="00FF3839" w:rsidRPr="00FF3839" w:rsidRDefault="00906DB1" w:rsidP="00FF3839">
      <w:pPr>
        <w:pStyle w:val="Prosttext"/>
        <w:numPr>
          <w:ilvl w:val="0"/>
          <w:numId w:val="38"/>
        </w:numPr>
        <w:jc w:val="both"/>
        <w:rPr>
          <w:rFonts w:ascii="Arial" w:hAnsi="Arial" w:cs="Arial"/>
        </w:rPr>
      </w:pPr>
      <w:r>
        <w:rPr>
          <w:rFonts w:ascii="Arial" w:hAnsi="Arial"/>
        </w:rPr>
        <w:t xml:space="preserve">Dílo </w:t>
      </w:r>
      <w:r w:rsidR="00FF3839" w:rsidRPr="0008516B">
        <w:rPr>
          <w:rFonts w:ascii="Arial" w:hAnsi="Arial"/>
        </w:rPr>
        <w:t>bude realizován</w:t>
      </w:r>
      <w:r>
        <w:rPr>
          <w:rFonts w:ascii="Arial" w:hAnsi="Arial"/>
        </w:rPr>
        <w:t>o</w:t>
      </w:r>
      <w:r w:rsidR="00FF3839" w:rsidRPr="0008516B">
        <w:rPr>
          <w:rFonts w:ascii="Arial" w:hAnsi="Arial"/>
        </w:rPr>
        <w:t xml:space="preserve"> na pozem</w:t>
      </w:r>
      <w:r w:rsidR="00D30F04">
        <w:rPr>
          <w:rFonts w:ascii="Arial" w:hAnsi="Arial"/>
        </w:rPr>
        <w:t>ku</w:t>
      </w:r>
      <w:r w:rsidR="00FF3839" w:rsidRPr="0008516B">
        <w:rPr>
          <w:rFonts w:ascii="Arial" w:hAnsi="Arial"/>
        </w:rPr>
        <w:t xml:space="preserve"> parc.</w:t>
      </w:r>
      <w:r w:rsidR="00FF3839" w:rsidRPr="00FF3839">
        <w:rPr>
          <w:rFonts w:ascii="Arial" w:hAnsi="Arial" w:cs="Arial"/>
        </w:rPr>
        <w:t xml:space="preserve"> </w:t>
      </w:r>
      <w:r w:rsidR="00FF3839" w:rsidRPr="0008516B">
        <w:rPr>
          <w:rFonts w:ascii="Arial" w:hAnsi="Arial"/>
        </w:rPr>
        <w:t>č.</w:t>
      </w:r>
      <w:r w:rsidR="00FF3839" w:rsidRPr="00FF3839">
        <w:rPr>
          <w:rFonts w:ascii="Arial" w:hAnsi="Arial" w:cs="Arial"/>
        </w:rPr>
        <w:t xml:space="preserve"> 2911/2,</w:t>
      </w:r>
      <w:r w:rsidR="00FF3839" w:rsidRPr="0008516B">
        <w:rPr>
          <w:rFonts w:ascii="Arial" w:hAnsi="Arial"/>
        </w:rPr>
        <w:t xml:space="preserve"> v</w:t>
      </w:r>
      <w:r w:rsidR="00FF3839" w:rsidRPr="00FF3839">
        <w:rPr>
          <w:rFonts w:ascii="Arial" w:hAnsi="Arial" w:cs="Arial"/>
        </w:rPr>
        <w:t> </w:t>
      </w:r>
      <w:r w:rsidR="00FF3839" w:rsidRPr="0008516B">
        <w:rPr>
          <w:rFonts w:ascii="Arial" w:hAnsi="Arial"/>
        </w:rPr>
        <w:t>k.</w:t>
      </w:r>
      <w:r w:rsidR="00FF3839" w:rsidRPr="00FF3839">
        <w:rPr>
          <w:rFonts w:ascii="Arial" w:hAnsi="Arial" w:cs="Arial"/>
        </w:rPr>
        <w:t xml:space="preserve"> </w:t>
      </w:r>
      <w:r w:rsidR="00FF3839" w:rsidRPr="0008516B">
        <w:rPr>
          <w:rFonts w:ascii="Arial" w:hAnsi="Arial"/>
        </w:rPr>
        <w:t xml:space="preserve">ú. </w:t>
      </w:r>
      <w:r w:rsidR="00FF3839" w:rsidRPr="00FF3839">
        <w:rPr>
          <w:rFonts w:ascii="Arial" w:hAnsi="Arial" w:cs="Arial"/>
        </w:rPr>
        <w:t xml:space="preserve">Kolín </w:t>
      </w:r>
      <w:r w:rsidR="00FF3839" w:rsidRPr="0008516B">
        <w:rPr>
          <w:rFonts w:ascii="Arial" w:hAnsi="Arial"/>
        </w:rPr>
        <w:t xml:space="preserve">a obci </w:t>
      </w:r>
      <w:r w:rsidR="00FF3839" w:rsidRPr="00FF3839">
        <w:rPr>
          <w:rFonts w:ascii="Arial" w:hAnsi="Arial" w:cs="Arial"/>
        </w:rPr>
        <w:t xml:space="preserve">Kolín. Vlastníkem pozemku, resp. oprávněným subjektem, který má právo s tímto majetkem hospodařit, je </w:t>
      </w:r>
      <w:r w:rsidR="008D2D98">
        <w:rPr>
          <w:rFonts w:ascii="Arial" w:hAnsi="Arial" w:cs="Arial"/>
        </w:rPr>
        <w:t>Ředitelství silnic a dálnic ČR, Na Pankráci 546/56, Praha 4-Nusle.</w:t>
      </w:r>
    </w:p>
    <w:p w14:paraId="754C7D86" w14:textId="77777777" w:rsidR="007C1723" w:rsidRPr="00FF3839" w:rsidRDefault="007C1723" w:rsidP="0000450A">
      <w:pPr>
        <w:ind w:left="360"/>
        <w:jc w:val="both"/>
        <w:rPr>
          <w:rFonts w:ascii="Arial" w:hAnsi="Arial" w:cs="Arial"/>
          <w:bCs/>
          <w:sz w:val="20"/>
          <w:szCs w:val="20"/>
        </w:rPr>
      </w:pPr>
    </w:p>
    <w:p w14:paraId="12788394" w14:textId="77777777" w:rsidR="00720AC8" w:rsidRPr="0043783F" w:rsidRDefault="00720AC8" w:rsidP="00547A3E">
      <w:pPr>
        <w:jc w:val="both"/>
        <w:rPr>
          <w:rFonts w:ascii="Arial" w:hAnsi="Arial" w:cs="Arial"/>
          <w:sz w:val="20"/>
          <w:szCs w:val="20"/>
        </w:rPr>
      </w:pPr>
    </w:p>
    <w:p w14:paraId="345C8F05" w14:textId="77777777" w:rsidR="00E00E91" w:rsidRPr="0043783F" w:rsidRDefault="00E00E91" w:rsidP="00E00E91">
      <w:pPr>
        <w:jc w:val="both"/>
        <w:rPr>
          <w:rFonts w:ascii="Arial" w:hAnsi="Arial" w:cs="Arial"/>
          <w:sz w:val="20"/>
          <w:szCs w:val="20"/>
        </w:rPr>
      </w:pPr>
    </w:p>
    <w:p w14:paraId="5DE78CE1" w14:textId="77777777" w:rsidR="00E00E91" w:rsidRPr="0043783F" w:rsidRDefault="00E00E91" w:rsidP="00E00E91">
      <w:pPr>
        <w:ind w:left="360"/>
        <w:jc w:val="center"/>
        <w:rPr>
          <w:rFonts w:ascii="Arial" w:hAnsi="Arial" w:cs="Arial"/>
          <w:b/>
          <w:sz w:val="20"/>
          <w:szCs w:val="20"/>
        </w:rPr>
      </w:pPr>
      <w:r w:rsidRPr="0043783F">
        <w:rPr>
          <w:rFonts w:ascii="Arial" w:hAnsi="Arial" w:cs="Arial"/>
          <w:b/>
          <w:sz w:val="20"/>
          <w:szCs w:val="20"/>
        </w:rPr>
        <w:t>IV. Rozsah provedení díla</w:t>
      </w:r>
    </w:p>
    <w:p w14:paraId="17147A51" w14:textId="77777777" w:rsidR="00E00E91" w:rsidRPr="0043783F" w:rsidRDefault="00E00E91" w:rsidP="00E00E91">
      <w:pPr>
        <w:jc w:val="both"/>
        <w:rPr>
          <w:rFonts w:ascii="Arial" w:hAnsi="Arial" w:cs="Arial"/>
          <w:sz w:val="20"/>
          <w:szCs w:val="20"/>
        </w:rPr>
      </w:pPr>
    </w:p>
    <w:p w14:paraId="07A54275" w14:textId="77777777"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w:t>
      </w:r>
      <w:r w:rsidRPr="0043783F">
        <w:rPr>
          <w:rFonts w:ascii="Arial" w:hAnsi="Arial" w:cs="Arial"/>
          <w:sz w:val="20"/>
          <w:szCs w:val="20"/>
        </w:rPr>
        <w:t xml:space="preserve">hotovitel </w:t>
      </w:r>
      <w:r>
        <w:rPr>
          <w:rFonts w:ascii="Arial" w:hAnsi="Arial" w:cs="Arial"/>
          <w:sz w:val="20"/>
          <w:szCs w:val="20"/>
        </w:rPr>
        <w:t>je povinen provést přípravu</w:t>
      </w:r>
      <w:r w:rsidRPr="0043783F">
        <w:rPr>
          <w:rFonts w:ascii="Arial" w:hAnsi="Arial" w:cs="Arial"/>
          <w:sz w:val="20"/>
          <w:szCs w:val="20"/>
        </w:rPr>
        <w:t xml:space="preserve"> zadání a </w:t>
      </w:r>
      <w:r>
        <w:rPr>
          <w:rFonts w:ascii="Arial" w:hAnsi="Arial" w:cs="Arial"/>
          <w:sz w:val="20"/>
          <w:szCs w:val="20"/>
        </w:rPr>
        <w:t>obstarat</w:t>
      </w:r>
      <w:r w:rsidRPr="0043783F">
        <w:rPr>
          <w:rFonts w:ascii="Arial" w:hAnsi="Arial" w:cs="Arial"/>
          <w:sz w:val="20"/>
          <w:szCs w:val="20"/>
        </w:rPr>
        <w:t xml:space="preserve"> vstupní podklad</w:t>
      </w:r>
      <w:r>
        <w:rPr>
          <w:rFonts w:ascii="Arial" w:hAnsi="Arial" w:cs="Arial"/>
          <w:sz w:val="20"/>
          <w:szCs w:val="20"/>
        </w:rPr>
        <w:t>y v rozsahu</w:t>
      </w:r>
      <w:r w:rsidRPr="0043783F">
        <w:rPr>
          <w:rFonts w:ascii="Arial" w:hAnsi="Arial" w:cs="Arial"/>
          <w:sz w:val="20"/>
          <w:szCs w:val="20"/>
        </w:rPr>
        <w:t>:</w:t>
      </w:r>
    </w:p>
    <w:p w14:paraId="69F32B7D"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vstupních podkladů, údajů a průzkumů nezbytných pro vypracování dokumentace pro vydání územního rozhodnutí, stavebního </w:t>
      </w:r>
      <w:r w:rsidR="005D4D9E">
        <w:rPr>
          <w:rFonts w:ascii="Arial" w:hAnsi="Arial" w:cs="Arial"/>
          <w:sz w:val="20"/>
          <w:szCs w:val="20"/>
        </w:rPr>
        <w:t xml:space="preserve">a vodoprávního </w:t>
      </w:r>
      <w:r w:rsidRPr="0043783F">
        <w:rPr>
          <w:rFonts w:ascii="Arial" w:hAnsi="Arial" w:cs="Arial"/>
          <w:sz w:val="20"/>
          <w:szCs w:val="20"/>
        </w:rPr>
        <w:t>povolení, a dokumentace pro zadání/provádění stavby,</w:t>
      </w:r>
    </w:p>
    <w:p w14:paraId="30D841F6"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vyjádření dotčených orgánů státní správy a správců inženýrských sítí, které budou sloužit jako podklad pro vypracování projektové dokumentace DUR, DSP, DZS/DPS,</w:t>
      </w:r>
    </w:p>
    <w:p w14:paraId="73675541"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podrobnějšího průzkumu dopravní a technické infrastruktury,</w:t>
      </w:r>
    </w:p>
    <w:p w14:paraId="5E3E851D"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podrobného geodetického zaměření celé lokality včetně navazujících úseků objektů a komunikací,</w:t>
      </w:r>
    </w:p>
    <w:p w14:paraId="1F8595F5"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inženýrsko-geologického průzkumu,</w:t>
      </w:r>
    </w:p>
    <w:p w14:paraId="62D6AB79"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digitální a technické mapy (ortofotomapy), výpisů a snímků z katastru nemovitostí v digitální a tištěné podobě,</w:t>
      </w:r>
    </w:p>
    <w:p w14:paraId="607D2822"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podkladů stávajícího stavu inženýrských sítí pro jejich případnou rekonstrukci,</w:t>
      </w:r>
    </w:p>
    <w:p w14:paraId="3C797EC3"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fotografické dokumentace stávajícího stavu v tištěné podobě a v digitální podobě ve formátu .pdf nebo .jpg,</w:t>
      </w:r>
    </w:p>
    <w:p w14:paraId="1C00D396" w14:textId="77777777" w:rsidR="00E00E91" w:rsidRPr="0043783F" w:rsidRDefault="00E00E91" w:rsidP="00E00E91">
      <w:pPr>
        <w:autoSpaceDE w:val="0"/>
        <w:autoSpaceDN w:val="0"/>
        <w:ind w:left="426"/>
        <w:jc w:val="both"/>
        <w:rPr>
          <w:rFonts w:ascii="Arial" w:hAnsi="Arial" w:cs="Arial"/>
          <w:sz w:val="20"/>
          <w:szCs w:val="20"/>
        </w:rPr>
      </w:pPr>
      <w:r>
        <w:rPr>
          <w:rFonts w:ascii="Arial" w:hAnsi="Arial" w:cs="Arial"/>
          <w:sz w:val="20"/>
          <w:szCs w:val="20"/>
        </w:rPr>
        <w:t>V</w:t>
      </w:r>
      <w:r w:rsidRPr="0043783F">
        <w:rPr>
          <w:rFonts w:ascii="Arial" w:hAnsi="Arial" w:cs="Arial"/>
          <w:sz w:val="20"/>
          <w:szCs w:val="20"/>
        </w:rPr>
        <w:t xml:space="preserve">eškeré podklady </w:t>
      </w:r>
      <w:r>
        <w:rPr>
          <w:rFonts w:ascii="Arial" w:hAnsi="Arial" w:cs="Arial"/>
          <w:sz w:val="20"/>
          <w:szCs w:val="20"/>
        </w:rPr>
        <w:t>je</w:t>
      </w:r>
      <w:r w:rsidRPr="0043783F">
        <w:rPr>
          <w:rFonts w:ascii="Arial" w:hAnsi="Arial" w:cs="Arial"/>
          <w:sz w:val="20"/>
          <w:szCs w:val="20"/>
        </w:rPr>
        <w:t xml:space="preserve"> </w:t>
      </w:r>
      <w:r>
        <w:rPr>
          <w:rFonts w:ascii="Arial" w:hAnsi="Arial" w:cs="Arial"/>
          <w:sz w:val="20"/>
          <w:szCs w:val="20"/>
        </w:rPr>
        <w:t>zhotovitel</w:t>
      </w:r>
      <w:r w:rsidRPr="0043783F">
        <w:rPr>
          <w:rFonts w:ascii="Arial" w:hAnsi="Arial" w:cs="Arial"/>
          <w:sz w:val="20"/>
          <w:szCs w:val="20"/>
        </w:rPr>
        <w:t xml:space="preserve"> </w:t>
      </w:r>
      <w:r>
        <w:rPr>
          <w:rFonts w:ascii="Arial" w:hAnsi="Arial" w:cs="Arial"/>
          <w:sz w:val="20"/>
          <w:szCs w:val="20"/>
        </w:rPr>
        <w:t xml:space="preserve">povinen obstarat </w:t>
      </w:r>
      <w:r w:rsidRPr="0043783F">
        <w:rPr>
          <w:rFonts w:ascii="Arial" w:hAnsi="Arial" w:cs="Arial"/>
          <w:sz w:val="20"/>
          <w:szCs w:val="20"/>
        </w:rPr>
        <w:t xml:space="preserve">bez spolupůsobení </w:t>
      </w:r>
      <w:r>
        <w:rPr>
          <w:rFonts w:ascii="Arial" w:hAnsi="Arial" w:cs="Arial"/>
          <w:sz w:val="20"/>
          <w:szCs w:val="20"/>
        </w:rPr>
        <w:t>objednatele</w:t>
      </w:r>
      <w:r w:rsidRPr="0043783F">
        <w:rPr>
          <w:rFonts w:ascii="Arial" w:hAnsi="Arial" w:cs="Arial"/>
          <w:sz w:val="20"/>
          <w:szCs w:val="20"/>
        </w:rPr>
        <w:t>.</w:t>
      </w:r>
    </w:p>
    <w:p w14:paraId="66C1E5AD" w14:textId="77777777" w:rsidR="00E00E91" w:rsidRPr="0043783F" w:rsidRDefault="00E00E91" w:rsidP="00E00E91">
      <w:pPr>
        <w:autoSpaceDE w:val="0"/>
        <w:autoSpaceDN w:val="0"/>
        <w:jc w:val="both"/>
        <w:rPr>
          <w:rFonts w:ascii="Arial" w:hAnsi="Arial" w:cs="Arial"/>
          <w:sz w:val="20"/>
          <w:szCs w:val="20"/>
        </w:rPr>
      </w:pPr>
    </w:p>
    <w:p w14:paraId="379502ED" w14:textId="77777777"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w:t>
      </w:r>
      <w:r w:rsidRPr="0043783F">
        <w:rPr>
          <w:rFonts w:ascii="Arial" w:hAnsi="Arial" w:cs="Arial"/>
          <w:sz w:val="20"/>
          <w:szCs w:val="20"/>
        </w:rPr>
        <w:t xml:space="preserve">hotovitel </w:t>
      </w:r>
      <w:r>
        <w:rPr>
          <w:rFonts w:ascii="Arial" w:hAnsi="Arial" w:cs="Arial"/>
          <w:sz w:val="20"/>
          <w:szCs w:val="20"/>
        </w:rPr>
        <w:t>je dále povinen v</w:t>
      </w:r>
      <w:r w:rsidRPr="0043783F">
        <w:rPr>
          <w:rFonts w:ascii="Arial" w:hAnsi="Arial" w:cs="Arial"/>
          <w:sz w:val="20"/>
          <w:szCs w:val="20"/>
        </w:rPr>
        <w:t>ypracov</w:t>
      </w:r>
      <w:r>
        <w:rPr>
          <w:rFonts w:ascii="Arial" w:hAnsi="Arial" w:cs="Arial"/>
          <w:sz w:val="20"/>
          <w:szCs w:val="20"/>
        </w:rPr>
        <w:t>at</w:t>
      </w:r>
      <w:r w:rsidRPr="0043783F">
        <w:rPr>
          <w:rFonts w:ascii="Arial" w:hAnsi="Arial" w:cs="Arial"/>
          <w:sz w:val="20"/>
          <w:szCs w:val="20"/>
        </w:rPr>
        <w:t xml:space="preserve"> projektov</w:t>
      </w:r>
      <w:r>
        <w:rPr>
          <w:rFonts w:ascii="Arial" w:hAnsi="Arial" w:cs="Arial"/>
          <w:sz w:val="20"/>
          <w:szCs w:val="20"/>
        </w:rPr>
        <w:t>ou</w:t>
      </w:r>
      <w:r w:rsidRPr="0043783F">
        <w:rPr>
          <w:rFonts w:ascii="Arial" w:hAnsi="Arial" w:cs="Arial"/>
          <w:sz w:val="20"/>
          <w:szCs w:val="20"/>
        </w:rPr>
        <w:t xml:space="preserve"> dokumentac</w:t>
      </w:r>
      <w:r>
        <w:rPr>
          <w:rFonts w:ascii="Arial" w:hAnsi="Arial" w:cs="Arial"/>
          <w:sz w:val="20"/>
          <w:szCs w:val="20"/>
        </w:rPr>
        <w:t>i</w:t>
      </w:r>
      <w:r w:rsidRPr="0043783F">
        <w:rPr>
          <w:rFonts w:ascii="Arial" w:hAnsi="Arial" w:cs="Arial"/>
          <w:sz w:val="20"/>
          <w:szCs w:val="20"/>
        </w:rPr>
        <w:t xml:space="preserve"> pro územní rozhodnutí (DUR) v rozsahu:</w:t>
      </w:r>
    </w:p>
    <w:p w14:paraId="6A9E1935"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dokumentace staveb pro vydání územního rozhodnutí (DUR) dle ustanovení §</w:t>
      </w:r>
      <w:r>
        <w:rPr>
          <w:rFonts w:ascii="Arial" w:hAnsi="Arial" w:cs="Arial"/>
          <w:sz w:val="20"/>
          <w:szCs w:val="20"/>
        </w:rPr>
        <w:t> </w:t>
      </w:r>
      <w:r w:rsidRPr="0043783F">
        <w:rPr>
          <w:rFonts w:ascii="Arial" w:hAnsi="Arial" w:cs="Arial"/>
          <w:sz w:val="20"/>
          <w:szCs w:val="20"/>
        </w:rPr>
        <w:t xml:space="preserve">1a, příloh č. 4 (Rozsah a obsah dokumentace pro vydání rozhodnutí o umístění stavby dálnice, silnice, místní komunikace a veřejné účelové komunikace) a č. 2 (Rozsah a obsah dokumentace pro vydání rozhodnutí o umístění liniové stavby technické infrastruktury včetně souvisejících technologických objektů) vyhlášky č. 499/2006 Sb., o dokumentaci staveb, ve znění </w:t>
      </w:r>
      <w:r>
        <w:rPr>
          <w:rFonts w:ascii="Arial" w:hAnsi="Arial" w:cs="Arial"/>
          <w:sz w:val="20"/>
          <w:szCs w:val="20"/>
        </w:rPr>
        <w:t>pozdějších předpisů (</w:t>
      </w:r>
      <w:r w:rsidRPr="0043783F">
        <w:rPr>
          <w:rFonts w:ascii="Arial" w:hAnsi="Arial" w:cs="Arial"/>
          <w:sz w:val="20"/>
          <w:szCs w:val="20"/>
        </w:rPr>
        <w:t>dále jen „vyhláška č. 499/2006 Sb.“</w:t>
      </w:r>
      <w:r>
        <w:rPr>
          <w:rFonts w:ascii="Arial" w:hAnsi="Arial" w:cs="Arial"/>
          <w:sz w:val="20"/>
          <w:szCs w:val="20"/>
        </w:rPr>
        <w:t>)</w:t>
      </w:r>
      <w:r w:rsidRPr="0043783F">
        <w:rPr>
          <w:rFonts w:ascii="Arial" w:hAnsi="Arial" w:cs="Arial"/>
          <w:sz w:val="20"/>
          <w:szCs w:val="20"/>
        </w:rPr>
        <w:t>,</w:t>
      </w:r>
    </w:p>
    <w:p w14:paraId="4E3A01A9"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lastRenderedPageBreak/>
        <w:t>vypracování celkové situace stavby v měřítku katastrální mapy se zakreslením stavebního pozemku, s vyznačením vazeb a vlivů na okolí, zejména vzdáleností od hranic pozemku a</w:t>
      </w:r>
      <w:r>
        <w:rPr>
          <w:rFonts w:ascii="Arial" w:hAnsi="Arial" w:cs="Arial"/>
          <w:sz w:val="20"/>
          <w:szCs w:val="20"/>
        </w:rPr>
        <w:t> </w:t>
      </w:r>
      <w:r w:rsidRPr="0043783F">
        <w:rPr>
          <w:rFonts w:ascii="Arial" w:hAnsi="Arial" w:cs="Arial"/>
          <w:sz w:val="20"/>
          <w:szCs w:val="20"/>
        </w:rPr>
        <w:t>sousedních staveb,</w:t>
      </w:r>
    </w:p>
    <w:p w14:paraId="225E9074"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záborový pozemkový elaborát – zákres stavby do katastrální mapy – seznam pozemků dotčených stavbou, seznam sousedících pozemků stavby,</w:t>
      </w:r>
    </w:p>
    <w:p w14:paraId="20D886BD"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budou-li zjištěny pozemky dotčené stavbou, které nejsou ve vlastnictví </w:t>
      </w:r>
      <w:r>
        <w:rPr>
          <w:rFonts w:ascii="Arial" w:hAnsi="Arial" w:cs="Arial"/>
          <w:sz w:val="20"/>
          <w:szCs w:val="20"/>
        </w:rPr>
        <w:t>objednatele</w:t>
      </w:r>
      <w:r w:rsidRPr="0043783F">
        <w:rPr>
          <w:rFonts w:ascii="Arial" w:hAnsi="Arial" w:cs="Arial"/>
          <w:sz w:val="20"/>
          <w:szCs w:val="20"/>
        </w:rPr>
        <w:t xml:space="preserve">, zpracuje </w:t>
      </w:r>
      <w:r>
        <w:rPr>
          <w:rFonts w:ascii="Arial" w:hAnsi="Arial" w:cs="Arial"/>
          <w:sz w:val="20"/>
          <w:szCs w:val="20"/>
        </w:rPr>
        <w:t>zhotovitel</w:t>
      </w:r>
      <w:r w:rsidRPr="0043783F">
        <w:rPr>
          <w:rFonts w:ascii="Arial" w:hAnsi="Arial" w:cs="Arial"/>
          <w:sz w:val="20"/>
          <w:szCs w:val="20"/>
        </w:rPr>
        <w:t xml:space="preserve"> podklady k uzavření smlouvy opravňující </w:t>
      </w:r>
      <w:r>
        <w:rPr>
          <w:rFonts w:ascii="Arial" w:hAnsi="Arial" w:cs="Arial"/>
          <w:sz w:val="20"/>
          <w:szCs w:val="20"/>
        </w:rPr>
        <w:t>objednatele</w:t>
      </w:r>
      <w:r w:rsidRPr="0043783F">
        <w:rPr>
          <w:rFonts w:ascii="Arial" w:hAnsi="Arial" w:cs="Arial"/>
          <w:sz w:val="20"/>
          <w:szCs w:val="20"/>
        </w:rPr>
        <w:t xml:space="preserve"> provést stavbu, které předá Odboru </w:t>
      </w:r>
      <w:r>
        <w:rPr>
          <w:rFonts w:ascii="Arial" w:hAnsi="Arial" w:cs="Arial"/>
          <w:sz w:val="20"/>
          <w:szCs w:val="20"/>
        </w:rPr>
        <w:t>investic</w:t>
      </w:r>
      <w:r w:rsidRPr="0043783F">
        <w:rPr>
          <w:rFonts w:ascii="Arial" w:hAnsi="Arial" w:cs="Arial"/>
          <w:sz w:val="20"/>
          <w:szCs w:val="20"/>
        </w:rPr>
        <w:t xml:space="preserve"> a územního plánování </w:t>
      </w:r>
      <w:r>
        <w:rPr>
          <w:rFonts w:ascii="Arial" w:hAnsi="Arial" w:cs="Arial"/>
          <w:sz w:val="20"/>
          <w:szCs w:val="20"/>
        </w:rPr>
        <w:t>objednatele</w:t>
      </w:r>
      <w:r w:rsidRPr="0043783F">
        <w:rPr>
          <w:rFonts w:ascii="Arial" w:hAnsi="Arial" w:cs="Arial"/>
          <w:sz w:val="20"/>
          <w:szCs w:val="20"/>
        </w:rPr>
        <w:t>,</w:t>
      </w:r>
    </w:p>
    <w:p w14:paraId="2DB5B6E9"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budou-li zjištěny inženýrské sítě dotčené stavbou, které nejsou ve vlastnictví </w:t>
      </w:r>
      <w:r>
        <w:rPr>
          <w:rFonts w:ascii="Arial" w:hAnsi="Arial" w:cs="Arial"/>
          <w:sz w:val="20"/>
          <w:szCs w:val="20"/>
        </w:rPr>
        <w:t>objednatele</w:t>
      </w:r>
      <w:r w:rsidRPr="0043783F">
        <w:rPr>
          <w:rFonts w:ascii="Arial" w:hAnsi="Arial" w:cs="Arial"/>
          <w:sz w:val="20"/>
          <w:szCs w:val="20"/>
        </w:rPr>
        <w:t xml:space="preserve">, zpracuje </w:t>
      </w:r>
      <w:r>
        <w:rPr>
          <w:rFonts w:ascii="Arial" w:hAnsi="Arial" w:cs="Arial"/>
          <w:sz w:val="20"/>
          <w:szCs w:val="20"/>
        </w:rPr>
        <w:t>zhotovitel</w:t>
      </w:r>
      <w:r w:rsidRPr="0043783F">
        <w:rPr>
          <w:rFonts w:ascii="Arial" w:hAnsi="Arial" w:cs="Arial"/>
          <w:sz w:val="20"/>
          <w:szCs w:val="20"/>
        </w:rPr>
        <w:t xml:space="preserve"> podklady k uzavření smlouvy o smlouvě budoucí o zřízení služebnosti inženýrské sítě, které předá Odboru </w:t>
      </w:r>
      <w:r>
        <w:rPr>
          <w:rFonts w:ascii="Arial" w:hAnsi="Arial" w:cs="Arial"/>
          <w:sz w:val="20"/>
          <w:szCs w:val="20"/>
        </w:rPr>
        <w:t>investic</w:t>
      </w:r>
      <w:r w:rsidRPr="0043783F">
        <w:rPr>
          <w:rFonts w:ascii="Arial" w:hAnsi="Arial" w:cs="Arial"/>
          <w:sz w:val="20"/>
          <w:szCs w:val="20"/>
        </w:rPr>
        <w:t xml:space="preserve"> a územního plánování </w:t>
      </w:r>
      <w:r>
        <w:rPr>
          <w:rFonts w:ascii="Arial" w:hAnsi="Arial" w:cs="Arial"/>
          <w:sz w:val="20"/>
          <w:szCs w:val="20"/>
        </w:rPr>
        <w:t>objednatele</w:t>
      </w:r>
      <w:r w:rsidRPr="0043783F">
        <w:rPr>
          <w:rFonts w:ascii="Arial" w:hAnsi="Arial" w:cs="Arial"/>
          <w:sz w:val="20"/>
          <w:szCs w:val="20"/>
        </w:rPr>
        <w:t>.</w:t>
      </w:r>
    </w:p>
    <w:p w14:paraId="74CAB100" w14:textId="77777777" w:rsidR="006B3E20" w:rsidRPr="0043783F" w:rsidRDefault="006B3E20" w:rsidP="006B3E20">
      <w:pPr>
        <w:autoSpaceDE w:val="0"/>
        <w:autoSpaceDN w:val="0"/>
        <w:ind w:left="709"/>
        <w:jc w:val="both"/>
        <w:rPr>
          <w:rFonts w:ascii="Arial" w:hAnsi="Arial" w:cs="Arial"/>
          <w:sz w:val="20"/>
          <w:szCs w:val="20"/>
        </w:rPr>
      </w:pPr>
    </w:p>
    <w:p w14:paraId="2F36CF9A" w14:textId="4BE4E93A"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w:t>
      </w:r>
      <w:r w:rsidRPr="0043783F">
        <w:rPr>
          <w:rFonts w:ascii="Arial" w:hAnsi="Arial" w:cs="Arial"/>
          <w:sz w:val="20"/>
          <w:szCs w:val="20"/>
        </w:rPr>
        <w:t xml:space="preserve">hotovitel </w:t>
      </w:r>
      <w:r>
        <w:rPr>
          <w:rFonts w:ascii="Arial" w:hAnsi="Arial" w:cs="Arial"/>
          <w:sz w:val="20"/>
          <w:szCs w:val="20"/>
        </w:rPr>
        <w:t>je dále povinen v</w:t>
      </w:r>
      <w:r w:rsidRPr="0043783F">
        <w:rPr>
          <w:rFonts w:ascii="Arial" w:hAnsi="Arial" w:cs="Arial"/>
          <w:sz w:val="20"/>
          <w:szCs w:val="20"/>
        </w:rPr>
        <w:t>ypracov</w:t>
      </w:r>
      <w:r>
        <w:rPr>
          <w:rFonts w:ascii="Arial" w:hAnsi="Arial" w:cs="Arial"/>
          <w:sz w:val="20"/>
          <w:szCs w:val="20"/>
        </w:rPr>
        <w:t>at</w:t>
      </w:r>
      <w:r w:rsidRPr="0043783F">
        <w:rPr>
          <w:rFonts w:ascii="Arial" w:hAnsi="Arial" w:cs="Arial"/>
          <w:sz w:val="20"/>
          <w:szCs w:val="20"/>
        </w:rPr>
        <w:t xml:space="preserve"> projektov</w:t>
      </w:r>
      <w:r>
        <w:rPr>
          <w:rFonts w:ascii="Arial" w:hAnsi="Arial" w:cs="Arial"/>
          <w:sz w:val="20"/>
          <w:szCs w:val="20"/>
        </w:rPr>
        <w:t>ou</w:t>
      </w:r>
      <w:r w:rsidRPr="0043783F">
        <w:rPr>
          <w:rFonts w:ascii="Arial" w:hAnsi="Arial" w:cs="Arial"/>
          <w:sz w:val="20"/>
          <w:szCs w:val="20"/>
        </w:rPr>
        <w:t xml:space="preserve"> dokumentac</w:t>
      </w:r>
      <w:r>
        <w:rPr>
          <w:rFonts w:ascii="Arial" w:hAnsi="Arial" w:cs="Arial"/>
          <w:sz w:val="20"/>
          <w:szCs w:val="20"/>
        </w:rPr>
        <w:t>i</w:t>
      </w:r>
      <w:r w:rsidRPr="0043783F">
        <w:rPr>
          <w:rFonts w:ascii="Arial" w:hAnsi="Arial" w:cs="Arial"/>
          <w:sz w:val="20"/>
          <w:szCs w:val="20"/>
        </w:rPr>
        <w:t xml:space="preserve"> pro stavební povolení </w:t>
      </w:r>
      <w:r w:rsidR="00243CC3">
        <w:rPr>
          <w:rFonts w:ascii="Arial" w:hAnsi="Arial" w:cs="Arial"/>
          <w:sz w:val="20"/>
          <w:szCs w:val="20"/>
        </w:rPr>
        <w:t xml:space="preserve">a vodoprávní povolení </w:t>
      </w:r>
      <w:r w:rsidRPr="0043783F">
        <w:rPr>
          <w:rFonts w:ascii="Arial" w:hAnsi="Arial" w:cs="Arial"/>
          <w:sz w:val="20"/>
          <w:szCs w:val="20"/>
        </w:rPr>
        <w:t>(DSP)</w:t>
      </w:r>
      <w:r>
        <w:rPr>
          <w:rFonts w:ascii="Arial" w:hAnsi="Arial" w:cs="Arial"/>
          <w:sz w:val="20"/>
          <w:szCs w:val="20"/>
        </w:rPr>
        <w:t xml:space="preserve"> v rozsahu</w:t>
      </w:r>
      <w:r w:rsidRPr="0043783F">
        <w:rPr>
          <w:rFonts w:ascii="Arial" w:hAnsi="Arial" w:cs="Arial"/>
          <w:sz w:val="20"/>
          <w:szCs w:val="20"/>
        </w:rPr>
        <w:t>:</w:t>
      </w:r>
    </w:p>
    <w:p w14:paraId="64C7214F"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vypracování projektové dokumentace pro vydání stavebního povolení (DSP) dle přílohy č. 12 vyhlášky č. 499/2006 Sb., včetně projektové dokumentace stavby pozemní komunikace dle přílohy č. </w:t>
      </w:r>
      <w:r>
        <w:rPr>
          <w:rFonts w:ascii="Arial" w:hAnsi="Arial" w:cs="Arial"/>
          <w:sz w:val="20"/>
          <w:szCs w:val="20"/>
        </w:rPr>
        <w:t>5</w:t>
      </w:r>
      <w:r w:rsidRPr="0043783F">
        <w:rPr>
          <w:rFonts w:ascii="Arial" w:hAnsi="Arial" w:cs="Arial"/>
          <w:sz w:val="20"/>
          <w:szCs w:val="20"/>
        </w:rPr>
        <w:t xml:space="preserve"> k vyhlášce č. 146/2008 Sb., o rozsahu a obsahu projektové dokumentace dopravních staveb, </w:t>
      </w:r>
      <w:r>
        <w:rPr>
          <w:rFonts w:ascii="Arial" w:hAnsi="Arial" w:cs="Arial"/>
          <w:sz w:val="20"/>
          <w:szCs w:val="20"/>
        </w:rPr>
        <w:t>(</w:t>
      </w:r>
      <w:r w:rsidRPr="0043783F">
        <w:rPr>
          <w:rFonts w:ascii="Arial" w:hAnsi="Arial" w:cs="Arial"/>
          <w:sz w:val="20"/>
          <w:szCs w:val="20"/>
        </w:rPr>
        <w:t>dále jen „</w:t>
      </w:r>
      <w:r w:rsidRPr="0000450A">
        <w:rPr>
          <w:rFonts w:ascii="Arial" w:hAnsi="Arial" w:cs="Arial"/>
          <w:b/>
          <w:sz w:val="20"/>
          <w:szCs w:val="20"/>
        </w:rPr>
        <w:t>vyhláška č. 146/2008 Sb.</w:t>
      </w:r>
      <w:r w:rsidRPr="0043783F">
        <w:rPr>
          <w:rFonts w:ascii="Arial" w:hAnsi="Arial" w:cs="Arial"/>
          <w:sz w:val="20"/>
          <w:szCs w:val="20"/>
        </w:rPr>
        <w:t>“</w:t>
      </w:r>
      <w:r>
        <w:rPr>
          <w:rFonts w:ascii="Arial" w:hAnsi="Arial" w:cs="Arial"/>
          <w:sz w:val="20"/>
          <w:szCs w:val="20"/>
        </w:rPr>
        <w:t>)</w:t>
      </w:r>
      <w:r w:rsidRPr="0043783F">
        <w:rPr>
          <w:rFonts w:ascii="Arial" w:hAnsi="Arial" w:cs="Arial"/>
          <w:sz w:val="20"/>
          <w:szCs w:val="20"/>
        </w:rPr>
        <w:t>,</w:t>
      </w:r>
    </w:p>
    <w:p w14:paraId="4655AFC9"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projektová dokumentace musí respektovat obecné technické požadavky zabezpečující bezbariérové užívání staveb (vyhláška č. 398/2009 Sb.) a také příslušná ustanovení vyhlášky č. 268/2009 Sb., o technických požadavcích na stavby ve znění vyhlášek č. 20/2012 Sb. a č. 323/2017 Sb.,</w:t>
      </w:r>
    </w:p>
    <w:p w14:paraId="604594EC" w14:textId="77777777" w:rsidR="00101789" w:rsidRPr="0043783F" w:rsidRDefault="00101789" w:rsidP="0010178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projektové dokumentace pro vydání vodoprávního povolení dle zákona č. 254/2001 Sb., o vodách a o změně některých zákonů (vodní zákon),</w:t>
      </w:r>
    </w:p>
    <w:p w14:paraId="686F18F1"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v projektové dokumentaci bude zapracováno: </w:t>
      </w:r>
    </w:p>
    <w:p w14:paraId="091CD562" w14:textId="77777777"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t>splnění podmínek závazných stanovisek dotčených orgá</w:t>
      </w:r>
      <w:r>
        <w:rPr>
          <w:rFonts w:ascii="Arial" w:hAnsi="Arial" w:cs="Arial"/>
          <w:sz w:val="20"/>
          <w:szCs w:val="20"/>
        </w:rPr>
        <w:t>nů, popřípadě jejich rozhodnutí,</w:t>
      </w:r>
      <w:r w:rsidRPr="0043783F">
        <w:rPr>
          <w:rFonts w:ascii="Arial" w:hAnsi="Arial" w:cs="Arial"/>
          <w:sz w:val="20"/>
          <w:szCs w:val="20"/>
        </w:rPr>
        <w:t xml:space="preserve"> právních předpisů, pokud mohou být veřejné zájmy, které tyto orgány podle zvláštního právního předpisu hájí, umístěním stavby dotčeny, s uvedením příslušného orgánu, č. j. a data vydání,</w:t>
      </w:r>
    </w:p>
    <w:p w14:paraId="3232BF6F" w14:textId="77777777"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t xml:space="preserve">splnění podmínek stanovisek vlastníků/správců veřejné dopravní a technické infrastruktury k možnosti a způsobu napojení nebo k podmínkám dotčených ochranných a bezpečnostních pásem, včetně jejich vyznačení na situačním výkresu, s uvedením příslušného vlastníka, č. j. a data vydání, </w:t>
      </w:r>
    </w:p>
    <w:p w14:paraId="5FE6CCF4"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kontrolního rozpočtu stavby.</w:t>
      </w:r>
    </w:p>
    <w:p w14:paraId="1EF53BE5" w14:textId="77777777" w:rsidR="006B3E20" w:rsidRPr="0043783F" w:rsidRDefault="006B3E20" w:rsidP="0000450A">
      <w:pPr>
        <w:autoSpaceDE w:val="0"/>
        <w:autoSpaceDN w:val="0"/>
        <w:ind w:left="709"/>
        <w:jc w:val="both"/>
        <w:rPr>
          <w:rFonts w:ascii="Arial" w:hAnsi="Arial" w:cs="Arial"/>
          <w:sz w:val="20"/>
          <w:szCs w:val="20"/>
        </w:rPr>
      </w:pPr>
    </w:p>
    <w:p w14:paraId="34519F5B" w14:textId="0CE2946D"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Zhotovitel je dále povinen zajistit vydání územního rozhodnutí</w:t>
      </w:r>
      <w:r w:rsidR="00EF3717">
        <w:rPr>
          <w:rFonts w:ascii="Arial" w:hAnsi="Arial" w:cs="Arial"/>
          <w:sz w:val="20"/>
          <w:szCs w:val="20"/>
        </w:rPr>
        <w:t>,</w:t>
      </w:r>
      <w:r>
        <w:rPr>
          <w:rFonts w:ascii="Arial" w:hAnsi="Arial" w:cs="Arial"/>
          <w:sz w:val="20"/>
          <w:szCs w:val="20"/>
        </w:rPr>
        <w:t xml:space="preserve"> </w:t>
      </w:r>
      <w:r w:rsidRPr="0043783F">
        <w:rPr>
          <w:rFonts w:ascii="Arial" w:hAnsi="Arial" w:cs="Arial"/>
          <w:sz w:val="20"/>
          <w:szCs w:val="20"/>
        </w:rPr>
        <w:t xml:space="preserve">stavebního </w:t>
      </w:r>
      <w:r w:rsidR="00EF3717">
        <w:rPr>
          <w:rFonts w:ascii="Arial" w:hAnsi="Arial" w:cs="Arial"/>
          <w:sz w:val="20"/>
          <w:szCs w:val="20"/>
        </w:rPr>
        <w:t xml:space="preserve">a vodoprávního </w:t>
      </w:r>
      <w:r w:rsidRPr="0043783F">
        <w:rPr>
          <w:rFonts w:ascii="Arial" w:hAnsi="Arial" w:cs="Arial"/>
          <w:sz w:val="20"/>
          <w:szCs w:val="20"/>
        </w:rPr>
        <w:t>povolení</w:t>
      </w:r>
      <w:r>
        <w:rPr>
          <w:rFonts w:ascii="Arial" w:hAnsi="Arial" w:cs="Arial"/>
          <w:sz w:val="20"/>
          <w:szCs w:val="20"/>
        </w:rPr>
        <w:t xml:space="preserve"> v rozsahu</w:t>
      </w:r>
      <w:r w:rsidRPr="0043783F">
        <w:rPr>
          <w:rFonts w:ascii="Arial" w:hAnsi="Arial" w:cs="Arial"/>
          <w:sz w:val="20"/>
          <w:szCs w:val="20"/>
        </w:rPr>
        <w:t>:</w:t>
      </w:r>
    </w:p>
    <w:p w14:paraId="3A5B436B"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projednání dokumentace s dotčenými orgány státní správy a organizacemi, případně s dalšími účastníky stavebního řízení,</w:t>
      </w:r>
    </w:p>
    <w:p w14:paraId="5A364626"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vyjádření a závazná stanoviska dotčených orgánů státní správy, stanoviska vlastníků veřejné dopravní a technické infrastruktury, organizací a dalších účastníků stavebního řízení,</w:t>
      </w:r>
    </w:p>
    <w:p w14:paraId="6F2DF752"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vyjádření NIPI ČR, případně SONS,</w:t>
      </w:r>
    </w:p>
    <w:p w14:paraId="5175E49F" w14:textId="77777777" w:rsidR="00E00E91" w:rsidRPr="00425DE3"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vypracování a podání žádosti o vydání územního rozhodnutí a stavebního povolení (eventuelně společného územního a stavebního řízení po dohodě se </w:t>
      </w:r>
      <w:r>
        <w:rPr>
          <w:rFonts w:ascii="Arial" w:hAnsi="Arial" w:cs="Arial"/>
          <w:sz w:val="20"/>
          <w:szCs w:val="20"/>
        </w:rPr>
        <w:t>s</w:t>
      </w:r>
      <w:r w:rsidRPr="0043783F">
        <w:rPr>
          <w:rFonts w:ascii="Arial" w:hAnsi="Arial" w:cs="Arial"/>
          <w:sz w:val="20"/>
          <w:szCs w:val="20"/>
        </w:rPr>
        <w:t>tavebním úřadem),</w:t>
      </w:r>
    </w:p>
    <w:p w14:paraId="32D08DE4" w14:textId="5B364D39"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dopracování projektové dokumentace podle podmínek stanovených územním r</w:t>
      </w:r>
      <w:r>
        <w:rPr>
          <w:rFonts w:ascii="Arial" w:hAnsi="Arial" w:cs="Arial"/>
          <w:sz w:val="20"/>
          <w:szCs w:val="20"/>
        </w:rPr>
        <w:t xml:space="preserve">ozhodnutím, stavebním </w:t>
      </w:r>
      <w:r w:rsidR="00A427D2">
        <w:rPr>
          <w:rFonts w:ascii="Arial" w:hAnsi="Arial" w:cs="Arial"/>
          <w:sz w:val="20"/>
          <w:szCs w:val="20"/>
        </w:rPr>
        <w:t xml:space="preserve">a vodoprávním </w:t>
      </w:r>
      <w:r w:rsidRPr="0043783F">
        <w:rPr>
          <w:rFonts w:ascii="Arial" w:hAnsi="Arial" w:cs="Arial"/>
          <w:sz w:val="20"/>
          <w:szCs w:val="20"/>
        </w:rPr>
        <w:t>povolením,</w:t>
      </w:r>
    </w:p>
    <w:p w14:paraId="4A740E50" w14:textId="232C144C" w:rsidR="00A427D2" w:rsidRPr="00A427D2" w:rsidRDefault="00A427D2" w:rsidP="00A427D2">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a podání žádosti o vydání vodoprávního povolení na OŽPZ MěÚ Kolín,</w:t>
      </w:r>
    </w:p>
    <w:p w14:paraId="05E02D69"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účast na ústním jednání a místním šetření svolaném stavebním úřadem,</w:t>
      </w:r>
    </w:p>
    <w:p w14:paraId="043AD6DC"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obstarání správních rozhodnutí s vyznačením nabytí právní moci.</w:t>
      </w:r>
    </w:p>
    <w:p w14:paraId="605174DC" w14:textId="77777777"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w:t>
      </w:r>
      <w:r w:rsidRPr="0043783F">
        <w:rPr>
          <w:rFonts w:ascii="Arial" w:hAnsi="Arial" w:cs="Arial"/>
          <w:sz w:val="20"/>
          <w:szCs w:val="20"/>
        </w:rPr>
        <w:t>hotovitel</w:t>
      </w:r>
      <w:r>
        <w:rPr>
          <w:rFonts w:ascii="Arial" w:hAnsi="Arial" w:cs="Arial"/>
          <w:sz w:val="20"/>
          <w:szCs w:val="20"/>
        </w:rPr>
        <w:t xml:space="preserve"> je dále povinen v</w:t>
      </w:r>
      <w:r w:rsidRPr="0043783F">
        <w:rPr>
          <w:rFonts w:ascii="Arial" w:hAnsi="Arial" w:cs="Arial"/>
          <w:sz w:val="20"/>
          <w:szCs w:val="20"/>
        </w:rPr>
        <w:t>ypracov</w:t>
      </w:r>
      <w:r>
        <w:rPr>
          <w:rFonts w:ascii="Arial" w:hAnsi="Arial" w:cs="Arial"/>
          <w:sz w:val="20"/>
          <w:szCs w:val="20"/>
        </w:rPr>
        <w:t>at</w:t>
      </w:r>
      <w:r w:rsidRPr="0043783F">
        <w:rPr>
          <w:rFonts w:ascii="Arial" w:hAnsi="Arial" w:cs="Arial"/>
          <w:sz w:val="20"/>
          <w:szCs w:val="20"/>
        </w:rPr>
        <w:t xml:space="preserve"> projektov</w:t>
      </w:r>
      <w:r>
        <w:rPr>
          <w:rFonts w:ascii="Arial" w:hAnsi="Arial" w:cs="Arial"/>
          <w:sz w:val="20"/>
          <w:szCs w:val="20"/>
        </w:rPr>
        <w:t>ou</w:t>
      </w:r>
      <w:r w:rsidRPr="0043783F">
        <w:rPr>
          <w:rFonts w:ascii="Arial" w:hAnsi="Arial" w:cs="Arial"/>
          <w:sz w:val="20"/>
          <w:szCs w:val="20"/>
        </w:rPr>
        <w:t xml:space="preserve"> dokumentac</w:t>
      </w:r>
      <w:r>
        <w:rPr>
          <w:rFonts w:ascii="Arial" w:hAnsi="Arial" w:cs="Arial"/>
          <w:sz w:val="20"/>
          <w:szCs w:val="20"/>
        </w:rPr>
        <w:t>i</w:t>
      </w:r>
      <w:r w:rsidRPr="0043783F">
        <w:rPr>
          <w:rFonts w:ascii="Arial" w:hAnsi="Arial" w:cs="Arial"/>
          <w:sz w:val="20"/>
          <w:szCs w:val="20"/>
        </w:rPr>
        <w:t xml:space="preserve"> pro zadání/provádění stavby (DZS/DPS)</w:t>
      </w:r>
      <w:r>
        <w:rPr>
          <w:rFonts w:ascii="Arial" w:hAnsi="Arial" w:cs="Arial"/>
          <w:sz w:val="20"/>
          <w:szCs w:val="20"/>
        </w:rPr>
        <w:t xml:space="preserve"> v rozsahu</w:t>
      </w:r>
      <w:r w:rsidRPr="0043783F">
        <w:rPr>
          <w:rFonts w:ascii="Arial" w:hAnsi="Arial" w:cs="Arial"/>
          <w:sz w:val="20"/>
          <w:szCs w:val="20"/>
        </w:rPr>
        <w:t>:</w:t>
      </w:r>
    </w:p>
    <w:p w14:paraId="2FFD0BF1" w14:textId="77777777" w:rsidR="00E00E91" w:rsidRPr="0043783F" w:rsidRDefault="00E00E91" w:rsidP="00E00E91">
      <w:pPr>
        <w:numPr>
          <w:ilvl w:val="0"/>
          <w:numId w:val="39"/>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vypracování projektové dokumentace pro zadání stavby (DZS) pro výběr dodavatele dle vyhlášky č. 169/2016 Sb., o stanovení rozsahu dokumentace veřejné zakázky na stavební práce a soupisu stavebních prací, dodávek a služeb s výkazem výměr, jejíž součástí je dokumentace pro provedení stavby pozemní komunikace (DPS) dle přílohy č. </w:t>
      </w:r>
      <w:r>
        <w:rPr>
          <w:rFonts w:ascii="Arial" w:hAnsi="Arial" w:cs="Arial"/>
          <w:sz w:val="20"/>
          <w:szCs w:val="20"/>
        </w:rPr>
        <w:t>6</w:t>
      </w:r>
      <w:r w:rsidRPr="0043783F">
        <w:rPr>
          <w:rFonts w:ascii="Arial" w:hAnsi="Arial" w:cs="Arial"/>
          <w:sz w:val="20"/>
          <w:szCs w:val="20"/>
        </w:rPr>
        <w:t xml:space="preserve"> (Rozsah a</w:t>
      </w:r>
      <w:r>
        <w:rPr>
          <w:rFonts w:ascii="Arial" w:hAnsi="Arial" w:cs="Arial"/>
          <w:sz w:val="20"/>
          <w:szCs w:val="20"/>
        </w:rPr>
        <w:t> </w:t>
      </w:r>
      <w:r w:rsidRPr="0043783F">
        <w:rPr>
          <w:rFonts w:ascii="Arial" w:hAnsi="Arial" w:cs="Arial"/>
          <w:sz w:val="20"/>
          <w:szCs w:val="20"/>
        </w:rPr>
        <w:t>obsah projektové dokumentace pozemních komunikací pro provádění stavby) vyhlášky č. 146/2008 Sb., a také dokumentace ostatních staveb dle ustanovení § 3 (příloha č. 13 Rozsah a obsah projektové dokumentace pro provádění stavby) vyhlášky č. 499/2006 Sb., ve kterých bude zapracováno splnění podmínek:</w:t>
      </w:r>
    </w:p>
    <w:p w14:paraId="19BFE53C" w14:textId="0676A4AB"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lastRenderedPageBreak/>
        <w:t>vydaného pr</w:t>
      </w:r>
      <w:r>
        <w:rPr>
          <w:rFonts w:ascii="Arial" w:hAnsi="Arial" w:cs="Arial"/>
          <w:sz w:val="20"/>
          <w:szCs w:val="20"/>
        </w:rPr>
        <w:t xml:space="preserve">avomocného územního rozhodnutí a </w:t>
      </w:r>
      <w:r w:rsidRPr="0043783F">
        <w:rPr>
          <w:rFonts w:ascii="Arial" w:hAnsi="Arial" w:cs="Arial"/>
          <w:sz w:val="20"/>
          <w:szCs w:val="20"/>
        </w:rPr>
        <w:t>stavebního povolení</w:t>
      </w:r>
      <w:r w:rsidR="00101789">
        <w:rPr>
          <w:rFonts w:ascii="Arial" w:hAnsi="Arial" w:cs="Arial"/>
          <w:sz w:val="20"/>
          <w:szCs w:val="20"/>
        </w:rPr>
        <w:t xml:space="preserve"> a vodoprávního povolení</w:t>
      </w:r>
      <w:r w:rsidRPr="0043783F">
        <w:rPr>
          <w:rFonts w:ascii="Arial" w:hAnsi="Arial" w:cs="Arial"/>
          <w:sz w:val="20"/>
          <w:szCs w:val="20"/>
        </w:rPr>
        <w:t>,</w:t>
      </w:r>
    </w:p>
    <w:p w14:paraId="71C9E99D" w14:textId="77777777"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t xml:space="preserve">rozhodnutí dotčených orgánů, případně jejich závazných stanovisek a vyjádření, </w:t>
      </w:r>
    </w:p>
    <w:p w14:paraId="6A141C6D" w14:textId="77777777"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t>vyjádření a stanovisek vlastníků (správců) dopravní a technické infrastruktury,</w:t>
      </w:r>
    </w:p>
    <w:p w14:paraId="20936D1F" w14:textId="77777777" w:rsidR="00E00E91" w:rsidRPr="0043783F" w:rsidRDefault="00E00E91" w:rsidP="00E00E91">
      <w:pPr>
        <w:numPr>
          <w:ilvl w:val="0"/>
          <w:numId w:val="35"/>
        </w:numPr>
        <w:tabs>
          <w:tab w:val="clear" w:pos="1014"/>
        </w:tabs>
        <w:autoSpaceDE w:val="0"/>
        <w:autoSpaceDN w:val="0"/>
        <w:ind w:left="993" w:hanging="284"/>
        <w:jc w:val="both"/>
        <w:rPr>
          <w:rFonts w:ascii="Arial" w:hAnsi="Arial" w:cs="Arial"/>
          <w:sz w:val="20"/>
          <w:szCs w:val="20"/>
        </w:rPr>
      </w:pPr>
      <w:r w:rsidRPr="0043783F">
        <w:rPr>
          <w:rFonts w:ascii="Arial" w:hAnsi="Arial" w:cs="Arial"/>
          <w:sz w:val="20"/>
          <w:szCs w:val="20"/>
        </w:rPr>
        <w:t>atd., např. NIPI, SONS aj.,</w:t>
      </w:r>
    </w:p>
    <w:p w14:paraId="52CE0AD6" w14:textId="77777777" w:rsidR="00E00E91" w:rsidRDefault="00E00E91" w:rsidP="00E00E91">
      <w:pPr>
        <w:numPr>
          <w:ilvl w:val="0"/>
          <w:numId w:val="39"/>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soupisu prací, výkazu výměr a oceněného položkového rozpočtu podle jednotného ceníku stavebních prací potvrzeného autorizovaným projektantem.</w:t>
      </w:r>
    </w:p>
    <w:p w14:paraId="1AD97283" w14:textId="77777777" w:rsidR="00580EF9" w:rsidRPr="0043783F" w:rsidRDefault="00580EF9" w:rsidP="0000450A">
      <w:pPr>
        <w:autoSpaceDE w:val="0"/>
        <w:autoSpaceDN w:val="0"/>
        <w:ind w:left="709"/>
        <w:jc w:val="both"/>
        <w:rPr>
          <w:rFonts w:ascii="Arial" w:hAnsi="Arial" w:cs="Arial"/>
          <w:sz w:val="20"/>
          <w:szCs w:val="20"/>
        </w:rPr>
      </w:pPr>
    </w:p>
    <w:p w14:paraId="4582A602" w14:textId="77777777" w:rsidR="00E00E91" w:rsidRPr="0043783F" w:rsidRDefault="00E00E91" w:rsidP="00E00E91">
      <w:pPr>
        <w:numPr>
          <w:ilvl w:val="0"/>
          <w:numId w:val="3"/>
        </w:numPr>
        <w:tabs>
          <w:tab w:val="clear" w:pos="720"/>
        </w:tabs>
        <w:ind w:left="426" w:hanging="426"/>
        <w:jc w:val="both"/>
        <w:rPr>
          <w:rFonts w:ascii="Arial" w:hAnsi="Arial" w:cs="Arial"/>
          <w:sz w:val="20"/>
          <w:szCs w:val="20"/>
        </w:rPr>
      </w:pPr>
      <w:r>
        <w:rPr>
          <w:rFonts w:ascii="Arial" w:hAnsi="Arial" w:cs="Arial"/>
          <w:sz w:val="20"/>
          <w:szCs w:val="20"/>
        </w:rPr>
        <w:t>Z</w:t>
      </w:r>
      <w:r w:rsidRPr="0043783F">
        <w:rPr>
          <w:rFonts w:ascii="Arial" w:hAnsi="Arial" w:cs="Arial"/>
          <w:sz w:val="20"/>
          <w:szCs w:val="20"/>
        </w:rPr>
        <w:t xml:space="preserve">hotovitel </w:t>
      </w:r>
      <w:r>
        <w:rPr>
          <w:rFonts w:ascii="Arial" w:hAnsi="Arial" w:cs="Arial"/>
          <w:sz w:val="20"/>
          <w:szCs w:val="20"/>
        </w:rPr>
        <w:t xml:space="preserve">je dále povinen </w:t>
      </w:r>
      <w:r w:rsidRPr="0043783F">
        <w:rPr>
          <w:rFonts w:ascii="Arial" w:hAnsi="Arial" w:cs="Arial"/>
          <w:sz w:val="20"/>
          <w:szCs w:val="20"/>
        </w:rPr>
        <w:t>provádě</w:t>
      </w:r>
      <w:r>
        <w:rPr>
          <w:rFonts w:ascii="Arial" w:hAnsi="Arial" w:cs="Arial"/>
          <w:sz w:val="20"/>
          <w:szCs w:val="20"/>
        </w:rPr>
        <w:t>t</w:t>
      </w:r>
      <w:r w:rsidRPr="0043783F">
        <w:rPr>
          <w:rFonts w:ascii="Arial" w:hAnsi="Arial" w:cs="Arial"/>
          <w:sz w:val="20"/>
          <w:szCs w:val="20"/>
        </w:rPr>
        <w:t xml:space="preserve"> autorsk</w:t>
      </w:r>
      <w:r>
        <w:rPr>
          <w:rFonts w:ascii="Arial" w:hAnsi="Arial" w:cs="Arial"/>
          <w:sz w:val="20"/>
          <w:szCs w:val="20"/>
        </w:rPr>
        <w:t>ý</w:t>
      </w:r>
      <w:r w:rsidRPr="0043783F">
        <w:rPr>
          <w:rFonts w:ascii="Arial" w:hAnsi="Arial" w:cs="Arial"/>
          <w:sz w:val="20"/>
          <w:szCs w:val="20"/>
        </w:rPr>
        <w:t xml:space="preserve"> dozor projektanta nad souladem prováděné stavby s ověřenou projektovou dokumentací stavby v rozsahu zpracované projektové dokumentace po celou dobu výstavby.</w:t>
      </w:r>
    </w:p>
    <w:p w14:paraId="402774A4" w14:textId="77777777" w:rsidR="00E00E91" w:rsidRPr="0043783F" w:rsidRDefault="00E00E91" w:rsidP="00E00E91">
      <w:pPr>
        <w:jc w:val="both"/>
        <w:rPr>
          <w:rFonts w:ascii="Arial" w:hAnsi="Arial" w:cs="Arial"/>
          <w:bCs/>
          <w:sz w:val="20"/>
          <w:szCs w:val="20"/>
        </w:rPr>
      </w:pPr>
    </w:p>
    <w:p w14:paraId="44B29038" w14:textId="77777777" w:rsidR="00E00E91" w:rsidRPr="0043783F" w:rsidRDefault="00E00E91" w:rsidP="00E00E91">
      <w:pPr>
        <w:jc w:val="center"/>
        <w:rPr>
          <w:rFonts w:ascii="Arial" w:hAnsi="Arial" w:cs="Arial"/>
          <w:b/>
          <w:sz w:val="20"/>
          <w:szCs w:val="20"/>
        </w:rPr>
      </w:pPr>
      <w:r w:rsidRPr="0043783F">
        <w:rPr>
          <w:rFonts w:ascii="Arial" w:hAnsi="Arial" w:cs="Arial"/>
          <w:b/>
          <w:sz w:val="20"/>
          <w:szCs w:val="20"/>
        </w:rPr>
        <w:t>V. Obsah projektové dokumentace</w:t>
      </w:r>
    </w:p>
    <w:p w14:paraId="1153899E" w14:textId="77777777" w:rsidR="00E00E91" w:rsidRPr="0043783F" w:rsidRDefault="00E00E91" w:rsidP="00E00E91">
      <w:pPr>
        <w:rPr>
          <w:rFonts w:ascii="Arial" w:hAnsi="Arial" w:cs="Arial"/>
          <w:sz w:val="20"/>
          <w:szCs w:val="20"/>
        </w:rPr>
      </w:pPr>
    </w:p>
    <w:p w14:paraId="4CD31AA2" w14:textId="77777777" w:rsidR="00E00E91" w:rsidRPr="0043783F" w:rsidRDefault="00E00E91" w:rsidP="00E00E91">
      <w:pPr>
        <w:numPr>
          <w:ilvl w:val="0"/>
          <w:numId w:val="21"/>
        </w:numPr>
        <w:ind w:left="426" w:hanging="426"/>
        <w:rPr>
          <w:rFonts w:ascii="Arial" w:hAnsi="Arial" w:cs="Arial"/>
          <w:sz w:val="20"/>
          <w:szCs w:val="20"/>
        </w:rPr>
      </w:pPr>
      <w:r w:rsidRPr="0043783F">
        <w:rPr>
          <w:rFonts w:ascii="Arial" w:hAnsi="Arial" w:cs="Arial"/>
          <w:sz w:val="20"/>
          <w:szCs w:val="20"/>
        </w:rPr>
        <w:t xml:space="preserve">Obsahem projektové dokumentace </w:t>
      </w:r>
      <w:r>
        <w:rPr>
          <w:rFonts w:ascii="Arial" w:hAnsi="Arial" w:cs="Arial"/>
          <w:sz w:val="20"/>
          <w:szCs w:val="20"/>
        </w:rPr>
        <w:t>vypracované zhotovitelem musí být</w:t>
      </w:r>
      <w:r w:rsidRPr="0043783F">
        <w:rPr>
          <w:rFonts w:ascii="Arial" w:hAnsi="Arial" w:cs="Arial"/>
          <w:sz w:val="20"/>
          <w:szCs w:val="20"/>
        </w:rPr>
        <w:t>:</w:t>
      </w:r>
    </w:p>
    <w:p w14:paraId="59B1A772"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Pr>
          <w:rFonts w:ascii="Arial" w:hAnsi="Arial" w:cs="Arial"/>
          <w:sz w:val="20"/>
          <w:szCs w:val="20"/>
        </w:rPr>
        <w:t>rekonstrukce místní</w:t>
      </w:r>
      <w:r w:rsidRPr="0043783F">
        <w:rPr>
          <w:rFonts w:ascii="Arial" w:hAnsi="Arial" w:cs="Arial"/>
          <w:sz w:val="20"/>
          <w:szCs w:val="20"/>
        </w:rPr>
        <w:t xml:space="preserve"> komunikace,</w:t>
      </w:r>
    </w:p>
    <w:p w14:paraId="0F719E27"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bookmarkStart w:id="0" w:name="_Hlk57294663"/>
      <w:r w:rsidRPr="00B05CBA">
        <w:rPr>
          <w:rFonts w:ascii="Arial" w:hAnsi="Arial" w:cs="Arial"/>
          <w:sz w:val="20"/>
          <w:szCs w:val="20"/>
        </w:rPr>
        <w:t>prověření kolizních míst s</w:t>
      </w:r>
      <w:r>
        <w:rPr>
          <w:rFonts w:ascii="Arial" w:hAnsi="Arial" w:cs="Arial"/>
          <w:sz w:val="20"/>
          <w:szCs w:val="20"/>
        </w:rPr>
        <w:t> inženýrskými/</w:t>
      </w:r>
      <w:r w:rsidRPr="00B05CBA">
        <w:rPr>
          <w:rFonts w:ascii="Arial" w:hAnsi="Arial" w:cs="Arial"/>
          <w:sz w:val="20"/>
          <w:szCs w:val="20"/>
        </w:rPr>
        <w:t>technickými sítěmi a návrh jejich řešení</w:t>
      </w:r>
      <w:r w:rsidRPr="0043783F">
        <w:rPr>
          <w:rFonts w:ascii="Arial" w:hAnsi="Arial" w:cs="Arial"/>
          <w:sz w:val="20"/>
          <w:szCs w:val="20"/>
        </w:rPr>
        <w:t>,</w:t>
      </w:r>
    </w:p>
    <w:p w14:paraId="14CCFA90"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B05CBA">
        <w:rPr>
          <w:rFonts w:ascii="Arial" w:hAnsi="Arial" w:cs="Arial"/>
          <w:sz w:val="20"/>
          <w:szCs w:val="20"/>
        </w:rPr>
        <w:t xml:space="preserve">konzultace a projednání s architektem </w:t>
      </w:r>
      <w:r>
        <w:rPr>
          <w:rFonts w:ascii="Arial" w:hAnsi="Arial" w:cs="Arial"/>
          <w:sz w:val="20"/>
          <w:szCs w:val="20"/>
        </w:rPr>
        <w:t>objednatele,</w:t>
      </w:r>
    </w:p>
    <w:p w14:paraId="16B5293A"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bookmarkStart w:id="1" w:name="_Hlk57294776"/>
      <w:bookmarkEnd w:id="0"/>
      <w:r w:rsidRPr="00B05CBA">
        <w:rPr>
          <w:rFonts w:ascii="Arial" w:hAnsi="Arial" w:cs="Arial"/>
          <w:sz w:val="20"/>
          <w:szCs w:val="20"/>
        </w:rPr>
        <w:t>návrh řešení dočasného dopravního značení</w:t>
      </w:r>
      <w:r>
        <w:rPr>
          <w:rFonts w:ascii="Arial" w:hAnsi="Arial" w:cs="Arial"/>
          <w:sz w:val="20"/>
          <w:szCs w:val="20"/>
        </w:rPr>
        <w:t>,</w:t>
      </w:r>
    </w:p>
    <w:p w14:paraId="3EFB516A"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B05CBA">
        <w:rPr>
          <w:rFonts w:ascii="Arial" w:hAnsi="Arial" w:cs="Arial"/>
          <w:sz w:val="20"/>
          <w:szCs w:val="20"/>
        </w:rPr>
        <w:t>návrh organizace výstavby včetně předběžného časového harmonogramu,</w:t>
      </w:r>
    </w:p>
    <w:bookmarkEnd w:id="1"/>
    <w:p w14:paraId="4A6F23F4"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návrh vodorovného a svislého dopravního značení,</w:t>
      </w:r>
    </w:p>
    <w:p w14:paraId="24C31651"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návrh umístění vhodných chrániček pro SEK,</w:t>
      </w:r>
    </w:p>
    <w:p w14:paraId="6B3BF09F"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odvodnění povrchových vod z komunikace a zpevněných ploch,</w:t>
      </w:r>
    </w:p>
    <w:p w14:paraId="758B03BC" w14:textId="16FB1F40" w:rsidR="00E00E91" w:rsidRPr="001109BA"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 xml:space="preserve">návrh </w:t>
      </w:r>
      <w:r w:rsidRPr="001109BA">
        <w:rPr>
          <w:rFonts w:ascii="Arial" w:hAnsi="Arial" w:cs="Arial"/>
          <w:sz w:val="20"/>
          <w:szCs w:val="20"/>
        </w:rPr>
        <w:t>terénních a vegetačních úprav,</w:t>
      </w:r>
    </w:p>
    <w:p w14:paraId="5F66FF19" w14:textId="77777777" w:rsidR="00CC6D86" w:rsidRPr="001109BA" w:rsidRDefault="00CC6D86" w:rsidP="001109BA">
      <w:pPr>
        <w:numPr>
          <w:ilvl w:val="0"/>
          <w:numId w:val="1"/>
        </w:numPr>
        <w:tabs>
          <w:tab w:val="clear" w:pos="1014"/>
        </w:tabs>
        <w:autoSpaceDE w:val="0"/>
        <w:autoSpaceDN w:val="0"/>
        <w:ind w:left="709" w:hanging="283"/>
        <w:jc w:val="both"/>
        <w:rPr>
          <w:rFonts w:ascii="Arial" w:hAnsi="Arial" w:cs="Arial"/>
          <w:sz w:val="20"/>
          <w:szCs w:val="20"/>
        </w:rPr>
      </w:pPr>
      <w:r w:rsidRPr="001109BA">
        <w:rPr>
          <w:rFonts w:ascii="Arial" w:hAnsi="Arial" w:cs="Arial"/>
          <w:sz w:val="20"/>
          <w:szCs w:val="20"/>
        </w:rPr>
        <w:t>rekonstrukce kanalizačního řadu včetně přepojení na stávající kanalizační přípojky,</w:t>
      </w:r>
      <w:bookmarkStart w:id="2" w:name="_GoBack"/>
      <w:bookmarkEnd w:id="2"/>
    </w:p>
    <w:p w14:paraId="711B4CCA"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vypracování plánu BOZP dle zák. č. 309/2006 Sb., v platném znění,</w:t>
      </w:r>
    </w:p>
    <w:p w14:paraId="3F5DC736" w14:textId="77777777" w:rsidR="00E00E91"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každé pare DUR, DSP, DZS/DPS bude obsahovat vyjádření všech dotčených organizací,</w:t>
      </w:r>
    </w:p>
    <w:p w14:paraId="0BB036C4"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bookmarkStart w:id="3" w:name="_Hlk57294878"/>
      <w:r>
        <w:rPr>
          <w:rFonts w:ascii="Arial" w:hAnsi="Arial" w:cs="Arial"/>
          <w:sz w:val="20"/>
          <w:szCs w:val="20"/>
        </w:rPr>
        <w:t>tři provozní soubory, pro každých cca 300 m ulice jeden provozní soubor,</w:t>
      </w:r>
    </w:p>
    <w:bookmarkEnd w:id="3"/>
    <w:p w14:paraId="0231B002" w14:textId="77777777" w:rsidR="00E00E91" w:rsidRPr="0043783F" w:rsidRDefault="00E00E91" w:rsidP="00E00E91">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projektová dokumentace bude členěna po jednotlivých objektech.</w:t>
      </w:r>
    </w:p>
    <w:p w14:paraId="4739F60C" w14:textId="77777777" w:rsidR="00E00E91" w:rsidRPr="0043783F" w:rsidRDefault="00E00E91" w:rsidP="00E00E91">
      <w:pPr>
        <w:numPr>
          <w:ilvl w:val="0"/>
          <w:numId w:val="21"/>
        </w:numPr>
        <w:ind w:left="426" w:hanging="426"/>
        <w:jc w:val="both"/>
        <w:rPr>
          <w:rFonts w:ascii="Arial" w:hAnsi="Arial" w:cs="Arial"/>
          <w:bCs/>
          <w:sz w:val="20"/>
          <w:szCs w:val="20"/>
        </w:rPr>
      </w:pPr>
      <w:bookmarkStart w:id="4" w:name="_Hlk57294927"/>
      <w:r w:rsidRPr="0043783F">
        <w:rPr>
          <w:rFonts w:ascii="Arial" w:hAnsi="Arial" w:cs="Arial"/>
          <w:sz w:val="20"/>
          <w:szCs w:val="20"/>
        </w:rPr>
        <w:t>Projektová dokumentace bude vypracována podle norem a stavebních předpisů platných v České</w:t>
      </w:r>
      <w:r w:rsidRPr="0043783F">
        <w:rPr>
          <w:rFonts w:ascii="Arial" w:hAnsi="Arial" w:cs="Arial"/>
          <w:bCs/>
          <w:sz w:val="20"/>
          <w:szCs w:val="20"/>
        </w:rPr>
        <w:t xml:space="preserve"> republice, zejména dle příslušných technických norem soustavy ČSN EN.</w:t>
      </w:r>
    </w:p>
    <w:bookmarkEnd w:id="4"/>
    <w:p w14:paraId="15A1027B" w14:textId="77777777" w:rsidR="00CF6E26" w:rsidRPr="0043783F" w:rsidRDefault="00CF6E26" w:rsidP="00547A3E">
      <w:pPr>
        <w:jc w:val="both"/>
        <w:rPr>
          <w:rFonts w:ascii="Arial" w:hAnsi="Arial" w:cs="Arial"/>
          <w:bCs/>
          <w:sz w:val="20"/>
          <w:szCs w:val="20"/>
        </w:rPr>
      </w:pPr>
    </w:p>
    <w:p w14:paraId="5CE8E42D" w14:textId="77777777" w:rsidR="00D83169" w:rsidRPr="0043783F" w:rsidRDefault="00D83169" w:rsidP="00D83169">
      <w:pPr>
        <w:jc w:val="both"/>
        <w:rPr>
          <w:rFonts w:ascii="Arial" w:hAnsi="Arial" w:cs="Arial"/>
          <w:bCs/>
          <w:sz w:val="20"/>
          <w:szCs w:val="20"/>
        </w:rPr>
      </w:pPr>
    </w:p>
    <w:p w14:paraId="6D8674BA" w14:textId="77777777" w:rsidR="00D83169" w:rsidRPr="0043783F" w:rsidRDefault="00D83169" w:rsidP="00D83169">
      <w:pPr>
        <w:jc w:val="both"/>
        <w:rPr>
          <w:rFonts w:ascii="Arial" w:hAnsi="Arial" w:cs="Arial"/>
          <w:bCs/>
          <w:sz w:val="20"/>
          <w:szCs w:val="20"/>
        </w:rPr>
      </w:pPr>
    </w:p>
    <w:p w14:paraId="5A38F05D"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VI. Způsob předání</w:t>
      </w:r>
    </w:p>
    <w:p w14:paraId="556A1619" w14:textId="77777777" w:rsidR="00D83169" w:rsidRPr="0043783F" w:rsidRDefault="00D83169" w:rsidP="00D83169">
      <w:pPr>
        <w:jc w:val="both"/>
        <w:rPr>
          <w:rFonts w:ascii="Arial" w:hAnsi="Arial" w:cs="Arial"/>
          <w:sz w:val="20"/>
          <w:szCs w:val="20"/>
        </w:rPr>
      </w:pPr>
    </w:p>
    <w:p w14:paraId="61DE8FA7" w14:textId="77777777" w:rsidR="00D83169" w:rsidRPr="0043783F" w:rsidRDefault="00D83169" w:rsidP="00D83169">
      <w:pPr>
        <w:numPr>
          <w:ilvl w:val="0"/>
          <w:numId w:val="20"/>
        </w:numPr>
        <w:ind w:left="426" w:hanging="426"/>
        <w:jc w:val="both"/>
        <w:rPr>
          <w:rFonts w:ascii="Arial" w:hAnsi="Arial" w:cs="Arial"/>
          <w:sz w:val="20"/>
          <w:szCs w:val="20"/>
        </w:rPr>
      </w:pPr>
      <w:r w:rsidRPr="0043783F">
        <w:rPr>
          <w:rFonts w:ascii="Arial" w:hAnsi="Arial" w:cs="Arial"/>
          <w:sz w:val="20"/>
          <w:szCs w:val="20"/>
        </w:rPr>
        <w:t xml:space="preserve">Zhotovitel se zavazuje </w:t>
      </w:r>
      <w:r>
        <w:rPr>
          <w:rFonts w:ascii="Arial" w:hAnsi="Arial" w:cs="Arial"/>
          <w:sz w:val="20"/>
          <w:szCs w:val="20"/>
        </w:rPr>
        <w:t>vypracovat</w:t>
      </w:r>
      <w:r w:rsidRPr="0043783F">
        <w:rPr>
          <w:rFonts w:ascii="Arial" w:hAnsi="Arial" w:cs="Arial"/>
          <w:sz w:val="20"/>
          <w:szCs w:val="20"/>
        </w:rPr>
        <w:t xml:space="preserve"> dokumentaci dle článků III., IV. a V. </w:t>
      </w:r>
      <w:r>
        <w:rPr>
          <w:rFonts w:ascii="Arial" w:hAnsi="Arial" w:cs="Arial"/>
          <w:sz w:val="20"/>
          <w:szCs w:val="20"/>
        </w:rPr>
        <w:t xml:space="preserve">této smlouvy </w:t>
      </w:r>
      <w:r w:rsidRPr="0043783F">
        <w:rPr>
          <w:rFonts w:ascii="Arial" w:hAnsi="Arial" w:cs="Arial"/>
          <w:sz w:val="20"/>
          <w:szCs w:val="20"/>
        </w:rPr>
        <w:t>v následujícím počtu vyhotovení:</w:t>
      </w:r>
    </w:p>
    <w:p w14:paraId="3239D9F4"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4x pare v tištěné formě v členění pro DUR,</w:t>
      </w:r>
    </w:p>
    <w:p w14:paraId="706B28C6"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4x pare v tištěné formě v členění pro DSP,</w:t>
      </w:r>
    </w:p>
    <w:p w14:paraId="5A082A8A"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1x pare kontrolní rozpočet stavby,</w:t>
      </w:r>
    </w:p>
    <w:p w14:paraId="0654DEA8" w14:textId="0BE94B6F"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Pr>
          <w:rFonts w:ascii="Arial" w:hAnsi="Arial" w:cs="Arial"/>
          <w:sz w:val="20"/>
          <w:szCs w:val="20"/>
        </w:rPr>
        <w:t>4</w:t>
      </w:r>
      <w:r w:rsidRPr="0043783F">
        <w:rPr>
          <w:rFonts w:ascii="Arial" w:hAnsi="Arial" w:cs="Arial"/>
          <w:sz w:val="20"/>
          <w:szCs w:val="20"/>
        </w:rPr>
        <w:t>x pare DZS/DPS,</w:t>
      </w:r>
    </w:p>
    <w:p w14:paraId="00EE8370"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1x pare oceněný výkaz výměr,</w:t>
      </w:r>
    </w:p>
    <w:p w14:paraId="59352033" w14:textId="413DBD1D"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Pr>
          <w:rFonts w:ascii="Arial" w:hAnsi="Arial" w:cs="Arial"/>
          <w:sz w:val="20"/>
          <w:szCs w:val="20"/>
        </w:rPr>
        <w:t>3</w:t>
      </w:r>
      <w:r w:rsidRPr="0043783F">
        <w:rPr>
          <w:rFonts w:ascii="Arial" w:hAnsi="Arial" w:cs="Arial"/>
          <w:sz w:val="20"/>
          <w:szCs w:val="20"/>
        </w:rPr>
        <w:t>x pare slepý výkaz výměr,</w:t>
      </w:r>
    </w:p>
    <w:p w14:paraId="66212D6D"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nosič CD nebo DVD s dílem v digitální podobě ve formátu .doc, .xls, .pdf.,</w:t>
      </w:r>
    </w:p>
    <w:p w14:paraId="21D89F4B" w14:textId="77777777" w:rsidR="00D83169" w:rsidRPr="0043783F"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geodetické zaměření (výškopis, polohopis) – 1x tištěné, 1x digitální na nosiči CD nebo DVD ve formátu .pdf a .dwg, nebo .dxf či .dgn,</w:t>
      </w:r>
    </w:p>
    <w:p w14:paraId="0E63BAEB" w14:textId="77777777" w:rsidR="00D83169" w:rsidRDefault="00D83169" w:rsidP="00D83169">
      <w:pPr>
        <w:numPr>
          <w:ilvl w:val="0"/>
          <w:numId w:val="1"/>
        </w:numPr>
        <w:tabs>
          <w:tab w:val="clear" w:pos="1014"/>
        </w:tabs>
        <w:autoSpaceDE w:val="0"/>
        <w:autoSpaceDN w:val="0"/>
        <w:ind w:left="709" w:hanging="283"/>
        <w:jc w:val="both"/>
        <w:rPr>
          <w:rFonts w:ascii="Arial" w:hAnsi="Arial" w:cs="Arial"/>
          <w:sz w:val="20"/>
          <w:szCs w:val="20"/>
        </w:rPr>
      </w:pPr>
      <w:r w:rsidRPr="0043783F">
        <w:rPr>
          <w:rFonts w:ascii="Arial" w:hAnsi="Arial" w:cs="Arial"/>
          <w:sz w:val="20"/>
          <w:szCs w:val="20"/>
        </w:rPr>
        <w:t>další eventuální pare budou předmětem zvláštní objednávky.</w:t>
      </w:r>
    </w:p>
    <w:p w14:paraId="23068577" w14:textId="77777777" w:rsidR="00D83169" w:rsidRDefault="00D83169" w:rsidP="00D83169">
      <w:pPr>
        <w:autoSpaceDE w:val="0"/>
        <w:autoSpaceDN w:val="0"/>
        <w:ind w:left="709"/>
        <w:jc w:val="both"/>
        <w:rPr>
          <w:rFonts w:ascii="Arial" w:hAnsi="Arial" w:cs="Arial"/>
          <w:sz w:val="20"/>
          <w:szCs w:val="20"/>
        </w:rPr>
      </w:pPr>
    </w:p>
    <w:p w14:paraId="4C3AF3A2" w14:textId="77777777" w:rsidR="00D83169" w:rsidRPr="0043783F" w:rsidRDefault="00D83169" w:rsidP="00D83169">
      <w:pPr>
        <w:autoSpaceDE w:val="0"/>
        <w:autoSpaceDN w:val="0"/>
        <w:ind w:left="709"/>
        <w:jc w:val="both"/>
        <w:rPr>
          <w:rFonts w:ascii="Arial" w:hAnsi="Arial" w:cs="Arial"/>
          <w:sz w:val="20"/>
          <w:szCs w:val="20"/>
        </w:rPr>
      </w:pPr>
    </w:p>
    <w:p w14:paraId="0CA159AF"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VII. Doba plnění</w:t>
      </w:r>
    </w:p>
    <w:p w14:paraId="24FA3B29" w14:textId="77777777" w:rsidR="00D83169" w:rsidRPr="0043783F" w:rsidRDefault="00D83169" w:rsidP="00D83169">
      <w:pPr>
        <w:jc w:val="both"/>
        <w:rPr>
          <w:rFonts w:ascii="Arial" w:hAnsi="Arial" w:cs="Arial"/>
          <w:sz w:val="20"/>
          <w:szCs w:val="20"/>
        </w:rPr>
      </w:pPr>
    </w:p>
    <w:p w14:paraId="2EBC4A4B" w14:textId="77777777" w:rsidR="00D83169" w:rsidRPr="0043783F" w:rsidRDefault="00D83169" w:rsidP="00D83169">
      <w:pPr>
        <w:numPr>
          <w:ilvl w:val="0"/>
          <w:numId w:val="6"/>
        </w:numPr>
        <w:tabs>
          <w:tab w:val="clear" w:pos="720"/>
        </w:tabs>
        <w:ind w:left="426" w:hanging="426"/>
        <w:jc w:val="both"/>
        <w:rPr>
          <w:rFonts w:ascii="Arial" w:hAnsi="Arial" w:cs="Arial"/>
          <w:sz w:val="20"/>
          <w:szCs w:val="20"/>
        </w:rPr>
      </w:pPr>
      <w:r w:rsidRPr="0043783F">
        <w:rPr>
          <w:rFonts w:ascii="Arial" w:hAnsi="Arial" w:cs="Arial"/>
          <w:sz w:val="20"/>
          <w:szCs w:val="20"/>
          <w:lang w:eastAsia="en-US"/>
        </w:rPr>
        <w:t>Smluvní strany se dohodly na provedení díla v těchto termínech:</w:t>
      </w:r>
    </w:p>
    <w:p w14:paraId="087AF425" w14:textId="77777777" w:rsidR="00D83169" w:rsidRPr="0043783F" w:rsidRDefault="00D83169" w:rsidP="00D83169">
      <w:pPr>
        <w:numPr>
          <w:ilvl w:val="0"/>
          <w:numId w:val="40"/>
        </w:numPr>
        <w:autoSpaceDE w:val="0"/>
        <w:autoSpaceDN w:val="0"/>
        <w:ind w:left="709" w:hanging="283"/>
        <w:jc w:val="both"/>
        <w:rPr>
          <w:rFonts w:ascii="Arial" w:hAnsi="Arial" w:cs="Arial"/>
          <w:sz w:val="20"/>
          <w:szCs w:val="20"/>
        </w:rPr>
      </w:pPr>
      <w:r w:rsidRPr="0043783F">
        <w:rPr>
          <w:rFonts w:ascii="Arial" w:hAnsi="Arial" w:cs="Arial"/>
          <w:sz w:val="20"/>
          <w:szCs w:val="20"/>
        </w:rPr>
        <w:t>termín zahájení prací</w:t>
      </w:r>
      <w:r w:rsidRPr="0043783F">
        <w:rPr>
          <w:rFonts w:ascii="Arial" w:hAnsi="Arial" w:cs="Arial"/>
          <w:sz w:val="20"/>
          <w:szCs w:val="20"/>
        </w:rPr>
        <w:tab/>
        <w:t xml:space="preserve">– </w:t>
      </w:r>
      <w:r>
        <w:rPr>
          <w:rFonts w:ascii="Arial" w:hAnsi="Arial" w:cs="Arial"/>
          <w:sz w:val="20"/>
          <w:szCs w:val="20"/>
        </w:rPr>
        <w:t>bez zbytečného odkladu</w:t>
      </w:r>
      <w:r w:rsidRPr="0043783F">
        <w:rPr>
          <w:rFonts w:ascii="Arial" w:hAnsi="Arial" w:cs="Arial"/>
          <w:sz w:val="20"/>
          <w:szCs w:val="20"/>
        </w:rPr>
        <w:t xml:space="preserve"> po </w:t>
      </w:r>
      <w:r>
        <w:rPr>
          <w:rFonts w:ascii="Arial" w:hAnsi="Arial" w:cs="Arial"/>
          <w:sz w:val="20"/>
          <w:szCs w:val="20"/>
        </w:rPr>
        <w:t>uzavření</w:t>
      </w:r>
      <w:r w:rsidRPr="0043783F">
        <w:rPr>
          <w:rFonts w:ascii="Arial" w:hAnsi="Arial" w:cs="Arial"/>
          <w:sz w:val="20"/>
          <w:szCs w:val="20"/>
        </w:rPr>
        <w:t xml:space="preserve"> </w:t>
      </w:r>
      <w:r>
        <w:rPr>
          <w:rFonts w:ascii="Arial" w:hAnsi="Arial" w:cs="Arial"/>
          <w:sz w:val="20"/>
          <w:szCs w:val="20"/>
        </w:rPr>
        <w:t xml:space="preserve">této </w:t>
      </w:r>
      <w:r w:rsidRPr="0043783F">
        <w:rPr>
          <w:rFonts w:ascii="Arial" w:hAnsi="Arial" w:cs="Arial"/>
          <w:sz w:val="20"/>
          <w:szCs w:val="20"/>
        </w:rPr>
        <w:t>smlouvy,</w:t>
      </w:r>
    </w:p>
    <w:p w14:paraId="6FF4DB32" w14:textId="77777777" w:rsidR="00D83169" w:rsidRPr="0043783F" w:rsidRDefault="00D83169" w:rsidP="00D83169">
      <w:pPr>
        <w:numPr>
          <w:ilvl w:val="1"/>
          <w:numId w:val="41"/>
        </w:numPr>
        <w:tabs>
          <w:tab w:val="clear" w:pos="1440"/>
        </w:tabs>
        <w:autoSpaceDN w:val="0"/>
        <w:ind w:left="709" w:hanging="283"/>
        <w:jc w:val="both"/>
        <w:rPr>
          <w:rFonts w:ascii="Arial" w:hAnsi="Arial" w:cs="Arial"/>
          <w:sz w:val="20"/>
          <w:szCs w:val="20"/>
        </w:rPr>
      </w:pPr>
      <w:r w:rsidRPr="0043783F">
        <w:rPr>
          <w:rFonts w:ascii="Arial" w:hAnsi="Arial" w:cs="Arial"/>
          <w:sz w:val="20"/>
          <w:szCs w:val="20"/>
        </w:rPr>
        <w:t>termín dokončení díla</w:t>
      </w:r>
      <w:r w:rsidRPr="0043783F">
        <w:rPr>
          <w:rFonts w:ascii="Arial" w:hAnsi="Arial" w:cs="Arial"/>
          <w:sz w:val="20"/>
          <w:szCs w:val="20"/>
        </w:rPr>
        <w:tab/>
        <w:t>– v co nejkratším možném termínu,</w:t>
      </w:r>
    </w:p>
    <w:p w14:paraId="1F8A105E" w14:textId="230ACF2D" w:rsidR="00D83169" w:rsidRPr="0043783F" w:rsidRDefault="00D83169" w:rsidP="00D83169">
      <w:pPr>
        <w:ind w:left="2836"/>
        <w:jc w:val="both"/>
        <w:rPr>
          <w:rFonts w:ascii="Arial" w:hAnsi="Arial" w:cs="Arial"/>
          <w:sz w:val="20"/>
          <w:szCs w:val="20"/>
        </w:rPr>
      </w:pPr>
      <w:r w:rsidRPr="0043783F">
        <w:rPr>
          <w:rFonts w:ascii="Arial" w:hAnsi="Arial" w:cs="Arial"/>
          <w:sz w:val="20"/>
          <w:szCs w:val="20"/>
        </w:rPr>
        <w:t xml:space="preserve">nejpozději však </w:t>
      </w:r>
      <w:r w:rsidRPr="0043783F">
        <w:rPr>
          <w:rFonts w:ascii="Arial" w:hAnsi="Arial" w:cs="Arial"/>
          <w:b/>
          <w:sz w:val="20"/>
          <w:szCs w:val="20"/>
        </w:rPr>
        <w:t xml:space="preserve">do </w:t>
      </w:r>
      <w:r>
        <w:rPr>
          <w:rFonts w:ascii="Arial" w:hAnsi="Arial" w:cs="Arial"/>
          <w:b/>
          <w:sz w:val="20"/>
          <w:szCs w:val="20"/>
        </w:rPr>
        <w:t>10</w:t>
      </w:r>
      <w:r w:rsidRPr="0012754A">
        <w:rPr>
          <w:rFonts w:ascii="Arial" w:hAnsi="Arial" w:cs="Arial"/>
          <w:b/>
          <w:sz w:val="20"/>
          <w:szCs w:val="20"/>
        </w:rPr>
        <w:t> měsíců</w:t>
      </w:r>
      <w:r w:rsidRPr="0043783F">
        <w:rPr>
          <w:rFonts w:ascii="Arial" w:hAnsi="Arial" w:cs="Arial"/>
          <w:b/>
          <w:sz w:val="20"/>
          <w:szCs w:val="20"/>
        </w:rPr>
        <w:t xml:space="preserve"> od</w:t>
      </w:r>
      <w:r w:rsidR="00580EF9">
        <w:rPr>
          <w:rFonts w:ascii="Arial" w:hAnsi="Arial" w:cs="Arial"/>
          <w:b/>
          <w:sz w:val="20"/>
          <w:szCs w:val="20"/>
        </w:rPr>
        <w:t>e dne</w:t>
      </w:r>
      <w:r w:rsidRPr="0043783F">
        <w:rPr>
          <w:rFonts w:ascii="Arial" w:hAnsi="Arial" w:cs="Arial"/>
          <w:b/>
          <w:sz w:val="20"/>
          <w:szCs w:val="20"/>
        </w:rPr>
        <w:t> </w:t>
      </w:r>
      <w:r>
        <w:rPr>
          <w:rFonts w:ascii="Arial" w:hAnsi="Arial" w:cs="Arial"/>
          <w:b/>
          <w:sz w:val="20"/>
          <w:szCs w:val="20"/>
        </w:rPr>
        <w:t>uzavření</w:t>
      </w:r>
      <w:r w:rsidRPr="0043783F">
        <w:rPr>
          <w:rFonts w:ascii="Arial" w:hAnsi="Arial" w:cs="Arial"/>
          <w:b/>
          <w:sz w:val="20"/>
          <w:szCs w:val="20"/>
        </w:rPr>
        <w:t xml:space="preserve"> </w:t>
      </w:r>
      <w:r>
        <w:rPr>
          <w:rFonts w:ascii="Arial" w:hAnsi="Arial" w:cs="Arial"/>
          <w:b/>
          <w:sz w:val="20"/>
          <w:szCs w:val="20"/>
        </w:rPr>
        <w:t xml:space="preserve">této </w:t>
      </w:r>
      <w:r w:rsidRPr="0043783F">
        <w:rPr>
          <w:rFonts w:ascii="Arial" w:hAnsi="Arial" w:cs="Arial"/>
          <w:b/>
          <w:sz w:val="20"/>
          <w:szCs w:val="20"/>
        </w:rPr>
        <w:t>smlouvy</w:t>
      </w:r>
    </w:p>
    <w:p w14:paraId="0EA29BBA" w14:textId="1B2B160E" w:rsidR="00D83169" w:rsidRDefault="00D83169" w:rsidP="00D83169">
      <w:pPr>
        <w:ind w:left="2836"/>
        <w:jc w:val="both"/>
        <w:rPr>
          <w:rFonts w:ascii="Arial" w:hAnsi="Arial" w:cs="Arial"/>
          <w:sz w:val="20"/>
          <w:szCs w:val="20"/>
        </w:rPr>
      </w:pPr>
      <w:r w:rsidRPr="0043783F">
        <w:rPr>
          <w:rFonts w:ascii="Arial" w:hAnsi="Arial" w:cs="Arial"/>
          <w:sz w:val="20"/>
          <w:szCs w:val="20"/>
        </w:rPr>
        <w:t>(termínem dokončení se rozumí předání dokumentace DZS/D</w:t>
      </w:r>
      <w:r>
        <w:rPr>
          <w:rFonts w:ascii="Arial" w:hAnsi="Arial" w:cs="Arial"/>
          <w:sz w:val="20"/>
          <w:szCs w:val="20"/>
        </w:rPr>
        <w:t>PS, a vydané územní rozhodnutí</w:t>
      </w:r>
      <w:r w:rsidR="00580EF9">
        <w:rPr>
          <w:rFonts w:ascii="Arial" w:hAnsi="Arial" w:cs="Arial"/>
          <w:sz w:val="20"/>
          <w:szCs w:val="20"/>
        </w:rPr>
        <w:t>,</w:t>
      </w:r>
      <w:r>
        <w:rPr>
          <w:rFonts w:ascii="Arial" w:hAnsi="Arial" w:cs="Arial"/>
          <w:sz w:val="20"/>
          <w:szCs w:val="20"/>
        </w:rPr>
        <w:t xml:space="preserve"> </w:t>
      </w:r>
      <w:r w:rsidRPr="0043783F">
        <w:rPr>
          <w:rFonts w:ascii="Arial" w:hAnsi="Arial" w:cs="Arial"/>
          <w:sz w:val="20"/>
          <w:szCs w:val="20"/>
        </w:rPr>
        <w:t xml:space="preserve">stavební </w:t>
      </w:r>
      <w:r w:rsidR="00580EF9">
        <w:rPr>
          <w:rFonts w:ascii="Arial" w:hAnsi="Arial" w:cs="Arial"/>
          <w:sz w:val="20"/>
          <w:szCs w:val="20"/>
        </w:rPr>
        <w:t xml:space="preserve">a vodoprávní </w:t>
      </w:r>
      <w:r w:rsidRPr="0043783F">
        <w:rPr>
          <w:rFonts w:ascii="Arial" w:hAnsi="Arial" w:cs="Arial"/>
          <w:sz w:val="20"/>
          <w:szCs w:val="20"/>
        </w:rPr>
        <w:t>povolení s nabytím právní moci).</w:t>
      </w:r>
    </w:p>
    <w:p w14:paraId="0E995445" w14:textId="77777777" w:rsidR="00795426" w:rsidRDefault="00795426" w:rsidP="00D83169">
      <w:pPr>
        <w:ind w:left="2836"/>
        <w:jc w:val="both"/>
        <w:rPr>
          <w:rFonts w:ascii="Arial" w:hAnsi="Arial" w:cs="Arial"/>
          <w:sz w:val="20"/>
          <w:szCs w:val="20"/>
        </w:rPr>
      </w:pPr>
    </w:p>
    <w:p w14:paraId="170A25C7" w14:textId="77777777" w:rsidR="00795426" w:rsidRDefault="00795426" w:rsidP="00795426">
      <w:pPr>
        <w:numPr>
          <w:ilvl w:val="0"/>
          <w:numId w:val="6"/>
        </w:numPr>
        <w:tabs>
          <w:tab w:val="clear" w:pos="720"/>
        </w:tabs>
        <w:ind w:left="426" w:hanging="426"/>
        <w:jc w:val="both"/>
        <w:rPr>
          <w:rFonts w:ascii="Arial" w:hAnsi="Arial" w:cs="Arial"/>
          <w:sz w:val="20"/>
          <w:szCs w:val="20"/>
          <w:lang w:eastAsia="en-US"/>
        </w:rPr>
      </w:pPr>
      <w:r>
        <w:rPr>
          <w:rFonts w:ascii="Arial" w:hAnsi="Arial" w:cs="Arial"/>
          <w:sz w:val="20"/>
          <w:szCs w:val="20"/>
          <w:lang w:eastAsia="en-US"/>
        </w:rPr>
        <w:t>Zhotovitel se zavazuje, že jednotlivé dílčí části díla provede v níže uvedených termínech:</w:t>
      </w:r>
    </w:p>
    <w:p w14:paraId="7B580753" w14:textId="77777777" w:rsidR="00795426" w:rsidRDefault="00795426" w:rsidP="00795426">
      <w:pPr>
        <w:numPr>
          <w:ilvl w:val="1"/>
          <w:numId w:val="6"/>
        </w:numPr>
        <w:tabs>
          <w:tab w:val="clear" w:pos="1440"/>
        </w:tabs>
        <w:ind w:left="993" w:hanging="294"/>
        <w:jc w:val="both"/>
        <w:rPr>
          <w:rFonts w:ascii="Arial" w:hAnsi="Arial" w:cs="Arial"/>
          <w:sz w:val="20"/>
          <w:szCs w:val="20"/>
        </w:rPr>
      </w:pPr>
      <w:r>
        <w:rPr>
          <w:rFonts w:ascii="Arial" w:hAnsi="Arial" w:cs="Arial"/>
          <w:sz w:val="20"/>
          <w:szCs w:val="20"/>
        </w:rPr>
        <w:t>Profesních výkony</w:t>
      </w:r>
      <w:r w:rsidRPr="0043783F">
        <w:rPr>
          <w:rFonts w:ascii="Arial" w:hAnsi="Arial" w:cs="Arial"/>
          <w:sz w:val="20"/>
          <w:szCs w:val="20"/>
        </w:rPr>
        <w:t xml:space="preserve"> při přípravě zadání a obstarání vstupních podkladů</w:t>
      </w:r>
      <w:r>
        <w:rPr>
          <w:rFonts w:ascii="Arial" w:hAnsi="Arial" w:cs="Arial"/>
          <w:sz w:val="20"/>
          <w:szCs w:val="20"/>
        </w:rPr>
        <w:t xml:space="preserve"> provede zhotovitel nejpozději do </w:t>
      </w:r>
      <w:r w:rsidRPr="00150431">
        <w:rPr>
          <w:rFonts w:ascii="Arial" w:hAnsi="Arial" w:cs="Arial"/>
          <w:sz w:val="20"/>
          <w:szCs w:val="20"/>
          <w:highlight w:val="yellow"/>
        </w:rPr>
        <w:t>….</w:t>
      </w:r>
      <w:r>
        <w:rPr>
          <w:rFonts w:ascii="Arial" w:hAnsi="Arial" w:cs="Arial"/>
          <w:sz w:val="20"/>
          <w:szCs w:val="20"/>
        </w:rPr>
        <w:t xml:space="preserve">  měsíců ode dne uzavření této smlouvy. </w:t>
      </w:r>
    </w:p>
    <w:p w14:paraId="7B1DF8A7" w14:textId="77777777" w:rsidR="00795426" w:rsidRDefault="00795426" w:rsidP="00795426">
      <w:pPr>
        <w:ind w:left="993"/>
        <w:jc w:val="both"/>
        <w:rPr>
          <w:rFonts w:ascii="Arial" w:hAnsi="Arial" w:cs="Arial"/>
          <w:sz w:val="20"/>
          <w:szCs w:val="20"/>
        </w:rPr>
      </w:pPr>
    </w:p>
    <w:p w14:paraId="47D92876" w14:textId="77777777" w:rsidR="00795426" w:rsidRDefault="00795426" w:rsidP="00795426">
      <w:pPr>
        <w:numPr>
          <w:ilvl w:val="1"/>
          <w:numId w:val="6"/>
        </w:numPr>
        <w:tabs>
          <w:tab w:val="clear" w:pos="1440"/>
        </w:tabs>
        <w:ind w:left="993" w:hanging="294"/>
        <w:jc w:val="both"/>
        <w:rPr>
          <w:rFonts w:ascii="Arial" w:hAnsi="Arial" w:cs="Arial"/>
          <w:sz w:val="20"/>
          <w:szCs w:val="20"/>
        </w:rPr>
      </w:pPr>
      <w:r w:rsidRPr="00867FAD">
        <w:rPr>
          <w:rFonts w:ascii="Arial" w:hAnsi="Arial" w:cs="Arial"/>
          <w:sz w:val="20"/>
          <w:szCs w:val="20"/>
        </w:rPr>
        <w:t>Vypracování projektové dokumentace pro územní rozhodnutí (DUR)</w:t>
      </w:r>
      <w:r>
        <w:rPr>
          <w:rFonts w:ascii="Arial" w:hAnsi="Arial" w:cs="Arial"/>
          <w:sz w:val="20"/>
          <w:szCs w:val="20"/>
        </w:rPr>
        <w:t xml:space="preserve"> provede zhotovitel nejpozději do </w:t>
      </w:r>
      <w:r w:rsidRPr="001D14FC">
        <w:rPr>
          <w:rFonts w:ascii="Arial" w:hAnsi="Arial" w:cs="Arial"/>
          <w:sz w:val="20"/>
          <w:szCs w:val="20"/>
          <w:highlight w:val="yellow"/>
        </w:rPr>
        <w:t>….</w:t>
      </w:r>
      <w:r>
        <w:rPr>
          <w:rFonts w:ascii="Arial" w:hAnsi="Arial" w:cs="Arial"/>
          <w:sz w:val="20"/>
          <w:szCs w:val="20"/>
        </w:rPr>
        <w:t xml:space="preserve">  měsíců ode dne uzavření této smlouvy. </w:t>
      </w:r>
    </w:p>
    <w:p w14:paraId="70F21234" w14:textId="77777777" w:rsidR="00795426" w:rsidRDefault="00795426" w:rsidP="00795426">
      <w:pPr>
        <w:ind w:left="993"/>
        <w:jc w:val="both"/>
        <w:rPr>
          <w:rFonts w:ascii="Arial" w:hAnsi="Arial" w:cs="Arial"/>
          <w:sz w:val="20"/>
          <w:szCs w:val="20"/>
        </w:rPr>
      </w:pPr>
    </w:p>
    <w:p w14:paraId="11B13ED8" w14:textId="77777777" w:rsidR="00795426" w:rsidRDefault="00795426" w:rsidP="00795426">
      <w:pPr>
        <w:numPr>
          <w:ilvl w:val="1"/>
          <w:numId w:val="6"/>
        </w:numPr>
        <w:tabs>
          <w:tab w:val="clear" w:pos="1440"/>
        </w:tabs>
        <w:ind w:left="993" w:hanging="294"/>
        <w:jc w:val="both"/>
        <w:rPr>
          <w:rFonts w:ascii="Arial" w:hAnsi="Arial" w:cs="Arial"/>
          <w:sz w:val="20"/>
          <w:szCs w:val="20"/>
        </w:rPr>
      </w:pPr>
      <w:r w:rsidRPr="00966D14">
        <w:rPr>
          <w:rFonts w:ascii="Arial" w:hAnsi="Arial" w:cs="Arial"/>
          <w:sz w:val="20"/>
          <w:szCs w:val="20"/>
        </w:rPr>
        <w:t>Vypracování projektové dokumentace pro stavební a vodoprávní povolení (DSP)</w:t>
      </w:r>
      <w:r>
        <w:rPr>
          <w:rFonts w:ascii="Arial" w:hAnsi="Arial" w:cs="Arial"/>
          <w:sz w:val="20"/>
          <w:szCs w:val="20"/>
        </w:rPr>
        <w:t xml:space="preserve"> provede zhotovitel nejpozději do </w:t>
      </w:r>
      <w:r w:rsidRPr="00AF1E00">
        <w:rPr>
          <w:rFonts w:ascii="Arial" w:hAnsi="Arial" w:cs="Arial"/>
          <w:sz w:val="20"/>
          <w:szCs w:val="20"/>
          <w:highlight w:val="yellow"/>
        </w:rPr>
        <w:t>….</w:t>
      </w:r>
      <w:r>
        <w:rPr>
          <w:rFonts w:ascii="Arial" w:hAnsi="Arial" w:cs="Arial"/>
          <w:sz w:val="20"/>
          <w:szCs w:val="20"/>
        </w:rPr>
        <w:t xml:space="preserve">  měsíců ode dne uzavření této smlouvy.</w:t>
      </w:r>
    </w:p>
    <w:p w14:paraId="57C491F3" w14:textId="77777777" w:rsidR="00795426" w:rsidRPr="00966D14" w:rsidRDefault="00795426" w:rsidP="00795426">
      <w:pPr>
        <w:ind w:left="993"/>
        <w:jc w:val="both"/>
        <w:rPr>
          <w:rFonts w:ascii="Arial" w:hAnsi="Arial" w:cs="Arial"/>
          <w:sz w:val="20"/>
          <w:szCs w:val="20"/>
        </w:rPr>
      </w:pPr>
    </w:p>
    <w:p w14:paraId="2B1FFAEF" w14:textId="77777777" w:rsidR="00795426" w:rsidRDefault="00795426" w:rsidP="00795426">
      <w:pPr>
        <w:numPr>
          <w:ilvl w:val="1"/>
          <w:numId w:val="6"/>
        </w:numPr>
        <w:tabs>
          <w:tab w:val="clear" w:pos="1440"/>
        </w:tabs>
        <w:ind w:left="993" w:hanging="294"/>
        <w:jc w:val="both"/>
        <w:rPr>
          <w:rFonts w:ascii="Arial" w:hAnsi="Arial" w:cs="Arial"/>
          <w:sz w:val="20"/>
          <w:szCs w:val="20"/>
        </w:rPr>
      </w:pPr>
      <w:r w:rsidRPr="00426021">
        <w:rPr>
          <w:rFonts w:ascii="Arial" w:hAnsi="Arial" w:cs="Arial"/>
          <w:sz w:val="20"/>
          <w:szCs w:val="20"/>
        </w:rPr>
        <w:t>Zabezpečení vydání územního rozhodnutí, stavebního a vodoprávního povolení</w:t>
      </w:r>
      <w:r>
        <w:rPr>
          <w:rFonts w:ascii="Arial" w:hAnsi="Arial" w:cs="Arial"/>
          <w:sz w:val="20"/>
          <w:szCs w:val="20"/>
        </w:rPr>
        <w:t xml:space="preserve"> provede zhotovitel nejpozději do </w:t>
      </w:r>
      <w:r w:rsidRPr="00AF1E00">
        <w:rPr>
          <w:rFonts w:ascii="Arial" w:hAnsi="Arial" w:cs="Arial"/>
          <w:sz w:val="20"/>
          <w:szCs w:val="20"/>
          <w:highlight w:val="yellow"/>
        </w:rPr>
        <w:t>….</w:t>
      </w:r>
      <w:r>
        <w:rPr>
          <w:rFonts w:ascii="Arial" w:hAnsi="Arial" w:cs="Arial"/>
          <w:sz w:val="20"/>
          <w:szCs w:val="20"/>
        </w:rPr>
        <w:t xml:space="preserve">  měsíců ode dne uzavření této smlouvy.</w:t>
      </w:r>
    </w:p>
    <w:p w14:paraId="04EA6CA2" w14:textId="77777777" w:rsidR="00795426" w:rsidRPr="00426021" w:rsidRDefault="00795426" w:rsidP="00795426">
      <w:pPr>
        <w:ind w:left="993"/>
        <w:jc w:val="both"/>
        <w:rPr>
          <w:rFonts w:ascii="Arial" w:hAnsi="Arial" w:cs="Arial"/>
          <w:sz w:val="20"/>
          <w:szCs w:val="20"/>
        </w:rPr>
      </w:pPr>
    </w:p>
    <w:p w14:paraId="3056331B" w14:textId="77777777" w:rsidR="00795426" w:rsidRPr="00426021" w:rsidRDefault="00795426" w:rsidP="00795426">
      <w:pPr>
        <w:numPr>
          <w:ilvl w:val="1"/>
          <w:numId w:val="6"/>
        </w:numPr>
        <w:tabs>
          <w:tab w:val="clear" w:pos="1440"/>
        </w:tabs>
        <w:ind w:left="993" w:hanging="294"/>
        <w:jc w:val="both"/>
        <w:rPr>
          <w:rFonts w:ascii="Arial" w:hAnsi="Arial" w:cs="Arial"/>
          <w:sz w:val="20"/>
          <w:szCs w:val="20"/>
        </w:rPr>
      </w:pPr>
      <w:r w:rsidRPr="00426021">
        <w:rPr>
          <w:rFonts w:ascii="Arial" w:hAnsi="Arial" w:cs="Arial"/>
          <w:sz w:val="20"/>
          <w:szCs w:val="20"/>
        </w:rPr>
        <w:t>Vypracování projektové dokumentace pro zadání/provádění stavby (DZS/DPS)</w:t>
      </w:r>
      <w:r>
        <w:rPr>
          <w:rFonts w:ascii="Arial" w:hAnsi="Arial" w:cs="Arial"/>
          <w:sz w:val="20"/>
          <w:szCs w:val="20"/>
        </w:rPr>
        <w:t xml:space="preserve"> provede zhotovitel nejpozději do </w:t>
      </w:r>
      <w:r w:rsidRPr="00AF1E00">
        <w:rPr>
          <w:rFonts w:ascii="Arial" w:hAnsi="Arial" w:cs="Arial"/>
          <w:sz w:val="20"/>
          <w:szCs w:val="20"/>
          <w:highlight w:val="yellow"/>
        </w:rPr>
        <w:t>….</w:t>
      </w:r>
      <w:r>
        <w:rPr>
          <w:rFonts w:ascii="Arial" w:hAnsi="Arial" w:cs="Arial"/>
          <w:sz w:val="20"/>
          <w:szCs w:val="20"/>
        </w:rPr>
        <w:t xml:space="preserve">  měsíců ode dne uzavření této smlouvy.</w:t>
      </w:r>
    </w:p>
    <w:p w14:paraId="621692C9" w14:textId="77777777" w:rsidR="00795426" w:rsidRDefault="00795426" w:rsidP="00D83169">
      <w:pPr>
        <w:ind w:left="2836"/>
        <w:jc w:val="both"/>
        <w:rPr>
          <w:rFonts w:ascii="Arial" w:hAnsi="Arial" w:cs="Arial"/>
          <w:sz w:val="20"/>
          <w:szCs w:val="20"/>
        </w:rPr>
      </w:pPr>
    </w:p>
    <w:p w14:paraId="7422F049" w14:textId="77777777" w:rsidR="00795426" w:rsidRPr="0043783F" w:rsidRDefault="00795426" w:rsidP="00D83169">
      <w:pPr>
        <w:ind w:left="2836"/>
        <w:jc w:val="both"/>
        <w:rPr>
          <w:rFonts w:ascii="Arial" w:hAnsi="Arial" w:cs="Arial"/>
          <w:sz w:val="20"/>
          <w:szCs w:val="20"/>
        </w:rPr>
      </w:pPr>
    </w:p>
    <w:p w14:paraId="0F3CDD2E" w14:textId="77777777" w:rsidR="00B1032E" w:rsidRPr="0043783F" w:rsidRDefault="00F25E16" w:rsidP="005D774B">
      <w:pPr>
        <w:jc w:val="center"/>
        <w:rPr>
          <w:rFonts w:ascii="Arial" w:hAnsi="Arial" w:cs="Arial"/>
          <w:b/>
          <w:sz w:val="20"/>
          <w:szCs w:val="20"/>
        </w:rPr>
      </w:pPr>
      <w:r w:rsidRPr="0043783F">
        <w:rPr>
          <w:rFonts w:ascii="Arial" w:hAnsi="Arial" w:cs="Arial"/>
          <w:b/>
          <w:sz w:val="20"/>
          <w:szCs w:val="20"/>
        </w:rPr>
        <w:t>V</w:t>
      </w:r>
      <w:r w:rsidR="00FB3B0C" w:rsidRPr="0043783F">
        <w:rPr>
          <w:rFonts w:ascii="Arial" w:hAnsi="Arial" w:cs="Arial"/>
          <w:b/>
          <w:sz w:val="20"/>
          <w:szCs w:val="20"/>
        </w:rPr>
        <w:t>I</w:t>
      </w:r>
      <w:r w:rsidRPr="0043783F">
        <w:rPr>
          <w:rFonts w:ascii="Arial" w:hAnsi="Arial" w:cs="Arial"/>
          <w:b/>
          <w:sz w:val="20"/>
          <w:szCs w:val="20"/>
        </w:rPr>
        <w:t>II</w:t>
      </w:r>
      <w:r w:rsidR="00B1032E" w:rsidRPr="0043783F">
        <w:rPr>
          <w:rFonts w:ascii="Arial" w:hAnsi="Arial" w:cs="Arial"/>
          <w:b/>
          <w:sz w:val="20"/>
          <w:szCs w:val="20"/>
        </w:rPr>
        <w:t xml:space="preserve">. </w:t>
      </w:r>
      <w:r w:rsidRPr="0043783F">
        <w:rPr>
          <w:rFonts w:ascii="Arial" w:hAnsi="Arial" w:cs="Arial"/>
          <w:b/>
          <w:sz w:val="20"/>
          <w:szCs w:val="20"/>
        </w:rPr>
        <w:t>Cena díla</w:t>
      </w:r>
    </w:p>
    <w:p w14:paraId="2CFDE070" w14:textId="77777777" w:rsidR="00A16984" w:rsidRPr="0043783F" w:rsidRDefault="00A16984" w:rsidP="00547A3E">
      <w:pPr>
        <w:jc w:val="both"/>
        <w:rPr>
          <w:rFonts w:ascii="Arial" w:hAnsi="Arial" w:cs="Arial"/>
          <w:sz w:val="20"/>
          <w:szCs w:val="20"/>
        </w:rPr>
      </w:pPr>
    </w:p>
    <w:p w14:paraId="22980168" w14:textId="77777777" w:rsidR="00FC0FF5" w:rsidRPr="0043783F" w:rsidRDefault="007539B3" w:rsidP="00BB3917">
      <w:pPr>
        <w:numPr>
          <w:ilvl w:val="0"/>
          <w:numId w:val="24"/>
        </w:numPr>
        <w:ind w:left="426" w:hanging="426"/>
        <w:jc w:val="both"/>
        <w:rPr>
          <w:rFonts w:ascii="Arial" w:hAnsi="Arial" w:cs="Arial"/>
          <w:sz w:val="20"/>
          <w:szCs w:val="20"/>
        </w:rPr>
      </w:pPr>
      <w:r w:rsidRPr="0043783F">
        <w:rPr>
          <w:rFonts w:ascii="Arial" w:hAnsi="Arial" w:cs="Arial"/>
          <w:sz w:val="20"/>
          <w:szCs w:val="20"/>
        </w:rPr>
        <w:t>Smluvní strany sjednávají cenu za dílo v celkové výši</w:t>
      </w:r>
      <w:r w:rsidR="00787314" w:rsidRPr="0043783F">
        <w:rPr>
          <w:rFonts w:ascii="Arial" w:hAnsi="Arial" w:cs="Arial"/>
          <w:sz w:val="20"/>
          <w:szCs w:val="20"/>
        </w:rPr>
        <w:t>:</w:t>
      </w:r>
    </w:p>
    <w:p w14:paraId="3C7AA8A8" w14:textId="77777777" w:rsidR="00787314" w:rsidRPr="0043783F" w:rsidRDefault="00787314" w:rsidP="00F427F3">
      <w:pPr>
        <w:tabs>
          <w:tab w:val="left" w:pos="720"/>
          <w:tab w:val="right" w:pos="7380"/>
        </w:tabs>
        <w:jc w:val="both"/>
        <w:rPr>
          <w:rFonts w:ascii="Arial" w:hAnsi="Arial" w:cs="Arial"/>
          <w:b/>
          <w:sz w:val="20"/>
          <w:szCs w:val="20"/>
        </w:rPr>
      </w:pPr>
      <w:r w:rsidRPr="0043783F">
        <w:rPr>
          <w:rFonts w:ascii="Arial" w:hAnsi="Arial" w:cs="Arial"/>
          <w:b/>
          <w:sz w:val="20"/>
          <w:szCs w:val="20"/>
        </w:rPr>
        <w:tab/>
        <w:t>Cena bez DPH</w:t>
      </w:r>
      <w:r w:rsidRPr="0043783F">
        <w:rPr>
          <w:rFonts w:ascii="Arial" w:hAnsi="Arial" w:cs="Arial"/>
          <w:b/>
          <w:sz w:val="20"/>
          <w:szCs w:val="20"/>
        </w:rPr>
        <w:tab/>
      </w:r>
      <w:r w:rsidR="00E9669F" w:rsidRPr="0043783F">
        <w:rPr>
          <w:rFonts w:ascii="Arial" w:hAnsi="Arial" w:cs="Arial"/>
          <w:b/>
          <w:sz w:val="20"/>
          <w:szCs w:val="20"/>
          <w:highlight w:val="yellow"/>
        </w:rPr>
        <w:t>__________</w:t>
      </w:r>
      <w:r w:rsidRPr="0043783F">
        <w:rPr>
          <w:rFonts w:ascii="Arial" w:hAnsi="Arial" w:cs="Arial"/>
          <w:b/>
          <w:sz w:val="20"/>
          <w:szCs w:val="20"/>
        </w:rPr>
        <w:t xml:space="preserve"> Kč</w:t>
      </w:r>
    </w:p>
    <w:p w14:paraId="48A4FF83" w14:textId="77777777" w:rsidR="00787314" w:rsidRPr="0043783F" w:rsidRDefault="00787314" w:rsidP="00F427F3">
      <w:pPr>
        <w:tabs>
          <w:tab w:val="left" w:pos="720"/>
          <w:tab w:val="right" w:pos="7380"/>
        </w:tabs>
        <w:jc w:val="both"/>
        <w:rPr>
          <w:rFonts w:ascii="Arial" w:hAnsi="Arial" w:cs="Arial"/>
          <w:b/>
          <w:sz w:val="20"/>
          <w:szCs w:val="20"/>
        </w:rPr>
      </w:pPr>
      <w:r w:rsidRPr="0043783F">
        <w:rPr>
          <w:rFonts w:ascii="Arial" w:hAnsi="Arial" w:cs="Arial"/>
          <w:b/>
          <w:sz w:val="20"/>
          <w:szCs w:val="20"/>
        </w:rPr>
        <w:tab/>
        <w:t>DPH stanovena dle aktuální výše 21 %</w:t>
      </w:r>
      <w:r w:rsidRPr="0043783F">
        <w:rPr>
          <w:rFonts w:ascii="Arial" w:hAnsi="Arial" w:cs="Arial"/>
          <w:b/>
          <w:sz w:val="20"/>
          <w:szCs w:val="20"/>
        </w:rPr>
        <w:tab/>
      </w:r>
      <w:r w:rsidR="00E9669F" w:rsidRPr="0043783F">
        <w:rPr>
          <w:rFonts w:ascii="Arial" w:hAnsi="Arial" w:cs="Arial"/>
          <w:b/>
          <w:sz w:val="20"/>
          <w:szCs w:val="20"/>
          <w:highlight w:val="yellow"/>
        </w:rPr>
        <w:t>__________</w:t>
      </w:r>
      <w:r w:rsidR="00007DD0" w:rsidRPr="0043783F">
        <w:rPr>
          <w:rFonts w:ascii="Arial" w:hAnsi="Arial" w:cs="Arial"/>
          <w:b/>
          <w:sz w:val="20"/>
          <w:szCs w:val="20"/>
        </w:rPr>
        <w:t xml:space="preserve"> Kč</w:t>
      </w:r>
    </w:p>
    <w:p w14:paraId="7CEB0D31" w14:textId="77777777" w:rsidR="00787314" w:rsidRPr="0043783F" w:rsidRDefault="00787314" w:rsidP="00F427F3">
      <w:pPr>
        <w:tabs>
          <w:tab w:val="left" w:pos="720"/>
          <w:tab w:val="right" w:pos="7380"/>
        </w:tabs>
        <w:jc w:val="both"/>
        <w:rPr>
          <w:rFonts w:ascii="Arial" w:hAnsi="Arial" w:cs="Arial"/>
          <w:b/>
          <w:sz w:val="20"/>
          <w:szCs w:val="20"/>
        </w:rPr>
      </w:pPr>
      <w:r w:rsidRPr="0043783F">
        <w:rPr>
          <w:rFonts w:ascii="Arial" w:hAnsi="Arial" w:cs="Arial"/>
          <w:b/>
          <w:sz w:val="20"/>
          <w:szCs w:val="20"/>
        </w:rPr>
        <w:tab/>
      </w:r>
      <w:r w:rsidR="001F03A7">
        <w:rPr>
          <w:rFonts w:ascii="Arial" w:hAnsi="Arial" w:cs="Arial"/>
          <w:b/>
          <w:sz w:val="20"/>
          <w:szCs w:val="20"/>
        </w:rPr>
        <w:t>C</w:t>
      </w:r>
      <w:r w:rsidRPr="0043783F">
        <w:rPr>
          <w:rFonts w:ascii="Arial" w:hAnsi="Arial" w:cs="Arial"/>
          <w:b/>
          <w:sz w:val="20"/>
          <w:szCs w:val="20"/>
        </w:rPr>
        <w:t>ena celkem včetně DPH</w:t>
      </w:r>
      <w:r w:rsidRPr="0043783F">
        <w:rPr>
          <w:rFonts w:ascii="Arial" w:hAnsi="Arial" w:cs="Arial"/>
          <w:b/>
          <w:sz w:val="20"/>
          <w:szCs w:val="20"/>
        </w:rPr>
        <w:tab/>
      </w:r>
      <w:r w:rsidR="00E9669F" w:rsidRPr="0043783F">
        <w:rPr>
          <w:rFonts w:ascii="Arial" w:hAnsi="Arial" w:cs="Arial"/>
          <w:b/>
          <w:sz w:val="20"/>
          <w:szCs w:val="20"/>
          <w:highlight w:val="yellow"/>
        </w:rPr>
        <w:t>__________</w:t>
      </w:r>
      <w:r w:rsidR="00007DD0" w:rsidRPr="0043783F">
        <w:rPr>
          <w:rFonts w:ascii="Arial" w:hAnsi="Arial" w:cs="Arial"/>
          <w:b/>
          <w:sz w:val="20"/>
          <w:szCs w:val="20"/>
        </w:rPr>
        <w:t xml:space="preserve"> Kč</w:t>
      </w:r>
    </w:p>
    <w:p w14:paraId="60661160" w14:textId="77777777" w:rsidR="00787314" w:rsidRPr="0043783F" w:rsidRDefault="00787314" w:rsidP="00BB0C63">
      <w:pPr>
        <w:jc w:val="both"/>
        <w:rPr>
          <w:rFonts w:ascii="Arial" w:hAnsi="Arial" w:cs="Arial"/>
          <w:sz w:val="20"/>
          <w:szCs w:val="20"/>
        </w:rPr>
      </w:pPr>
    </w:p>
    <w:p w14:paraId="46B58463" w14:textId="77777777" w:rsidR="00787314" w:rsidRPr="0043783F" w:rsidRDefault="00787314" w:rsidP="00BB3917">
      <w:pPr>
        <w:numPr>
          <w:ilvl w:val="0"/>
          <w:numId w:val="24"/>
        </w:numPr>
        <w:ind w:left="426" w:hanging="426"/>
        <w:jc w:val="both"/>
        <w:rPr>
          <w:rFonts w:ascii="Arial" w:hAnsi="Arial" w:cs="Arial"/>
          <w:sz w:val="20"/>
          <w:szCs w:val="20"/>
        </w:rPr>
      </w:pPr>
      <w:r w:rsidRPr="0043783F">
        <w:rPr>
          <w:rFonts w:ascii="Arial" w:hAnsi="Arial" w:cs="Arial"/>
          <w:sz w:val="20"/>
          <w:szCs w:val="20"/>
        </w:rPr>
        <w:t>Z této částky činí jednotlivá samostatně fakturovaná dílčí plnění:</w:t>
      </w:r>
    </w:p>
    <w:p w14:paraId="3CA4B51D" w14:textId="77777777" w:rsidR="00F4652D" w:rsidRPr="0043783F" w:rsidRDefault="00F4652D"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Provedení profesních výkonů při přípravě zadání a obstarání vstupních podkladů</w:t>
      </w:r>
    </w:p>
    <w:p w14:paraId="15C4E9A3" w14:textId="77777777" w:rsidR="00F4652D" w:rsidRPr="0043783F" w:rsidRDefault="00F4652D" w:rsidP="00F4652D">
      <w:pPr>
        <w:tabs>
          <w:tab w:val="left" w:pos="720"/>
          <w:tab w:val="right" w:pos="7380"/>
        </w:tabs>
        <w:jc w:val="both"/>
        <w:rPr>
          <w:rFonts w:ascii="Arial" w:hAnsi="Arial" w:cs="Arial"/>
          <w:sz w:val="20"/>
          <w:szCs w:val="20"/>
        </w:rPr>
      </w:pPr>
      <w:r w:rsidRPr="0043783F">
        <w:rPr>
          <w:rFonts w:ascii="Arial" w:hAnsi="Arial" w:cs="Arial"/>
          <w:sz w:val="20"/>
          <w:szCs w:val="20"/>
        </w:rPr>
        <w:tab/>
        <w:t>Cena bez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3E43CC5C" w14:textId="77777777" w:rsidR="00F4652D" w:rsidRPr="0043783F" w:rsidRDefault="00F4652D" w:rsidP="00F4652D">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4A03BD76" w14:textId="77777777" w:rsidR="00F4652D" w:rsidRPr="0043783F" w:rsidRDefault="00F4652D" w:rsidP="00F4652D">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0C88421E" w14:textId="77777777" w:rsidR="00F4652D" w:rsidRPr="0043783F" w:rsidRDefault="00F4652D" w:rsidP="00F4652D">
      <w:pPr>
        <w:jc w:val="both"/>
        <w:rPr>
          <w:rFonts w:ascii="Arial" w:hAnsi="Arial" w:cs="Arial"/>
          <w:sz w:val="20"/>
          <w:szCs w:val="20"/>
        </w:rPr>
      </w:pPr>
    </w:p>
    <w:p w14:paraId="625D421A" w14:textId="77777777" w:rsidR="00317820" w:rsidRPr="0043783F" w:rsidRDefault="00124CA0"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Vy</w:t>
      </w:r>
      <w:r w:rsidR="00317820" w:rsidRPr="0043783F">
        <w:rPr>
          <w:rFonts w:ascii="Arial" w:hAnsi="Arial" w:cs="Arial"/>
          <w:sz w:val="20"/>
          <w:szCs w:val="20"/>
        </w:rPr>
        <w:t>pracování projektové dokumentace pro územní rozhodnutí (DUR)</w:t>
      </w:r>
    </w:p>
    <w:p w14:paraId="2EBDCB0B" w14:textId="77777777" w:rsidR="00317820" w:rsidRPr="0043783F" w:rsidRDefault="00317820" w:rsidP="00317820">
      <w:pPr>
        <w:tabs>
          <w:tab w:val="left" w:pos="720"/>
          <w:tab w:val="right" w:pos="7380"/>
        </w:tabs>
        <w:jc w:val="both"/>
        <w:rPr>
          <w:rFonts w:ascii="Arial" w:hAnsi="Arial" w:cs="Arial"/>
          <w:sz w:val="20"/>
          <w:szCs w:val="20"/>
        </w:rPr>
      </w:pPr>
      <w:r w:rsidRPr="0043783F">
        <w:rPr>
          <w:rFonts w:ascii="Arial" w:hAnsi="Arial" w:cs="Arial"/>
          <w:sz w:val="20"/>
          <w:szCs w:val="20"/>
        </w:rPr>
        <w:tab/>
        <w:t>Cena bez DPH</w:t>
      </w:r>
      <w:r w:rsidRPr="0043783F">
        <w:rPr>
          <w:rFonts w:ascii="Arial" w:hAnsi="Arial" w:cs="Arial"/>
          <w:sz w:val="20"/>
          <w:szCs w:val="20"/>
        </w:rPr>
        <w:tab/>
      </w:r>
      <w:r w:rsidR="00E9669F" w:rsidRPr="0043783F">
        <w:rPr>
          <w:rFonts w:ascii="Arial" w:hAnsi="Arial" w:cs="Arial"/>
          <w:sz w:val="20"/>
          <w:szCs w:val="20"/>
          <w:highlight w:val="yellow"/>
        </w:rPr>
        <w:t>__________</w:t>
      </w:r>
      <w:r w:rsidRPr="0043783F">
        <w:rPr>
          <w:rFonts w:ascii="Arial" w:hAnsi="Arial" w:cs="Arial"/>
          <w:sz w:val="20"/>
          <w:szCs w:val="20"/>
        </w:rPr>
        <w:t xml:space="preserve"> Kč</w:t>
      </w:r>
    </w:p>
    <w:p w14:paraId="4223388B" w14:textId="77777777" w:rsidR="00317820" w:rsidRPr="0043783F" w:rsidRDefault="00317820" w:rsidP="00317820">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00E9669F" w:rsidRPr="0043783F">
        <w:rPr>
          <w:rFonts w:ascii="Arial" w:hAnsi="Arial" w:cs="Arial"/>
          <w:sz w:val="20"/>
          <w:szCs w:val="20"/>
          <w:highlight w:val="yellow"/>
        </w:rPr>
        <w:t>__________</w:t>
      </w:r>
      <w:r w:rsidR="00E9669F" w:rsidRPr="0043783F">
        <w:rPr>
          <w:rFonts w:ascii="Arial" w:hAnsi="Arial" w:cs="Arial"/>
          <w:sz w:val="20"/>
          <w:szCs w:val="20"/>
        </w:rPr>
        <w:t xml:space="preserve"> </w:t>
      </w:r>
      <w:r w:rsidRPr="0043783F">
        <w:rPr>
          <w:rFonts w:ascii="Arial" w:hAnsi="Arial" w:cs="Arial"/>
          <w:sz w:val="20"/>
          <w:szCs w:val="20"/>
        </w:rPr>
        <w:t>Kč</w:t>
      </w:r>
    </w:p>
    <w:p w14:paraId="5C3CF447" w14:textId="77777777" w:rsidR="00317820" w:rsidRPr="0043783F" w:rsidRDefault="00317820" w:rsidP="00317820">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00E9669F" w:rsidRPr="0043783F">
        <w:rPr>
          <w:rFonts w:ascii="Arial" w:hAnsi="Arial" w:cs="Arial"/>
          <w:sz w:val="20"/>
          <w:szCs w:val="20"/>
          <w:highlight w:val="yellow"/>
        </w:rPr>
        <w:t>__________</w:t>
      </w:r>
      <w:r w:rsidRPr="0043783F">
        <w:rPr>
          <w:rFonts w:ascii="Arial" w:hAnsi="Arial" w:cs="Arial"/>
          <w:sz w:val="20"/>
          <w:szCs w:val="20"/>
        </w:rPr>
        <w:t xml:space="preserve"> Kč</w:t>
      </w:r>
    </w:p>
    <w:p w14:paraId="29742215" w14:textId="77777777" w:rsidR="00317820" w:rsidRPr="0043783F" w:rsidRDefault="00317820" w:rsidP="00317820">
      <w:pPr>
        <w:jc w:val="both"/>
        <w:rPr>
          <w:rFonts w:ascii="Arial" w:hAnsi="Arial" w:cs="Arial"/>
          <w:sz w:val="20"/>
          <w:szCs w:val="20"/>
        </w:rPr>
      </w:pPr>
    </w:p>
    <w:p w14:paraId="674C54BF" w14:textId="77777777" w:rsidR="00787314" w:rsidRPr="0043783F" w:rsidRDefault="006E5D7D"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Vypracování projektové dokumentace pro stavební a vodoprávní povolení (DSP)</w:t>
      </w:r>
    </w:p>
    <w:p w14:paraId="765C0A69" w14:textId="77777777" w:rsidR="006B3645" w:rsidRPr="0043783F" w:rsidRDefault="00787314" w:rsidP="006B3645">
      <w:pPr>
        <w:tabs>
          <w:tab w:val="left" w:pos="720"/>
          <w:tab w:val="right" w:pos="7380"/>
        </w:tabs>
        <w:jc w:val="both"/>
        <w:rPr>
          <w:rFonts w:ascii="Arial" w:hAnsi="Arial" w:cs="Arial"/>
          <w:sz w:val="20"/>
          <w:szCs w:val="20"/>
        </w:rPr>
      </w:pPr>
      <w:r w:rsidRPr="0043783F">
        <w:rPr>
          <w:rFonts w:ascii="Arial" w:hAnsi="Arial" w:cs="Arial"/>
          <w:sz w:val="20"/>
          <w:szCs w:val="20"/>
        </w:rPr>
        <w:tab/>
      </w:r>
      <w:r w:rsidR="006B3645" w:rsidRPr="0043783F">
        <w:rPr>
          <w:rFonts w:ascii="Arial" w:hAnsi="Arial" w:cs="Arial"/>
          <w:sz w:val="20"/>
          <w:szCs w:val="20"/>
        </w:rPr>
        <w:t>Cena bez DPH</w:t>
      </w:r>
      <w:r w:rsidR="006B3645" w:rsidRPr="0043783F">
        <w:rPr>
          <w:rFonts w:ascii="Arial" w:hAnsi="Arial" w:cs="Arial"/>
          <w:sz w:val="20"/>
          <w:szCs w:val="20"/>
        </w:rPr>
        <w:tab/>
      </w:r>
      <w:r w:rsidR="006B3645" w:rsidRPr="0043783F">
        <w:rPr>
          <w:rFonts w:ascii="Arial" w:hAnsi="Arial" w:cs="Arial"/>
          <w:sz w:val="20"/>
          <w:szCs w:val="20"/>
          <w:highlight w:val="yellow"/>
        </w:rPr>
        <w:t>__________</w:t>
      </w:r>
      <w:r w:rsidR="006B3645" w:rsidRPr="0043783F">
        <w:rPr>
          <w:rFonts w:ascii="Arial" w:hAnsi="Arial" w:cs="Arial"/>
          <w:sz w:val="20"/>
          <w:szCs w:val="20"/>
        </w:rPr>
        <w:t xml:space="preserve"> Kč</w:t>
      </w:r>
    </w:p>
    <w:p w14:paraId="440854FB"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0EB0FE53"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37196129" w14:textId="77777777" w:rsidR="00787314" w:rsidRPr="0043783F" w:rsidRDefault="00787314" w:rsidP="006B3645">
      <w:pPr>
        <w:tabs>
          <w:tab w:val="left" w:pos="720"/>
          <w:tab w:val="right" w:pos="7380"/>
        </w:tabs>
        <w:jc w:val="both"/>
        <w:rPr>
          <w:rFonts w:ascii="Arial" w:hAnsi="Arial" w:cs="Arial"/>
          <w:sz w:val="20"/>
          <w:szCs w:val="20"/>
        </w:rPr>
      </w:pPr>
    </w:p>
    <w:p w14:paraId="63B145C6" w14:textId="4D7E9000" w:rsidR="00B6222A" w:rsidRPr="0043783F" w:rsidRDefault="006E5D7D"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Zabezpečení vydání územního rozhodnutí, stavebního a vodoprávního povolení</w:t>
      </w:r>
    </w:p>
    <w:p w14:paraId="22CE9BA4" w14:textId="77777777" w:rsidR="006B3645" w:rsidRPr="0043783F" w:rsidRDefault="00B6222A" w:rsidP="006B3645">
      <w:pPr>
        <w:tabs>
          <w:tab w:val="left" w:pos="720"/>
          <w:tab w:val="right" w:pos="7380"/>
        </w:tabs>
        <w:jc w:val="both"/>
        <w:rPr>
          <w:rFonts w:ascii="Arial" w:hAnsi="Arial" w:cs="Arial"/>
          <w:sz w:val="20"/>
          <w:szCs w:val="20"/>
        </w:rPr>
      </w:pPr>
      <w:r w:rsidRPr="0043783F">
        <w:rPr>
          <w:rFonts w:ascii="Arial" w:hAnsi="Arial" w:cs="Arial"/>
          <w:sz w:val="20"/>
          <w:szCs w:val="20"/>
        </w:rPr>
        <w:tab/>
      </w:r>
      <w:r w:rsidR="006B3645" w:rsidRPr="0043783F">
        <w:rPr>
          <w:rFonts w:ascii="Arial" w:hAnsi="Arial" w:cs="Arial"/>
          <w:sz w:val="20"/>
          <w:szCs w:val="20"/>
        </w:rPr>
        <w:t>Cena bez DPH</w:t>
      </w:r>
      <w:r w:rsidR="006B3645" w:rsidRPr="0043783F">
        <w:rPr>
          <w:rFonts w:ascii="Arial" w:hAnsi="Arial" w:cs="Arial"/>
          <w:sz w:val="20"/>
          <w:szCs w:val="20"/>
        </w:rPr>
        <w:tab/>
      </w:r>
      <w:r w:rsidR="006B3645" w:rsidRPr="0043783F">
        <w:rPr>
          <w:rFonts w:ascii="Arial" w:hAnsi="Arial" w:cs="Arial"/>
          <w:sz w:val="20"/>
          <w:szCs w:val="20"/>
          <w:highlight w:val="yellow"/>
        </w:rPr>
        <w:t>__________</w:t>
      </w:r>
      <w:r w:rsidR="006B3645" w:rsidRPr="0043783F">
        <w:rPr>
          <w:rFonts w:ascii="Arial" w:hAnsi="Arial" w:cs="Arial"/>
          <w:sz w:val="20"/>
          <w:szCs w:val="20"/>
        </w:rPr>
        <w:t xml:space="preserve"> Kč</w:t>
      </w:r>
    </w:p>
    <w:p w14:paraId="6B35ACD4"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05344172"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40BF72C7" w14:textId="77777777" w:rsidR="00B6222A" w:rsidRPr="0043783F" w:rsidRDefault="00B6222A" w:rsidP="006B3645">
      <w:pPr>
        <w:tabs>
          <w:tab w:val="left" w:pos="720"/>
          <w:tab w:val="right" w:pos="7380"/>
        </w:tabs>
        <w:jc w:val="both"/>
        <w:rPr>
          <w:rFonts w:ascii="Arial" w:hAnsi="Arial" w:cs="Arial"/>
          <w:sz w:val="20"/>
          <w:szCs w:val="20"/>
        </w:rPr>
      </w:pPr>
    </w:p>
    <w:p w14:paraId="0BA31742" w14:textId="77777777" w:rsidR="00787314" w:rsidRPr="0043783F" w:rsidRDefault="00124CA0"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Vy</w:t>
      </w:r>
      <w:r w:rsidR="00787314" w:rsidRPr="0043783F">
        <w:rPr>
          <w:rFonts w:ascii="Arial" w:hAnsi="Arial" w:cs="Arial"/>
          <w:sz w:val="20"/>
          <w:szCs w:val="20"/>
        </w:rPr>
        <w:t>pracování projektové dokumentace pro zadání</w:t>
      </w:r>
      <w:r w:rsidR="005276DA" w:rsidRPr="0043783F">
        <w:rPr>
          <w:rFonts w:ascii="Arial" w:hAnsi="Arial" w:cs="Arial"/>
          <w:sz w:val="20"/>
          <w:szCs w:val="20"/>
        </w:rPr>
        <w:t xml:space="preserve">/provádění </w:t>
      </w:r>
      <w:r w:rsidR="00787314" w:rsidRPr="0043783F">
        <w:rPr>
          <w:rFonts w:ascii="Arial" w:hAnsi="Arial" w:cs="Arial"/>
          <w:sz w:val="20"/>
          <w:szCs w:val="20"/>
        </w:rPr>
        <w:t>stavby (DZS</w:t>
      </w:r>
      <w:r w:rsidR="005276DA" w:rsidRPr="0043783F">
        <w:rPr>
          <w:rFonts w:ascii="Arial" w:hAnsi="Arial" w:cs="Arial"/>
          <w:sz w:val="20"/>
          <w:szCs w:val="20"/>
        </w:rPr>
        <w:t>/DPS)</w:t>
      </w:r>
    </w:p>
    <w:p w14:paraId="0AC00616" w14:textId="77777777" w:rsidR="006B3645" w:rsidRPr="0043783F" w:rsidRDefault="00787314" w:rsidP="006B3645">
      <w:pPr>
        <w:tabs>
          <w:tab w:val="left" w:pos="720"/>
          <w:tab w:val="right" w:pos="7380"/>
        </w:tabs>
        <w:jc w:val="both"/>
        <w:rPr>
          <w:rFonts w:ascii="Arial" w:hAnsi="Arial" w:cs="Arial"/>
          <w:sz w:val="20"/>
          <w:szCs w:val="20"/>
        </w:rPr>
      </w:pPr>
      <w:r w:rsidRPr="0043783F">
        <w:rPr>
          <w:rFonts w:ascii="Arial" w:hAnsi="Arial" w:cs="Arial"/>
          <w:sz w:val="20"/>
          <w:szCs w:val="20"/>
        </w:rPr>
        <w:tab/>
      </w:r>
      <w:r w:rsidR="006B3645" w:rsidRPr="0043783F">
        <w:rPr>
          <w:rFonts w:ascii="Arial" w:hAnsi="Arial" w:cs="Arial"/>
          <w:sz w:val="20"/>
          <w:szCs w:val="20"/>
        </w:rPr>
        <w:t>Cena bez DPH</w:t>
      </w:r>
      <w:r w:rsidR="006B3645" w:rsidRPr="0043783F">
        <w:rPr>
          <w:rFonts w:ascii="Arial" w:hAnsi="Arial" w:cs="Arial"/>
          <w:sz w:val="20"/>
          <w:szCs w:val="20"/>
        </w:rPr>
        <w:tab/>
      </w:r>
      <w:r w:rsidR="006B3645" w:rsidRPr="0043783F">
        <w:rPr>
          <w:rFonts w:ascii="Arial" w:hAnsi="Arial" w:cs="Arial"/>
          <w:sz w:val="20"/>
          <w:szCs w:val="20"/>
          <w:highlight w:val="yellow"/>
        </w:rPr>
        <w:t>__________</w:t>
      </w:r>
      <w:r w:rsidR="006B3645" w:rsidRPr="0043783F">
        <w:rPr>
          <w:rFonts w:ascii="Arial" w:hAnsi="Arial" w:cs="Arial"/>
          <w:sz w:val="20"/>
          <w:szCs w:val="20"/>
        </w:rPr>
        <w:t xml:space="preserve"> Kč</w:t>
      </w:r>
    </w:p>
    <w:p w14:paraId="03B63BEF"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0125ED4F"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270DACFE" w14:textId="77777777" w:rsidR="008F1794" w:rsidRPr="0043783F" w:rsidRDefault="008F1794" w:rsidP="006B3645">
      <w:pPr>
        <w:tabs>
          <w:tab w:val="left" w:pos="720"/>
          <w:tab w:val="right" w:pos="7380"/>
        </w:tabs>
        <w:jc w:val="both"/>
        <w:rPr>
          <w:rFonts w:ascii="Arial" w:hAnsi="Arial" w:cs="Arial"/>
          <w:sz w:val="20"/>
          <w:szCs w:val="20"/>
        </w:rPr>
      </w:pPr>
    </w:p>
    <w:p w14:paraId="52B25614" w14:textId="77777777" w:rsidR="000D4B3F" w:rsidRPr="0043783F" w:rsidRDefault="00787314" w:rsidP="00BB3917">
      <w:pPr>
        <w:numPr>
          <w:ilvl w:val="1"/>
          <w:numId w:val="6"/>
        </w:numPr>
        <w:tabs>
          <w:tab w:val="clear" w:pos="1440"/>
        </w:tabs>
        <w:ind w:left="720" w:hanging="294"/>
        <w:jc w:val="both"/>
        <w:rPr>
          <w:rFonts w:ascii="Arial" w:hAnsi="Arial" w:cs="Arial"/>
          <w:sz w:val="20"/>
          <w:szCs w:val="20"/>
        </w:rPr>
      </w:pPr>
      <w:r w:rsidRPr="0043783F">
        <w:rPr>
          <w:rFonts w:ascii="Arial" w:hAnsi="Arial" w:cs="Arial"/>
          <w:sz w:val="20"/>
          <w:szCs w:val="20"/>
        </w:rPr>
        <w:t>Provádění autorského dozoru v rozsahu zpracované projektové dokumentace</w:t>
      </w:r>
    </w:p>
    <w:p w14:paraId="1E9D1F63" w14:textId="77777777" w:rsidR="00787314" w:rsidRPr="0043783F" w:rsidRDefault="002A0C35" w:rsidP="000D4B3F">
      <w:pPr>
        <w:ind w:left="720"/>
        <w:jc w:val="both"/>
        <w:rPr>
          <w:rFonts w:ascii="Arial" w:hAnsi="Arial" w:cs="Arial"/>
          <w:sz w:val="20"/>
          <w:szCs w:val="20"/>
        </w:rPr>
      </w:pPr>
      <w:r w:rsidRPr="0043783F">
        <w:rPr>
          <w:rFonts w:ascii="Arial" w:hAnsi="Arial" w:cs="Arial"/>
          <w:sz w:val="20"/>
          <w:szCs w:val="20"/>
        </w:rPr>
        <w:t>(</w:t>
      </w:r>
      <w:r w:rsidR="00124CA0" w:rsidRPr="0043783F">
        <w:rPr>
          <w:rFonts w:ascii="Arial" w:hAnsi="Arial" w:cs="Arial"/>
          <w:sz w:val="20"/>
          <w:szCs w:val="20"/>
          <w:highlight w:val="yellow"/>
        </w:rPr>
        <w:t>___</w:t>
      </w:r>
      <w:r w:rsidR="00AE2F24" w:rsidRPr="0043783F">
        <w:rPr>
          <w:rFonts w:ascii="Arial" w:hAnsi="Arial" w:cs="Arial"/>
          <w:sz w:val="20"/>
          <w:szCs w:val="20"/>
        </w:rPr>
        <w:t xml:space="preserve"> </w:t>
      </w:r>
      <w:r w:rsidR="008F1794" w:rsidRPr="0043783F">
        <w:rPr>
          <w:rFonts w:ascii="Arial" w:hAnsi="Arial" w:cs="Arial"/>
          <w:sz w:val="20"/>
          <w:szCs w:val="20"/>
        </w:rPr>
        <w:t>Kč/hod a</w:t>
      </w:r>
      <w:r w:rsidR="00042EA3" w:rsidRPr="0043783F">
        <w:rPr>
          <w:rFonts w:ascii="Arial" w:hAnsi="Arial" w:cs="Arial"/>
          <w:sz w:val="20"/>
          <w:szCs w:val="20"/>
        </w:rPr>
        <w:t> </w:t>
      </w:r>
      <w:r w:rsidR="00124CA0" w:rsidRPr="0043783F">
        <w:rPr>
          <w:rFonts w:ascii="Arial" w:hAnsi="Arial" w:cs="Arial"/>
          <w:sz w:val="20"/>
          <w:szCs w:val="20"/>
          <w:highlight w:val="yellow"/>
        </w:rPr>
        <w:t>_</w:t>
      </w:r>
      <w:r w:rsidR="00FF024E" w:rsidRPr="0043783F">
        <w:rPr>
          <w:rFonts w:ascii="Arial" w:hAnsi="Arial" w:cs="Arial"/>
          <w:sz w:val="20"/>
          <w:szCs w:val="20"/>
        </w:rPr>
        <w:t xml:space="preserve"> </w:t>
      </w:r>
      <w:r w:rsidR="008F1794" w:rsidRPr="0043783F">
        <w:rPr>
          <w:rFonts w:ascii="Arial" w:hAnsi="Arial" w:cs="Arial"/>
          <w:sz w:val="20"/>
          <w:szCs w:val="20"/>
        </w:rPr>
        <w:t>Kč/km)</w:t>
      </w:r>
    </w:p>
    <w:p w14:paraId="0CC9DA28" w14:textId="77777777" w:rsidR="006B3645" w:rsidRPr="0043783F" w:rsidRDefault="00787314" w:rsidP="006B3645">
      <w:pPr>
        <w:tabs>
          <w:tab w:val="left" w:pos="720"/>
          <w:tab w:val="right" w:pos="7380"/>
        </w:tabs>
        <w:jc w:val="both"/>
        <w:rPr>
          <w:rFonts w:ascii="Arial" w:hAnsi="Arial" w:cs="Arial"/>
          <w:sz w:val="20"/>
          <w:szCs w:val="20"/>
        </w:rPr>
      </w:pPr>
      <w:r w:rsidRPr="0043783F">
        <w:rPr>
          <w:rFonts w:ascii="Arial" w:hAnsi="Arial" w:cs="Arial"/>
          <w:sz w:val="20"/>
          <w:szCs w:val="20"/>
        </w:rPr>
        <w:tab/>
      </w:r>
      <w:r w:rsidR="006B3645" w:rsidRPr="0043783F">
        <w:rPr>
          <w:rFonts w:ascii="Arial" w:hAnsi="Arial" w:cs="Arial"/>
          <w:sz w:val="20"/>
          <w:szCs w:val="20"/>
        </w:rPr>
        <w:t>Cena bez DPH</w:t>
      </w:r>
      <w:r w:rsidR="006B3645" w:rsidRPr="0043783F">
        <w:rPr>
          <w:rFonts w:ascii="Arial" w:hAnsi="Arial" w:cs="Arial"/>
          <w:sz w:val="20"/>
          <w:szCs w:val="20"/>
        </w:rPr>
        <w:tab/>
      </w:r>
      <w:r w:rsidR="006B3645" w:rsidRPr="0043783F">
        <w:rPr>
          <w:rFonts w:ascii="Arial" w:hAnsi="Arial" w:cs="Arial"/>
          <w:sz w:val="20"/>
          <w:szCs w:val="20"/>
          <w:highlight w:val="yellow"/>
        </w:rPr>
        <w:t>__________</w:t>
      </w:r>
      <w:r w:rsidR="006B3645" w:rsidRPr="0043783F">
        <w:rPr>
          <w:rFonts w:ascii="Arial" w:hAnsi="Arial" w:cs="Arial"/>
          <w:sz w:val="20"/>
          <w:szCs w:val="20"/>
        </w:rPr>
        <w:t xml:space="preserve"> Kč</w:t>
      </w:r>
    </w:p>
    <w:p w14:paraId="36C2E50F"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DPH stanovena dle aktuální výše 21 %</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6DDA3096" w14:textId="77777777" w:rsidR="006B3645" w:rsidRPr="0043783F" w:rsidRDefault="006B3645" w:rsidP="006B3645">
      <w:pPr>
        <w:tabs>
          <w:tab w:val="left" w:pos="720"/>
          <w:tab w:val="right" w:pos="7380"/>
        </w:tabs>
        <w:jc w:val="both"/>
        <w:rPr>
          <w:rFonts w:ascii="Arial" w:hAnsi="Arial" w:cs="Arial"/>
          <w:sz w:val="20"/>
          <w:szCs w:val="20"/>
        </w:rPr>
      </w:pPr>
      <w:r w:rsidRPr="0043783F">
        <w:rPr>
          <w:rFonts w:ascii="Arial" w:hAnsi="Arial" w:cs="Arial"/>
          <w:sz w:val="20"/>
          <w:szCs w:val="20"/>
        </w:rPr>
        <w:tab/>
        <w:t>Cena celkem včetně DPH</w:t>
      </w:r>
      <w:r w:rsidRPr="0043783F">
        <w:rPr>
          <w:rFonts w:ascii="Arial" w:hAnsi="Arial" w:cs="Arial"/>
          <w:sz w:val="20"/>
          <w:szCs w:val="20"/>
        </w:rPr>
        <w:tab/>
      </w:r>
      <w:r w:rsidRPr="0043783F">
        <w:rPr>
          <w:rFonts w:ascii="Arial" w:hAnsi="Arial" w:cs="Arial"/>
          <w:sz w:val="20"/>
          <w:szCs w:val="20"/>
          <w:highlight w:val="yellow"/>
        </w:rPr>
        <w:t>__________</w:t>
      </w:r>
      <w:r w:rsidRPr="0043783F">
        <w:rPr>
          <w:rFonts w:ascii="Arial" w:hAnsi="Arial" w:cs="Arial"/>
          <w:sz w:val="20"/>
          <w:szCs w:val="20"/>
        </w:rPr>
        <w:t xml:space="preserve"> Kč</w:t>
      </w:r>
    </w:p>
    <w:p w14:paraId="6686D6E9" w14:textId="77777777" w:rsidR="00BD4901" w:rsidRPr="0043783F" w:rsidRDefault="00BD4901" w:rsidP="006B3645">
      <w:pPr>
        <w:tabs>
          <w:tab w:val="left" w:pos="720"/>
          <w:tab w:val="right" w:pos="7380"/>
        </w:tabs>
        <w:jc w:val="both"/>
        <w:rPr>
          <w:rFonts w:ascii="Arial" w:hAnsi="Arial" w:cs="Arial"/>
          <w:sz w:val="20"/>
          <w:szCs w:val="20"/>
        </w:rPr>
      </w:pPr>
    </w:p>
    <w:p w14:paraId="5DEFA28D" w14:textId="77777777" w:rsidR="00D83169" w:rsidRDefault="00D83169" w:rsidP="00D83169">
      <w:pPr>
        <w:numPr>
          <w:ilvl w:val="0"/>
          <w:numId w:val="24"/>
        </w:numPr>
        <w:ind w:left="426" w:hanging="426"/>
        <w:jc w:val="both"/>
        <w:rPr>
          <w:rFonts w:ascii="Arial" w:hAnsi="Arial" w:cs="Arial"/>
          <w:sz w:val="20"/>
          <w:szCs w:val="20"/>
        </w:rPr>
      </w:pPr>
      <w:r w:rsidRPr="00A3311A">
        <w:rPr>
          <w:rFonts w:ascii="Arial" w:hAnsi="Arial" w:cs="Arial"/>
          <w:sz w:val="20"/>
          <w:szCs w:val="20"/>
        </w:rPr>
        <w:t xml:space="preserve">Cena za provedení díla v rozsahu dle článků III., IV. a V. této smlouvy je stanovena dohodou smluvních stran ve smyslu § 2 zákona č. 526/1990 Sb., o cenách, ve znění pozdějších předpisů. </w:t>
      </w:r>
      <w:r w:rsidRPr="00A3311A">
        <w:rPr>
          <w:rFonts w:ascii="Arial" w:hAnsi="Arial" w:cs="Arial"/>
          <w:bCs/>
          <w:sz w:val="20"/>
          <w:szCs w:val="20"/>
        </w:rPr>
        <w:lastRenderedPageBreak/>
        <w:t xml:space="preserve">Cena je </w:t>
      </w:r>
      <w:r w:rsidRPr="00A3311A">
        <w:rPr>
          <w:rFonts w:ascii="Arial" w:hAnsi="Arial" w:cs="Arial"/>
          <w:sz w:val="20"/>
          <w:szCs w:val="20"/>
        </w:rPr>
        <w:t>pevná, nejvýše přípustná a konečná</w:t>
      </w:r>
      <w:r>
        <w:rPr>
          <w:rFonts w:ascii="Arial" w:hAnsi="Arial" w:cs="Arial"/>
          <w:sz w:val="20"/>
          <w:szCs w:val="20"/>
        </w:rPr>
        <w:t xml:space="preserve"> a zahrnuje veškeré náklady zhotovitele nutné pro provedení díla</w:t>
      </w:r>
      <w:r w:rsidRPr="00A3311A">
        <w:rPr>
          <w:rFonts w:ascii="Arial" w:hAnsi="Arial" w:cs="Arial"/>
          <w:sz w:val="20"/>
          <w:szCs w:val="20"/>
        </w:rPr>
        <w:t>.</w:t>
      </w:r>
    </w:p>
    <w:p w14:paraId="4D3BE95E" w14:textId="77777777" w:rsidR="00D83169" w:rsidRDefault="00D83169" w:rsidP="0000450A">
      <w:pPr>
        <w:ind w:left="426"/>
        <w:jc w:val="both"/>
        <w:rPr>
          <w:rFonts w:ascii="Arial" w:hAnsi="Arial" w:cs="Arial"/>
          <w:sz w:val="20"/>
          <w:szCs w:val="20"/>
        </w:rPr>
      </w:pPr>
    </w:p>
    <w:p w14:paraId="0E749571" w14:textId="77777777" w:rsidR="00D83169" w:rsidRPr="00A3311A" w:rsidRDefault="00D83169" w:rsidP="00D83169">
      <w:pPr>
        <w:numPr>
          <w:ilvl w:val="0"/>
          <w:numId w:val="24"/>
        </w:numPr>
        <w:ind w:left="426" w:hanging="426"/>
        <w:jc w:val="both"/>
        <w:rPr>
          <w:rFonts w:ascii="Arial" w:hAnsi="Arial" w:cs="Arial"/>
          <w:sz w:val="20"/>
          <w:szCs w:val="20"/>
        </w:rPr>
      </w:pPr>
      <w:r w:rsidRPr="00BD430C">
        <w:rPr>
          <w:rFonts w:ascii="Arial" w:hAnsi="Arial" w:cs="Arial"/>
          <w:sz w:val="20"/>
          <w:szCs w:val="20"/>
        </w:rPr>
        <w:t>Jakékoliv vícepráce nad rozsah uvedený v čl. IV.</w:t>
      </w:r>
      <w:r>
        <w:rPr>
          <w:rFonts w:ascii="Arial" w:hAnsi="Arial" w:cs="Arial"/>
          <w:sz w:val="20"/>
          <w:szCs w:val="20"/>
        </w:rPr>
        <w:t xml:space="preserve"> a V.</w:t>
      </w:r>
      <w:r w:rsidRPr="00BD430C">
        <w:rPr>
          <w:rFonts w:ascii="Arial" w:hAnsi="Arial" w:cs="Arial"/>
          <w:sz w:val="20"/>
          <w:szCs w:val="20"/>
        </w:rPr>
        <w:t xml:space="preserve"> této smlouvy budou prováděny výlučně na základě písemného dodatku k této smlouvě, který bude obsahovat</w:t>
      </w:r>
      <w:r>
        <w:rPr>
          <w:rFonts w:ascii="Arial" w:hAnsi="Arial" w:cs="Arial"/>
          <w:sz w:val="20"/>
          <w:szCs w:val="20"/>
        </w:rPr>
        <w:t xml:space="preserve"> přesný rozsah víceprací</w:t>
      </w:r>
      <w:r w:rsidRPr="00BD430C">
        <w:rPr>
          <w:rFonts w:ascii="Arial" w:hAnsi="Arial" w:cs="Arial"/>
          <w:sz w:val="20"/>
          <w:szCs w:val="20"/>
        </w:rPr>
        <w:t xml:space="preserve"> i cenu těchto víceprací. V případě, že zhotovitel provede jakékoliv vícepráce v rozporu s tímto odstavcem smlouvy, nevzniká mu nárok na jejich uhrazení.</w:t>
      </w:r>
    </w:p>
    <w:p w14:paraId="2995BECF" w14:textId="77777777" w:rsidR="005873AE" w:rsidRPr="0043783F" w:rsidRDefault="005873AE" w:rsidP="00BB0C63">
      <w:pPr>
        <w:jc w:val="both"/>
        <w:rPr>
          <w:rFonts w:ascii="Arial" w:hAnsi="Arial" w:cs="Arial"/>
          <w:sz w:val="20"/>
          <w:szCs w:val="20"/>
        </w:rPr>
      </w:pPr>
    </w:p>
    <w:p w14:paraId="70C5CBDC" w14:textId="77777777" w:rsidR="005873AE" w:rsidRPr="0043783F" w:rsidRDefault="005873AE" w:rsidP="00BB0C63">
      <w:pPr>
        <w:jc w:val="both"/>
        <w:rPr>
          <w:rFonts w:ascii="Arial" w:hAnsi="Arial" w:cs="Arial"/>
          <w:sz w:val="20"/>
          <w:szCs w:val="20"/>
        </w:rPr>
      </w:pPr>
    </w:p>
    <w:p w14:paraId="6F2AADC1" w14:textId="77777777" w:rsidR="007539B3" w:rsidRPr="0043783F" w:rsidRDefault="007539B3" w:rsidP="00BB0C63">
      <w:pPr>
        <w:jc w:val="both"/>
        <w:rPr>
          <w:rFonts w:ascii="Arial" w:hAnsi="Arial" w:cs="Arial"/>
          <w:sz w:val="20"/>
          <w:szCs w:val="20"/>
        </w:rPr>
      </w:pPr>
    </w:p>
    <w:p w14:paraId="5358C89D"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IX. Platební podmínky a fakturace</w:t>
      </w:r>
    </w:p>
    <w:p w14:paraId="1015007C" w14:textId="77777777" w:rsidR="00D83169" w:rsidRPr="0043783F" w:rsidRDefault="00D83169" w:rsidP="00D83169">
      <w:pPr>
        <w:jc w:val="both"/>
        <w:rPr>
          <w:rFonts w:ascii="Arial" w:hAnsi="Arial" w:cs="Arial"/>
          <w:sz w:val="20"/>
          <w:szCs w:val="20"/>
        </w:rPr>
      </w:pPr>
    </w:p>
    <w:p w14:paraId="10C05989"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Cenu za </w:t>
      </w:r>
      <w:r>
        <w:rPr>
          <w:rFonts w:ascii="Arial" w:hAnsi="Arial" w:cs="Arial"/>
          <w:sz w:val="20"/>
          <w:szCs w:val="20"/>
        </w:rPr>
        <w:t>řádné provedení</w:t>
      </w:r>
      <w:r w:rsidRPr="0043783F">
        <w:rPr>
          <w:rFonts w:ascii="Arial" w:hAnsi="Arial" w:cs="Arial"/>
          <w:sz w:val="20"/>
          <w:szCs w:val="20"/>
        </w:rPr>
        <w:t xml:space="preserve"> díla uhradí objednatel platebním příkazem na základě faktury (daňového dokladu), kterou zhotovitel vystaví objednateli po předání a převzetí příslušné části </w:t>
      </w:r>
      <w:r>
        <w:rPr>
          <w:rFonts w:ascii="Arial" w:hAnsi="Arial" w:cs="Arial"/>
          <w:sz w:val="20"/>
          <w:szCs w:val="20"/>
        </w:rPr>
        <w:t>díla</w:t>
      </w:r>
      <w:r w:rsidRPr="0043783F">
        <w:rPr>
          <w:rFonts w:ascii="Arial" w:hAnsi="Arial" w:cs="Arial"/>
          <w:sz w:val="20"/>
          <w:szCs w:val="20"/>
        </w:rPr>
        <w:t>:</w:t>
      </w:r>
    </w:p>
    <w:p w14:paraId="3E3790FF" w14:textId="77777777" w:rsidR="00D83169" w:rsidRPr="0043783F" w:rsidRDefault="00D83169" w:rsidP="00D83169">
      <w:pPr>
        <w:numPr>
          <w:ilvl w:val="1"/>
          <w:numId w:val="4"/>
        </w:numPr>
        <w:tabs>
          <w:tab w:val="clear" w:pos="1440"/>
        </w:tabs>
        <w:ind w:left="709" w:hanging="283"/>
        <w:jc w:val="both"/>
        <w:rPr>
          <w:rFonts w:ascii="Arial" w:hAnsi="Arial" w:cs="Arial"/>
          <w:sz w:val="20"/>
          <w:szCs w:val="20"/>
        </w:rPr>
      </w:pPr>
      <w:r w:rsidRPr="0043783F">
        <w:rPr>
          <w:rFonts w:ascii="Arial" w:hAnsi="Arial" w:cs="Arial"/>
          <w:sz w:val="20"/>
          <w:szCs w:val="20"/>
        </w:rPr>
        <w:t xml:space="preserve">1. faktura – po řádném </w:t>
      </w:r>
      <w:bookmarkStart w:id="5" w:name="_Hlk57295452"/>
      <w:r>
        <w:rPr>
          <w:rFonts w:ascii="Arial" w:hAnsi="Arial" w:cs="Arial"/>
          <w:sz w:val="20"/>
          <w:szCs w:val="20"/>
        </w:rPr>
        <w:t xml:space="preserve">provedení profesních výkonů při přípravě zadání a obstarání vstupních podkladů včetně </w:t>
      </w:r>
      <w:bookmarkEnd w:id="5"/>
      <w:r w:rsidRPr="0043783F">
        <w:rPr>
          <w:rFonts w:ascii="Arial" w:hAnsi="Arial" w:cs="Arial"/>
          <w:sz w:val="20"/>
          <w:szCs w:val="20"/>
        </w:rPr>
        <w:t>dokončení a předání dokumentace pro územní rozhodnutí (DUR),</w:t>
      </w:r>
    </w:p>
    <w:p w14:paraId="74C25143" w14:textId="4A49E673" w:rsidR="00D83169" w:rsidRPr="0043783F" w:rsidRDefault="00D83169" w:rsidP="00D83169">
      <w:pPr>
        <w:numPr>
          <w:ilvl w:val="1"/>
          <w:numId w:val="4"/>
        </w:numPr>
        <w:tabs>
          <w:tab w:val="clear" w:pos="1440"/>
        </w:tabs>
        <w:ind w:left="709" w:hanging="283"/>
        <w:jc w:val="both"/>
        <w:rPr>
          <w:rFonts w:ascii="Arial" w:hAnsi="Arial" w:cs="Arial"/>
          <w:sz w:val="20"/>
          <w:szCs w:val="20"/>
        </w:rPr>
      </w:pPr>
      <w:r w:rsidRPr="0043783F">
        <w:rPr>
          <w:rFonts w:ascii="Arial" w:hAnsi="Arial" w:cs="Arial"/>
          <w:sz w:val="20"/>
          <w:szCs w:val="20"/>
        </w:rPr>
        <w:t xml:space="preserve">2. faktura – po řádném dokončení a předání dokumentace pro stavební </w:t>
      </w:r>
      <w:r w:rsidR="000517CE">
        <w:rPr>
          <w:rFonts w:ascii="Arial" w:hAnsi="Arial" w:cs="Arial"/>
          <w:sz w:val="20"/>
          <w:szCs w:val="20"/>
        </w:rPr>
        <w:t xml:space="preserve">a vodoprávní </w:t>
      </w:r>
      <w:r w:rsidRPr="0043783F">
        <w:rPr>
          <w:rFonts w:ascii="Arial" w:hAnsi="Arial" w:cs="Arial"/>
          <w:sz w:val="20"/>
          <w:szCs w:val="20"/>
        </w:rPr>
        <w:t>povolení (DSP),</w:t>
      </w:r>
    </w:p>
    <w:p w14:paraId="5DB4743E" w14:textId="101A966F" w:rsidR="00D83169" w:rsidRPr="0043783F" w:rsidRDefault="00D83169" w:rsidP="00D83169">
      <w:pPr>
        <w:numPr>
          <w:ilvl w:val="1"/>
          <w:numId w:val="4"/>
        </w:numPr>
        <w:tabs>
          <w:tab w:val="clear" w:pos="1440"/>
        </w:tabs>
        <w:ind w:left="709" w:hanging="283"/>
        <w:jc w:val="both"/>
        <w:rPr>
          <w:rFonts w:ascii="Arial" w:hAnsi="Arial" w:cs="Arial"/>
          <w:sz w:val="20"/>
          <w:szCs w:val="20"/>
        </w:rPr>
      </w:pPr>
      <w:r w:rsidRPr="0043783F">
        <w:rPr>
          <w:rFonts w:ascii="Arial" w:hAnsi="Arial" w:cs="Arial"/>
          <w:sz w:val="20"/>
          <w:szCs w:val="20"/>
        </w:rPr>
        <w:t>3. faktura – po vydání pr</w:t>
      </w:r>
      <w:r>
        <w:rPr>
          <w:rFonts w:ascii="Arial" w:hAnsi="Arial" w:cs="Arial"/>
          <w:sz w:val="20"/>
          <w:szCs w:val="20"/>
        </w:rPr>
        <w:t>avomocného územního rozhodnutí a stavebního</w:t>
      </w:r>
      <w:r w:rsidRPr="0043783F">
        <w:rPr>
          <w:rFonts w:ascii="Arial" w:hAnsi="Arial" w:cs="Arial"/>
          <w:sz w:val="20"/>
          <w:szCs w:val="20"/>
        </w:rPr>
        <w:t xml:space="preserve"> </w:t>
      </w:r>
      <w:r w:rsidR="000517CE">
        <w:rPr>
          <w:rFonts w:ascii="Arial" w:hAnsi="Arial" w:cs="Arial"/>
          <w:sz w:val="20"/>
          <w:szCs w:val="20"/>
        </w:rPr>
        <w:t xml:space="preserve">a vodoprávního </w:t>
      </w:r>
      <w:r w:rsidRPr="0043783F">
        <w:rPr>
          <w:rFonts w:ascii="Arial" w:hAnsi="Arial" w:cs="Arial"/>
          <w:sz w:val="20"/>
          <w:szCs w:val="20"/>
        </w:rPr>
        <w:t>povolení,</w:t>
      </w:r>
    </w:p>
    <w:p w14:paraId="6EDC66EE" w14:textId="77777777" w:rsidR="00D83169" w:rsidRPr="0043783F" w:rsidRDefault="00D83169" w:rsidP="00D83169">
      <w:pPr>
        <w:numPr>
          <w:ilvl w:val="1"/>
          <w:numId w:val="4"/>
        </w:numPr>
        <w:tabs>
          <w:tab w:val="clear" w:pos="1440"/>
        </w:tabs>
        <w:ind w:left="709" w:hanging="283"/>
        <w:jc w:val="both"/>
        <w:rPr>
          <w:rFonts w:ascii="Arial" w:hAnsi="Arial" w:cs="Arial"/>
          <w:sz w:val="20"/>
          <w:szCs w:val="20"/>
        </w:rPr>
      </w:pPr>
      <w:r w:rsidRPr="0043783F">
        <w:rPr>
          <w:rFonts w:ascii="Arial" w:hAnsi="Arial" w:cs="Arial"/>
          <w:sz w:val="20"/>
          <w:szCs w:val="20"/>
        </w:rPr>
        <w:t>4. faktura – po řádném dokončení a předání dokumentace pro zadání/provádění stavby (DZS/DPS),</w:t>
      </w:r>
    </w:p>
    <w:p w14:paraId="1865B4B2" w14:textId="77777777" w:rsidR="00D83169" w:rsidRPr="0043783F" w:rsidRDefault="00D83169" w:rsidP="00D83169">
      <w:pPr>
        <w:numPr>
          <w:ilvl w:val="1"/>
          <w:numId w:val="4"/>
        </w:numPr>
        <w:tabs>
          <w:tab w:val="clear" w:pos="1440"/>
        </w:tabs>
        <w:ind w:left="709" w:hanging="283"/>
        <w:jc w:val="both"/>
        <w:rPr>
          <w:rFonts w:ascii="Arial" w:hAnsi="Arial" w:cs="Arial"/>
          <w:sz w:val="20"/>
          <w:szCs w:val="20"/>
        </w:rPr>
      </w:pPr>
      <w:r w:rsidRPr="0043783F">
        <w:rPr>
          <w:rFonts w:ascii="Arial" w:hAnsi="Arial" w:cs="Arial"/>
          <w:sz w:val="20"/>
          <w:szCs w:val="20"/>
        </w:rPr>
        <w:t xml:space="preserve">5. faktura – v průběhu výstavby v závislosti na skutečném průběhu provedených prací </w:t>
      </w:r>
      <w:r>
        <w:rPr>
          <w:rFonts w:ascii="Arial" w:hAnsi="Arial" w:cs="Arial"/>
          <w:sz w:val="20"/>
          <w:szCs w:val="20"/>
        </w:rPr>
        <w:t>autorského dozoru</w:t>
      </w:r>
      <w:r w:rsidRPr="0043783F">
        <w:rPr>
          <w:rFonts w:ascii="Arial" w:hAnsi="Arial" w:cs="Arial"/>
          <w:sz w:val="20"/>
          <w:szCs w:val="20"/>
        </w:rPr>
        <w:t>.</w:t>
      </w:r>
    </w:p>
    <w:p w14:paraId="10D1CA70"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Datem pro vystavení faktury za jednotlivé stupně plnění je den předání díla nebo části díla objednateli. Předání stvrzuje </w:t>
      </w:r>
      <w:r>
        <w:rPr>
          <w:rFonts w:ascii="Arial" w:hAnsi="Arial" w:cs="Arial"/>
          <w:sz w:val="20"/>
          <w:szCs w:val="20"/>
        </w:rPr>
        <w:t xml:space="preserve">smluvními stranami odsouhlasený </w:t>
      </w:r>
      <w:r w:rsidRPr="0043783F">
        <w:rPr>
          <w:rFonts w:ascii="Arial" w:hAnsi="Arial" w:cs="Arial"/>
          <w:sz w:val="20"/>
          <w:szCs w:val="20"/>
        </w:rPr>
        <w:t>protokol o předání a převzetí</w:t>
      </w:r>
      <w:r>
        <w:rPr>
          <w:rFonts w:ascii="Arial" w:hAnsi="Arial" w:cs="Arial"/>
          <w:sz w:val="20"/>
          <w:szCs w:val="20"/>
        </w:rPr>
        <w:t xml:space="preserve"> části díla</w:t>
      </w:r>
      <w:r w:rsidRPr="0043783F">
        <w:rPr>
          <w:rFonts w:ascii="Arial" w:hAnsi="Arial" w:cs="Arial"/>
          <w:sz w:val="20"/>
          <w:szCs w:val="20"/>
        </w:rPr>
        <w:t>, který je zároveň podkladem pro fakturaci.</w:t>
      </w:r>
    </w:p>
    <w:p w14:paraId="5B4FDFE3"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Oprávněně vystavená faktura musí obsahovat náležitosti daňového dokladu včetně těchto </w:t>
      </w:r>
      <w:r>
        <w:rPr>
          <w:rFonts w:ascii="Arial" w:hAnsi="Arial" w:cs="Arial"/>
          <w:sz w:val="20"/>
          <w:szCs w:val="20"/>
        </w:rPr>
        <w:t>smluvními stranami</w:t>
      </w:r>
      <w:r w:rsidRPr="0043783F">
        <w:rPr>
          <w:rFonts w:ascii="Arial" w:hAnsi="Arial" w:cs="Arial"/>
          <w:sz w:val="20"/>
          <w:szCs w:val="20"/>
        </w:rPr>
        <w:t xml:space="preserve"> sjednaných údajů:</w:t>
      </w:r>
    </w:p>
    <w:p w14:paraId="224CDFF5"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 xml:space="preserve">údaje zhotovitele, obchodní jméno, sídlo, IČ, DIČ, bankovní spojení, registrační číslo v obchodním rejstříku (číslo vložky, oddíl) a údaj osvědčení o registraci k DPH, </w:t>
      </w:r>
    </w:p>
    <w:p w14:paraId="7A388155"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číslo smlouvy,</w:t>
      </w:r>
    </w:p>
    <w:p w14:paraId="64C69715"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číslo a název stavby, číslo a název etapy,</w:t>
      </w:r>
    </w:p>
    <w:p w14:paraId="319EEE8D"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předmět díla,</w:t>
      </w:r>
    </w:p>
    <w:p w14:paraId="39325C9B"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číslo faktury,</w:t>
      </w:r>
    </w:p>
    <w:p w14:paraId="5C1787CA"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fakturovanou částku,</w:t>
      </w:r>
    </w:p>
    <w:p w14:paraId="0DC1364A"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datum zdanitelného plnění za fakturovanou částku,</w:t>
      </w:r>
    </w:p>
    <w:p w14:paraId="484C698F" w14:textId="77777777" w:rsidR="00D83169" w:rsidRPr="0043783F" w:rsidRDefault="00D83169" w:rsidP="00D83169">
      <w:pPr>
        <w:numPr>
          <w:ilvl w:val="0"/>
          <w:numId w:val="7"/>
        </w:numPr>
        <w:tabs>
          <w:tab w:val="clear" w:pos="720"/>
        </w:tabs>
        <w:ind w:left="709" w:hanging="283"/>
        <w:jc w:val="both"/>
        <w:rPr>
          <w:rFonts w:ascii="Arial" w:hAnsi="Arial" w:cs="Arial"/>
          <w:sz w:val="20"/>
          <w:szCs w:val="20"/>
        </w:rPr>
      </w:pPr>
      <w:r w:rsidRPr="0043783F">
        <w:rPr>
          <w:rFonts w:ascii="Arial" w:hAnsi="Arial" w:cs="Arial"/>
          <w:sz w:val="20"/>
          <w:szCs w:val="20"/>
        </w:rPr>
        <w:t>razítko a podpis oprávněné osoby, stvrzující oprávněnost, formální a věcnou správnost faktury.</w:t>
      </w:r>
    </w:p>
    <w:p w14:paraId="367A6107"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Smluvní strany vzájemně dohodly lhůtu splatnosti jednotlivých faktur, a to </w:t>
      </w:r>
      <w:r w:rsidRPr="0043783F">
        <w:rPr>
          <w:rFonts w:ascii="Arial" w:hAnsi="Arial" w:cs="Arial"/>
          <w:b/>
          <w:sz w:val="20"/>
          <w:szCs w:val="20"/>
        </w:rPr>
        <w:t>30</w:t>
      </w:r>
      <w:r w:rsidRPr="0043783F">
        <w:rPr>
          <w:rFonts w:ascii="Arial" w:hAnsi="Arial" w:cs="Arial"/>
          <w:sz w:val="20"/>
          <w:szCs w:val="20"/>
        </w:rPr>
        <w:t xml:space="preserve"> dní od doručení objednateli. Termínem úhrady faktury se rozumí den odepsání příslušné částky z účtu objednatele. Faktura bude předána v jednom vyhotovení. Faktury budou zasílány na adresu objednatele. </w:t>
      </w:r>
    </w:p>
    <w:p w14:paraId="0FE9075D"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Zhotovitel je povinen účtovat DPH v zákonem stanovené výši platné v den uskutečnění zdanitelného plnění.</w:t>
      </w:r>
      <w:r>
        <w:rPr>
          <w:rFonts w:ascii="Arial" w:hAnsi="Arial" w:cs="Arial"/>
          <w:sz w:val="20"/>
          <w:szCs w:val="20"/>
        </w:rPr>
        <w:t xml:space="preserve"> Zhotovitel není oprávněn požadovat úhradu jakýchkoli záloh.</w:t>
      </w:r>
    </w:p>
    <w:p w14:paraId="79CC28A3" w14:textId="2872FEF2"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Jestliže faktura nebude obsahovat dohodnuté či zákonem vymezené náležitosti (případně bude obsahovat chybné údaje), je objednatel oprávněn takovou fakturu doporučeně či osobně (prostřednictvím zaměstnance objednatele)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w:t>
      </w:r>
      <w:r>
        <w:rPr>
          <w:rFonts w:ascii="Arial" w:hAnsi="Arial" w:cs="Arial"/>
          <w:sz w:val="20"/>
          <w:szCs w:val="20"/>
        </w:rPr>
        <w:t>řádně</w:t>
      </w:r>
      <w:r w:rsidRPr="0043783F">
        <w:rPr>
          <w:rFonts w:ascii="Arial" w:hAnsi="Arial" w:cs="Arial"/>
          <w:sz w:val="20"/>
          <w:szCs w:val="20"/>
        </w:rPr>
        <w:t xml:space="preserve"> vystavené faktury je </w:t>
      </w:r>
      <w:r>
        <w:rPr>
          <w:rFonts w:ascii="Arial" w:hAnsi="Arial" w:cs="Arial"/>
          <w:sz w:val="20"/>
          <w:szCs w:val="20"/>
        </w:rPr>
        <w:t>30</w:t>
      </w:r>
      <w:r w:rsidRPr="0043783F">
        <w:rPr>
          <w:rFonts w:ascii="Arial" w:hAnsi="Arial" w:cs="Arial"/>
          <w:sz w:val="20"/>
          <w:szCs w:val="20"/>
        </w:rPr>
        <w:t xml:space="preserve"> dnů od</w:t>
      </w:r>
      <w:r w:rsidR="00734550">
        <w:rPr>
          <w:rFonts w:ascii="Arial" w:hAnsi="Arial" w:cs="Arial"/>
          <w:sz w:val="20"/>
          <w:szCs w:val="20"/>
        </w:rPr>
        <w:t xml:space="preserve">e dne </w:t>
      </w:r>
      <w:r w:rsidRPr="0043783F">
        <w:rPr>
          <w:rFonts w:ascii="Arial" w:hAnsi="Arial" w:cs="Arial"/>
          <w:sz w:val="20"/>
          <w:szCs w:val="20"/>
        </w:rPr>
        <w:t>jejího doručení objednateli.</w:t>
      </w:r>
    </w:p>
    <w:p w14:paraId="283FFBB7"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Stane-li se zhotovitel nespolehlivým plátcem ve smyslu § 106a zákona č. 235/2004 Sb., o dani z přidané hodnoty, ve znění pozdějších předpisů (zákon o DPH), je povinen neprodleně o tomto informovat objednatele.</w:t>
      </w:r>
    </w:p>
    <w:p w14:paraId="39A850C1" w14:textId="77777777" w:rsidR="00D83169" w:rsidRPr="0043783F" w:rsidRDefault="00D83169" w:rsidP="00D83169">
      <w:pPr>
        <w:numPr>
          <w:ilvl w:val="0"/>
          <w:numId w:val="8"/>
        </w:numPr>
        <w:tabs>
          <w:tab w:val="clear" w:pos="720"/>
        </w:tabs>
        <w:ind w:left="426" w:hanging="426"/>
        <w:jc w:val="both"/>
        <w:rPr>
          <w:rFonts w:ascii="Arial" w:hAnsi="Arial" w:cs="Arial"/>
          <w:sz w:val="20"/>
          <w:szCs w:val="20"/>
        </w:rPr>
      </w:pPr>
      <w:r w:rsidRPr="0043783F">
        <w:rPr>
          <w:rFonts w:ascii="Arial" w:hAnsi="Arial" w:cs="Arial"/>
          <w:sz w:val="20"/>
          <w:szCs w:val="20"/>
        </w:rPr>
        <w:t xml:space="preserve">Bude-li zhotovitel ke dni poskytnutí zdanitelného plnění veden jako nespolehlivý plátce ve smyslu § 106 zákona o DPH, je objednatel oprávněn část ceny odpovídající dani z přidané hodnoty uhradit přímo na účet správce daně v souladu s § 109a zákona o DPH. O tuto část bude na </w:t>
      </w:r>
      <w:r w:rsidRPr="0043783F">
        <w:rPr>
          <w:rFonts w:ascii="Arial" w:hAnsi="Arial" w:cs="Arial"/>
          <w:sz w:val="20"/>
          <w:szCs w:val="20"/>
        </w:rPr>
        <w:lastRenderedPageBreak/>
        <w:t>základě smluvní vůle účastníků snížena cena díla a zhotovitel obdrží pouze cenu díla (části díla) bez DPH.</w:t>
      </w:r>
    </w:p>
    <w:p w14:paraId="092EDB93" w14:textId="77777777" w:rsidR="00D83169" w:rsidRPr="0043783F" w:rsidRDefault="00D83169" w:rsidP="00D83169">
      <w:pPr>
        <w:jc w:val="both"/>
        <w:rPr>
          <w:rFonts w:ascii="Arial" w:hAnsi="Arial" w:cs="Arial"/>
          <w:sz w:val="20"/>
          <w:szCs w:val="20"/>
        </w:rPr>
      </w:pPr>
    </w:p>
    <w:p w14:paraId="65AA599C" w14:textId="77777777" w:rsidR="00D83169" w:rsidRDefault="00D83169" w:rsidP="00D83169">
      <w:pPr>
        <w:jc w:val="both"/>
        <w:rPr>
          <w:rFonts w:ascii="Arial" w:hAnsi="Arial" w:cs="Arial"/>
          <w:sz w:val="20"/>
          <w:szCs w:val="20"/>
        </w:rPr>
      </w:pPr>
    </w:p>
    <w:p w14:paraId="5E33CD68" w14:textId="77777777" w:rsidR="00734550" w:rsidRPr="0043783F" w:rsidRDefault="00734550" w:rsidP="00D83169">
      <w:pPr>
        <w:jc w:val="both"/>
        <w:rPr>
          <w:rFonts w:ascii="Arial" w:hAnsi="Arial" w:cs="Arial"/>
          <w:sz w:val="20"/>
          <w:szCs w:val="20"/>
        </w:rPr>
      </w:pPr>
    </w:p>
    <w:p w14:paraId="533CB340"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 Předání a převzetí díla</w:t>
      </w:r>
    </w:p>
    <w:p w14:paraId="5AB58892" w14:textId="77777777" w:rsidR="00D83169" w:rsidRPr="0043783F" w:rsidRDefault="00D83169" w:rsidP="00D83169">
      <w:pPr>
        <w:jc w:val="both"/>
        <w:rPr>
          <w:rFonts w:ascii="Arial" w:hAnsi="Arial" w:cs="Arial"/>
          <w:sz w:val="20"/>
          <w:szCs w:val="20"/>
        </w:rPr>
      </w:pPr>
    </w:p>
    <w:p w14:paraId="01453F94" w14:textId="33D9121E" w:rsidR="00D83169" w:rsidRPr="00734550" w:rsidRDefault="00D83169" w:rsidP="00734550">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 xml:space="preserve">Závazek zhotovitele </w:t>
      </w:r>
      <w:r>
        <w:rPr>
          <w:rFonts w:ascii="Arial" w:hAnsi="Arial" w:cs="Arial"/>
          <w:sz w:val="20"/>
          <w:szCs w:val="20"/>
        </w:rPr>
        <w:t xml:space="preserve">řádně </w:t>
      </w:r>
      <w:r w:rsidRPr="0043783F">
        <w:rPr>
          <w:rFonts w:ascii="Arial" w:hAnsi="Arial" w:cs="Arial"/>
          <w:sz w:val="20"/>
          <w:szCs w:val="20"/>
        </w:rPr>
        <w:t xml:space="preserve">provést dílo je splněn jeho </w:t>
      </w:r>
      <w:r>
        <w:rPr>
          <w:rFonts w:ascii="Arial" w:hAnsi="Arial" w:cs="Arial"/>
          <w:sz w:val="20"/>
          <w:szCs w:val="20"/>
        </w:rPr>
        <w:t>do</w:t>
      </w:r>
      <w:r w:rsidRPr="0043783F">
        <w:rPr>
          <w:rFonts w:ascii="Arial" w:hAnsi="Arial" w:cs="Arial"/>
          <w:sz w:val="20"/>
          <w:szCs w:val="20"/>
        </w:rPr>
        <w:t>končením</w:t>
      </w:r>
      <w:r>
        <w:rPr>
          <w:rFonts w:ascii="Arial" w:hAnsi="Arial" w:cs="Arial"/>
          <w:sz w:val="20"/>
          <w:szCs w:val="20"/>
        </w:rPr>
        <w:t xml:space="preserve"> bez jakýchkoliv vad a nedodělků</w:t>
      </w:r>
      <w:r w:rsidRPr="0043783F">
        <w:rPr>
          <w:rFonts w:ascii="Arial" w:hAnsi="Arial" w:cs="Arial"/>
          <w:sz w:val="20"/>
          <w:szCs w:val="20"/>
        </w:rPr>
        <w:t xml:space="preserve"> a </w:t>
      </w:r>
      <w:r>
        <w:rPr>
          <w:rFonts w:ascii="Arial" w:hAnsi="Arial" w:cs="Arial"/>
          <w:sz w:val="20"/>
          <w:szCs w:val="20"/>
        </w:rPr>
        <w:t xml:space="preserve">protokolárním </w:t>
      </w:r>
      <w:r w:rsidRPr="0043783F">
        <w:rPr>
          <w:rFonts w:ascii="Arial" w:hAnsi="Arial" w:cs="Arial"/>
          <w:sz w:val="20"/>
          <w:szCs w:val="20"/>
        </w:rPr>
        <w:t xml:space="preserve">předáním objednateli. </w:t>
      </w:r>
      <w:r>
        <w:rPr>
          <w:rFonts w:ascii="Arial" w:hAnsi="Arial" w:cs="Arial"/>
          <w:sz w:val="20"/>
          <w:szCs w:val="20"/>
        </w:rPr>
        <w:t>Zhotovitel vyzve objednatele k převzetí díla alespoň 10 dnů předem.</w:t>
      </w:r>
      <w:r w:rsidR="00734550">
        <w:rPr>
          <w:rFonts w:ascii="Arial" w:hAnsi="Arial" w:cs="Arial"/>
          <w:sz w:val="20"/>
          <w:szCs w:val="20"/>
        </w:rPr>
        <w:t xml:space="preserve"> Zhotovitel vyzve objednatele k převzetí díla alespoň 10 dnů předem.</w:t>
      </w:r>
    </w:p>
    <w:p w14:paraId="58A4D1E1" w14:textId="77777777" w:rsidR="00D83169" w:rsidRPr="0043783F" w:rsidRDefault="00D83169" w:rsidP="00D83169">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O převzetí díla (resp. částí díla, jak jsou specifikovány v článku IV.</w:t>
      </w:r>
      <w:r>
        <w:rPr>
          <w:rFonts w:ascii="Arial" w:hAnsi="Arial" w:cs="Arial"/>
          <w:sz w:val="20"/>
          <w:szCs w:val="20"/>
        </w:rPr>
        <w:t xml:space="preserve"> smlouvy</w:t>
      </w:r>
      <w:r w:rsidRPr="0043783F">
        <w:rPr>
          <w:rFonts w:ascii="Arial" w:hAnsi="Arial" w:cs="Arial"/>
          <w:sz w:val="20"/>
          <w:szCs w:val="20"/>
        </w:rPr>
        <w:t xml:space="preserve">) </w:t>
      </w:r>
      <w:r>
        <w:rPr>
          <w:rFonts w:ascii="Arial" w:hAnsi="Arial" w:cs="Arial"/>
          <w:sz w:val="20"/>
          <w:szCs w:val="20"/>
        </w:rPr>
        <w:t>sepíší</w:t>
      </w:r>
      <w:r w:rsidRPr="0043783F">
        <w:rPr>
          <w:rFonts w:ascii="Arial" w:hAnsi="Arial" w:cs="Arial"/>
          <w:sz w:val="20"/>
          <w:szCs w:val="20"/>
        </w:rPr>
        <w:t xml:space="preserve"> objednatel se zhotovitelem písemný </w:t>
      </w:r>
      <w:r>
        <w:rPr>
          <w:rFonts w:ascii="Arial" w:hAnsi="Arial" w:cs="Arial"/>
          <w:sz w:val="20"/>
          <w:szCs w:val="20"/>
        </w:rPr>
        <w:t>protokol</w:t>
      </w:r>
      <w:r w:rsidRPr="0043783F">
        <w:rPr>
          <w:rFonts w:ascii="Arial" w:hAnsi="Arial" w:cs="Arial"/>
          <w:sz w:val="20"/>
          <w:szCs w:val="20"/>
        </w:rPr>
        <w:t xml:space="preserve"> o předání a převzetí díla podepsaný zástupci obou</w:t>
      </w:r>
      <w:r>
        <w:rPr>
          <w:rFonts w:ascii="Arial" w:hAnsi="Arial" w:cs="Arial"/>
          <w:sz w:val="20"/>
          <w:szCs w:val="20"/>
        </w:rPr>
        <w:t xml:space="preserve"> smluvních</w:t>
      </w:r>
      <w:r w:rsidRPr="0043783F">
        <w:rPr>
          <w:rFonts w:ascii="Arial" w:hAnsi="Arial" w:cs="Arial"/>
          <w:sz w:val="20"/>
          <w:szCs w:val="20"/>
        </w:rPr>
        <w:t xml:space="preserve"> stran, a to ve dvou stejnopisech.</w:t>
      </w:r>
    </w:p>
    <w:p w14:paraId="461478A9" w14:textId="77777777" w:rsidR="00D83169" w:rsidRPr="0043783F" w:rsidRDefault="00D83169" w:rsidP="00D83169">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Zhotovitel je povinen prvotní návrhy v grafickém provedení konzultovat s objednatelem a jeho připomínky zapracovat</w:t>
      </w:r>
      <w:r>
        <w:rPr>
          <w:rFonts w:ascii="Arial" w:hAnsi="Arial" w:cs="Arial"/>
          <w:sz w:val="20"/>
          <w:szCs w:val="20"/>
        </w:rPr>
        <w:t>, a to nejpozději do 5 dnů od dokončení dílčích částí díla</w:t>
      </w:r>
      <w:r w:rsidRPr="0043783F">
        <w:rPr>
          <w:rFonts w:ascii="Arial" w:hAnsi="Arial" w:cs="Arial"/>
          <w:sz w:val="20"/>
          <w:szCs w:val="20"/>
        </w:rPr>
        <w:t>.</w:t>
      </w:r>
    </w:p>
    <w:p w14:paraId="1A65BB1F" w14:textId="77777777" w:rsidR="00D83169" w:rsidRPr="0043783F" w:rsidRDefault="00D83169" w:rsidP="00D83169">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 xml:space="preserve">Zhotovitel předloží objednateli 1 pare projektové dokumentace k odsouhlasení, a to </w:t>
      </w:r>
      <w:r>
        <w:rPr>
          <w:rFonts w:ascii="Arial" w:hAnsi="Arial" w:cs="Arial"/>
          <w:sz w:val="20"/>
          <w:szCs w:val="20"/>
        </w:rPr>
        <w:t xml:space="preserve">nejméně </w:t>
      </w:r>
      <w:r w:rsidRPr="0043783F">
        <w:rPr>
          <w:rFonts w:ascii="Arial" w:hAnsi="Arial" w:cs="Arial"/>
          <w:sz w:val="20"/>
          <w:szCs w:val="20"/>
        </w:rPr>
        <w:t xml:space="preserve">7 dnů před stanoveným datem předání díla (jeho části). Na konci lhůty objednatel prohlásí, zda dílo přejímá, či nikoli. V případě, že dílo přejímá, je objednatel povinen na konci této lhůty za předpokladu, že bude zhotovitelem doložen požadovaný počet pare (+ elektronická verze na CD nosiči u DZS), podepsat </w:t>
      </w:r>
      <w:r>
        <w:rPr>
          <w:rFonts w:ascii="Arial" w:hAnsi="Arial" w:cs="Arial"/>
          <w:sz w:val="20"/>
          <w:szCs w:val="20"/>
        </w:rPr>
        <w:t>protokol</w:t>
      </w:r>
      <w:r w:rsidRPr="0043783F">
        <w:rPr>
          <w:rFonts w:ascii="Arial" w:hAnsi="Arial" w:cs="Arial"/>
          <w:sz w:val="20"/>
          <w:szCs w:val="20"/>
        </w:rPr>
        <w:t xml:space="preserve"> o předání a převzetí díla. </w:t>
      </w:r>
    </w:p>
    <w:p w14:paraId="4BC851ED" w14:textId="77777777" w:rsidR="00D83169" w:rsidRPr="0043783F" w:rsidRDefault="00D83169" w:rsidP="00D83169">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V případě, že objednatel odmítne dílo (část díla) převzít, sepíší obě strany zápis, v němž uvedou svá stanoviska a jejich odůvodnění a dohodnou náhradní termín předání.</w:t>
      </w:r>
    </w:p>
    <w:p w14:paraId="5EFBDDBE" w14:textId="77777777" w:rsidR="00D83169" w:rsidRPr="0043783F" w:rsidRDefault="00D83169" w:rsidP="00D83169">
      <w:pPr>
        <w:numPr>
          <w:ilvl w:val="0"/>
          <w:numId w:val="9"/>
        </w:numPr>
        <w:tabs>
          <w:tab w:val="clear" w:pos="720"/>
        </w:tabs>
        <w:ind w:left="426" w:hanging="426"/>
        <w:jc w:val="both"/>
        <w:rPr>
          <w:rFonts w:ascii="Arial" w:hAnsi="Arial" w:cs="Arial"/>
          <w:sz w:val="20"/>
          <w:szCs w:val="20"/>
        </w:rPr>
      </w:pPr>
      <w:r w:rsidRPr="0043783F">
        <w:rPr>
          <w:rFonts w:ascii="Arial" w:hAnsi="Arial" w:cs="Arial"/>
          <w:sz w:val="20"/>
          <w:szCs w:val="20"/>
        </w:rPr>
        <w:t xml:space="preserve">Místem předání a převzetí je sídlo objednatele uvedené v záhlaví </w:t>
      </w:r>
      <w:r>
        <w:rPr>
          <w:rFonts w:ascii="Arial" w:hAnsi="Arial" w:cs="Arial"/>
          <w:sz w:val="20"/>
          <w:szCs w:val="20"/>
        </w:rPr>
        <w:t xml:space="preserve">této </w:t>
      </w:r>
      <w:r w:rsidRPr="0043783F">
        <w:rPr>
          <w:rFonts w:ascii="Arial" w:hAnsi="Arial" w:cs="Arial"/>
          <w:sz w:val="20"/>
          <w:szCs w:val="20"/>
        </w:rPr>
        <w:t>smlouvy.</w:t>
      </w:r>
    </w:p>
    <w:p w14:paraId="7F76AA65" w14:textId="77777777" w:rsidR="00D83169" w:rsidRPr="0043783F" w:rsidRDefault="00D83169" w:rsidP="00D83169">
      <w:pPr>
        <w:jc w:val="both"/>
        <w:rPr>
          <w:rFonts w:ascii="Arial" w:hAnsi="Arial" w:cs="Arial"/>
          <w:sz w:val="20"/>
          <w:szCs w:val="20"/>
        </w:rPr>
      </w:pPr>
    </w:p>
    <w:p w14:paraId="0673E5DF" w14:textId="77777777" w:rsidR="00D83169" w:rsidRPr="0043783F" w:rsidRDefault="00D83169" w:rsidP="00D83169">
      <w:pPr>
        <w:jc w:val="both"/>
        <w:rPr>
          <w:rFonts w:ascii="Arial" w:hAnsi="Arial" w:cs="Arial"/>
          <w:sz w:val="20"/>
          <w:szCs w:val="20"/>
        </w:rPr>
      </w:pPr>
    </w:p>
    <w:p w14:paraId="2746552F"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XI. Odpovědnost za vady díla</w:t>
      </w:r>
    </w:p>
    <w:p w14:paraId="503EB641" w14:textId="77777777" w:rsidR="00D83169" w:rsidRPr="0043783F" w:rsidRDefault="00D83169" w:rsidP="00D83169">
      <w:pPr>
        <w:jc w:val="both"/>
        <w:rPr>
          <w:rFonts w:ascii="Arial" w:hAnsi="Arial" w:cs="Arial"/>
          <w:sz w:val="20"/>
          <w:szCs w:val="20"/>
        </w:rPr>
      </w:pPr>
    </w:p>
    <w:p w14:paraId="10E2AEB6" w14:textId="77777777" w:rsidR="00D83169" w:rsidRPr="00A20AA3" w:rsidRDefault="00D83169" w:rsidP="0000450A">
      <w:pPr>
        <w:numPr>
          <w:ilvl w:val="0"/>
          <w:numId w:val="17"/>
        </w:numPr>
        <w:tabs>
          <w:tab w:val="clear" w:pos="720"/>
        </w:tabs>
        <w:ind w:left="426" w:hanging="426"/>
        <w:jc w:val="both"/>
        <w:rPr>
          <w:rFonts w:ascii="Arial" w:hAnsi="Arial" w:cs="Arial"/>
          <w:sz w:val="20"/>
          <w:szCs w:val="20"/>
        </w:rPr>
      </w:pPr>
      <w:r w:rsidRPr="0043783F">
        <w:rPr>
          <w:rFonts w:ascii="Arial" w:hAnsi="Arial" w:cs="Arial"/>
          <w:sz w:val="20"/>
          <w:szCs w:val="20"/>
        </w:rPr>
        <w:t xml:space="preserve">Zhotovitel zodpovídá za vady dle § </w:t>
      </w:r>
      <w:smartTag w:uri="urn:schemas-microsoft-com:office:smarttags" w:element="metricconverter">
        <w:smartTagPr>
          <w:attr w:name="ProductID" w:val="2615 a"/>
        </w:smartTagPr>
        <w:r w:rsidRPr="0043783F">
          <w:rPr>
            <w:rFonts w:ascii="Arial" w:hAnsi="Arial" w:cs="Arial"/>
            <w:sz w:val="20"/>
            <w:szCs w:val="20"/>
          </w:rPr>
          <w:t>2615 a</w:t>
        </w:r>
      </w:smartTag>
      <w:r w:rsidRPr="0043783F">
        <w:rPr>
          <w:rFonts w:ascii="Arial" w:hAnsi="Arial" w:cs="Arial"/>
          <w:sz w:val="20"/>
          <w:szCs w:val="20"/>
        </w:rPr>
        <w:t xml:space="preserve"> následujících ustanovení občanského zákoníku, jež má dílo v době předání.</w:t>
      </w:r>
      <w:r>
        <w:rPr>
          <w:rFonts w:ascii="Arial" w:hAnsi="Arial" w:cs="Arial"/>
          <w:sz w:val="20"/>
          <w:szCs w:val="20"/>
        </w:rPr>
        <w:t xml:space="preserve"> Vadou se pro účely této smlouvy rozumí i odchylka v kvalitě, rozsahu a parametrech díla stanovených touto smlouvou, obecně závaznými technickými normami, předpisy.</w:t>
      </w:r>
    </w:p>
    <w:p w14:paraId="63554073" w14:textId="77777777" w:rsidR="00D83169" w:rsidRPr="0043783F" w:rsidRDefault="00D83169" w:rsidP="00D83169">
      <w:pPr>
        <w:numPr>
          <w:ilvl w:val="0"/>
          <w:numId w:val="17"/>
        </w:numPr>
        <w:tabs>
          <w:tab w:val="clear" w:pos="720"/>
        </w:tabs>
        <w:ind w:left="426" w:hanging="426"/>
        <w:jc w:val="both"/>
        <w:rPr>
          <w:rFonts w:ascii="Arial" w:hAnsi="Arial" w:cs="Arial"/>
          <w:sz w:val="20"/>
          <w:szCs w:val="20"/>
        </w:rPr>
      </w:pPr>
      <w:r w:rsidRPr="0043783F">
        <w:rPr>
          <w:rFonts w:ascii="Arial" w:hAnsi="Arial" w:cs="Arial"/>
          <w:sz w:val="20"/>
          <w:szCs w:val="20"/>
        </w:rPr>
        <w:t>Případnou reklamaci oprávněných vad díla uplatní objednatel bezodkladně po jejich zjištění písemnou formou (reklamační protokol).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 nejpozději do 15 dnů od jejich nahlášení.</w:t>
      </w:r>
    </w:p>
    <w:p w14:paraId="58966ECB" w14:textId="77777777" w:rsidR="00D83169" w:rsidRPr="0043783F" w:rsidRDefault="00D83169" w:rsidP="00D83169">
      <w:pPr>
        <w:numPr>
          <w:ilvl w:val="0"/>
          <w:numId w:val="17"/>
        </w:numPr>
        <w:tabs>
          <w:tab w:val="clear" w:pos="720"/>
        </w:tabs>
        <w:ind w:left="426" w:hanging="426"/>
        <w:jc w:val="both"/>
        <w:rPr>
          <w:rFonts w:ascii="Arial" w:hAnsi="Arial" w:cs="Arial"/>
          <w:sz w:val="20"/>
          <w:szCs w:val="20"/>
        </w:rPr>
      </w:pPr>
      <w:r w:rsidRPr="0043783F">
        <w:rPr>
          <w:rFonts w:ascii="Arial" w:hAnsi="Arial" w:cs="Arial"/>
          <w:sz w:val="20"/>
          <w:szCs w:val="20"/>
        </w:rPr>
        <w:t xml:space="preserve">V případě, že objednatel bude požadovat odstranění vady zhotovitelem a zhotovitel nezačne s odstraňováním nahlášených vad bez zbytečného odkladu nebo tyto nejpozději ve lhůtě dle odst. </w:t>
      </w:r>
      <w:r>
        <w:rPr>
          <w:rFonts w:ascii="Arial" w:hAnsi="Arial" w:cs="Arial"/>
          <w:sz w:val="20"/>
          <w:szCs w:val="20"/>
        </w:rPr>
        <w:t>2</w:t>
      </w:r>
      <w:r w:rsidRPr="0043783F">
        <w:rPr>
          <w:rFonts w:ascii="Arial" w:hAnsi="Arial" w:cs="Arial"/>
          <w:sz w:val="20"/>
          <w:szCs w:val="20"/>
        </w:rPr>
        <w:t>. tohoto článku neodstraní, je objednatel oprávněn odstranit tyto vady sám nebo prostřednictvím třetích osob, a to na náklady zhotovitele.</w:t>
      </w:r>
    </w:p>
    <w:p w14:paraId="1E25349F" w14:textId="77777777" w:rsidR="00D83169" w:rsidRPr="0043783F" w:rsidRDefault="00D83169" w:rsidP="00D83169">
      <w:pPr>
        <w:jc w:val="both"/>
        <w:rPr>
          <w:rFonts w:ascii="Arial" w:hAnsi="Arial" w:cs="Arial"/>
          <w:sz w:val="20"/>
          <w:szCs w:val="20"/>
        </w:rPr>
      </w:pPr>
    </w:p>
    <w:p w14:paraId="14606732" w14:textId="77777777" w:rsidR="00D83169" w:rsidRPr="0043783F" w:rsidRDefault="00D83169" w:rsidP="00D83169">
      <w:pPr>
        <w:jc w:val="both"/>
        <w:rPr>
          <w:rFonts w:ascii="Arial" w:hAnsi="Arial" w:cs="Arial"/>
          <w:sz w:val="20"/>
          <w:szCs w:val="20"/>
        </w:rPr>
      </w:pPr>
    </w:p>
    <w:p w14:paraId="51639BD1"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XII. Smluvní pokuty</w:t>
      </w:r>
    </w:p>
    <w:p w14:paraId="755D72AB" w14:textId="77777777" w:rsidR="00D83169" w:rsidRPr="0043783F" w:rsidRDefault="00D83169" w:rsidP="00D83169">
      <w:pPr>
        <w:jc w:val="both"/>
        <w:rPr>
          <w:rFonts w:ascii="Arial" w:hAnsi="Arial" w:cs="Arial"/>
          <w:sz w:val="20"/>
          <w:szCs w:val="20"/>
        </w:rPr>
      </w:pPr>
    </w:p>
    <w:p w14:paraId="1D0510D8" w14:textId="11327E6A" w:rsidR="00D83169" w:rsidRDefault="00D83169" w:rsidP="00D83169">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Bude</w:t>
      </w:r>
      <w:r w:rsidRPr="0043783F">
        <w:rPr>
          <w:rFonts w:ascii="Arial" w:hAnsi="Arial" w:cs="Arial"/>
          <w:sz w:val="20"/>
          <w:szCs w:val="20"/>
        </w:rPr>
        <w:t xml:space="preserve">-li zhotovitel </w:t>
      </w:r>
      <w:r>
        <w:rPr>
          <w:rFonts w:ascii="Arial" w:hAnsi="Arial" w:cs="Arial"/>
          <w:sz w:val="20"/>
          <w:szCs w:val="20"/>
        </w:rPr>
        <w:t>v prodlení s provedením díla</w:t>
      </w:r>
      <w:r w:rsidRPr="0043783F">
        <w:rPr>
          <w:rFonts w:ascii="Arial" w:hAnsi="Arial" w:cs="Arial"/>
          <w:sz w:val="20"/>
          <w:szCs w:val="20"/>
        </w:rPr>
        <w:t>,</w:t>
      </w:r>
      <w:r w:rsidR="00735BA1">
        <w:rPr>
          <w:rFonts w:ascii="Arial" w:hAnsi="Arial" w:cs="Arial"/>
          <w:sz w:val="20"/>
          <w:szCs w:val="20"/>
        </w:rPr>
        <w:t xml:space="preserve"> tak je povinen zaplatit</w:t>
      </w:r>
      <w:r w:rsidRPr="0043783F">
        <w:rPr>
          <w:rFonts w:ascii="Arial" w:hAnsi="Arial" w:cs="Arial"/>
          <w:sz w:val="20"/>
          <w:szCs w:val="20"/>
        </w:rPr>
        <w:t xml:space="preserve"> </w:t>
      </w:r>
      <w:r>
        <w:rPr>
          <w:rFonts w:ascii="Arial" w:hAnsi="Arial" w:cs="Arial"/>
          <w:sz w:val="20"/>
          <w:szCs w:val="20"/>
        </w:rPr>
        <w:t xml:space="preserve">objednateli </w:t>
      </w:r>
      <w:r w:rsidRPr="0043783F">
        <w:rPr>
          <w:rFonts w:ascii="Arial" w:hAnsi="Arial" w:cs="Arial"/>
          <w:sz w:val="20"/>
          <w:szCs w:val="20"/>
        </w:rPr>
        <w:t>smluvní pokutu ve výši 0,</w:t>
      </w:r>
      <w:r w:rsidR="00735BA1">
        <w:rPr>
          <w:rFonts w:ascii="Arial" w:hAnsi="Arial" w:cs="Arial"/>
          <w:sz w:val="20"/>
          <w:szCs w:val="20"/>
        </w:rPr>
        <w:t>2</w:t>
      </w:r>
      <w:r w:rsidRPr="0043783F">
        <w:rPr>
          <w:rFonts w:ascii="Arial" w:hAnsi="Arial" w:cs="Arial"/>
          <w:sz w:val="20"/>
          <w:szCs w:val="20"/>
        </w:rPr>
        <w:t xml:space="preserve"> % z </w:t>
      </w:r>
      <w:r>
        <w:rPr>
          <w:rFonts w:ascii="Arial" w:hAnsi="Arial" w:cs="Arial"/>
          <w:sz w:val="20"/>
          <w:szCs w:val="20"/>
        </w:rPr>
        <w:t>celkové</w:t>
      </w:r>
      <w:r w:rsidRPr="0043783F">
        <w:rPr>
          <w:rFonts w:ascii="Arial" w:hAnsi="Arial" w:cs="Arial"/>
          <w:sz w:val="20"/>
          <w:szCs w:val="20"/>
        </w:rPr>
        <w:t xml:space="preserve"> </w:t>
      </w:r>
      <w:r>
        <w:rPr>
          <w:rFonts w:ascii="Arial" w:hAnsi="Arial" w:cs="Arial"/>
          <w:sz w:val="20"/>
          <w:szCs w:val="20"/>
        </w:rPr>
        <w:t xml:space="preserve">ceny </w:t>
      </w:r>
      <w:r w:rsidRPr="0043783F">
        <w:rPr>
          <w:rFonts w:ascii="Arial" w:hAnsi="Arial" w:cs="Arial"/>
          <w:sz w:val="20"/>
          <w:szCs w:val="20"/>
        </w:rPr>
        <w:t xml:space="preserve">díla za každý den prodlení. </w:t>
      </w:r>
    </w:p>
    <w:p w14:paraId="02F54E4C" w14:textId="675BA119" w:rsidR="00735BA1" w:rsidRPr="00735BA1" w:rsidRDefault="00735BA1" w:rsidP="00735BA1">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 xml:space="preserve">Bude-li zhotovitel v prodlení s provedením dílčí části díla dle čl. VII. odst. 2 smlouvy, tak je povinen zaplatit objednateli smluvní pokutu ve výši 0,2 % z celkové ceny dílčí části díla dle čl. VIII. odst. 2 smlouvy. </w:t>
      </w:r>
    </w:p>
    <w:p w14:paraId="6663F8B8" w14:textId="77777777" w:rsidR="00D83169" w:rsidRPr="0043783F" w:rsidRDefault="00D83169" w:rsidP="00D83169">
      <w:pPr>
        <w:numPr>
          <w:ilvl w:val="0"/>
          <w:numId w:val="10"/>
        </w:numPr>
        <w:tabs>
          <w:tab w:val="clear" w:pos="720"/>
        </w:tabs>
        <w:ind w:left="426" w:hanging="426"/>
        <w:jc w:val="both"/>
        <w:rPr>
          <w:rFonts w:ascii="Arial" w:hAnsi="Arial" w:cs="Arial"/>
          <w:sz w:val="20"/>
          <w:szCs w:val="20"/>
        </w:rPr>
      </w:pPr>
      <w:r>
        <w:rPr>
          <w:rFonts w:ascii="Arial" w:hAnsi="Arial" w:cs="Arial"/>
          <w:sz w:val="20"/>
          <w:szCs w:val="20"/>
        </w:rPr>
        <w:t xml:space="preserve">V případě prodlení zhotovitele s odstraňováním vad a/nebo nedodělků díla, je </w:t>
      </w:r>
      <w:r w:rsidRPr="0043783F">
        <w:rPr>
          <w:rFonts w:ascii="Arial" w:hAnsi="Arial" w:cs="Arial"/>
          <w:sz w:val="20"/>
          <w:szCs w:val="20"/>
        </w:rPr>
        <w:t xml:space="preserve">zhotovitel </w:t>
      </w:r>
      <w:r>
        <w:rPr>
          <w:rFonts w:ascii="Arial" w:hAnsi="Arial" w:cs="Arial"/>
          <w:sz w:val="20"/>
          <w:szCs w:val="20"/>
        </w:rPr>
        <w:t>povinen uhradit objednateli</w:t>
      </w:r>
      <w:r w:rsidRPr="0043783F">
        <w:rPr>
          <w:rFonts w:ascii="Arial" w:hAnsi="Arial" w:cs="Arial"/>
          <w:sz w:val="20"/>
          <w:szCs w:val="20"/>
        </w:rPr>
        <w:t xml:space="preserve"> smluvní pokutou ve výši 500 Kč za každou vadu</w:t>
      </w:r>
      <w:r>
        <w:rPr>
          <w:rFonts w:ascii="Arial" w:hAnsi="Arial" w:cs="Arial"/>
          <w:sz w:val="20"/>
          <w:szCs w:val="20"/>
        </w:rPr>
        <w:t xml:space="preserve"> nebo nedodělek</w:t>
      </w:r>
      <w:r w:rsidRPr="0043783F">
        <w:rPr>
          <w:rFonts w:ascii="Arial" w:hAnsi="Arial" w:cs="Arial"/>
          <w:sz w:val="20"/>
          <w:szCs w:val="20"/>
        </w:rPr>
        <w:t xml:space="preserve"> a každý i jen započatý den prodlení</w:t>
      </w:r>
      <w:r>
        <w:rPr>
          <w:rFonts w:ascii="Arial" w:hAnsi="Arial" w:cs="Arial"/>
          <w:sz w:val="20"/>
          <w:szCs w:val="20"/>
        </w:rPr>
        <w:t xml:space="preserve"> s odstraněním vady či nedodělku</w:t>
      </w:r>
      <w:r w:rsidRPr="0043783F">
        <w:rPr>
          <w:rFonts w:ascii="Arial" w:hAnsi="Arial" w:cs="Arial"/>
          <w:sz w:val="20"/>
          <w:szCs w:val="20"/>
        </w:rPr>
        <w:t>.</w:t>
      </w:r>
    </w:p>
    <w:p w14:paraId="2449AB46" w14:textId="77777777" w:rsidR="00D83169" w:rsidRPr="0043783F" w:rsidRDefault="00D83169" w:rsidP="00D83169">
      <w:pPr>
        <w:numPr>
          <w:ilvl w:val="0"/>
          <w:numId w:val="10"/>
        </w:numPr>
        <w:tabs>
          <w:tab w:val="clear" w:pos="720"/>
        </w:tabs>
        <w:ind w:left="426" w:hanging="426"/>
        <w:jc w:val="both"/>
        <w:rPr>
          <w:rFonts w:ascii="Arial" w:hAnsi="Arial" w:cs="Arial"/>
          <w:sz w:val="20"/>
          <w:szCs w:val="20"/>
        </w:rPr>
      </w:pPr>
      <w:r w:rsidRPr="0043783F">
        <w:rPr>
          <w:rFonts w:ascii="Arial" w:hAnsi="Arial" w:cs="Arial"/>
          <w:sz w:val="20"/>
          <w:szCs w:val="20"/>
        </w:rPr>
        <w:t>V souladu s občanským zákoníkem se zhotovitel k plnění dohodnutých smluvních pokut a sankcí výslovně zavazuje a uhradí je v termínu do 15 dnů ode dne obdržení písemného vyzvání. V případě nedodržení termínu je zhotovitel povinen uhradit objednateli smluvní úrok z prodlení s úhradou těchto sankčních nároků ve výši 0,1 % z dlužné částky za každý i jen započatý den prodlení.</w:t>
      </w:r>
    </w:p>
    <w:p w14:paraId="393C5CA5" w14:textId="77777777" w:rsidR="00D83169" w:rsidRPr="0043783F" w:rsidRDefault="00D83169" w:rsidP="00D83169">
      <w:pPr>
        <w:numPr>
          <w:ilvl w:val="0"/>
          <w:numId w:val="10"/>
        </w:numPr>
        <w:tabs>
          <w:tab w:val="clear" w:pos="720"/>
        </w:tabs>
        <w:ind w:left="426" w:hanging="426"/>
        <w:jc w:val="both"/>
        <w:rPr>
          <w:rFonts w:ascii="Arial" w:hAnsi="Arial" w:cs="Arial"/>
          <w:sz w:val="20"/>
          <w:szCs w:val="20"/>
        </w:rPr>
      </w:pPr>
      <w:r w:rsidRPr="0043783F">
        <w:rPr>
          <w:rFonts w:ascii="Arial" w:hAnsi="Arial" w:cs="Arial"/>
          <w:sz w:val="20"/>
          <w:szCs w:val="20"/>
        </w:rPr>
        <w:t xml:space="preserve">Těmito ustanoveními o smluvní pokutě nejsou dotčeny veškeré nároky objednatele na náhradu škody způsobené zhotovitelem </w:t>
      </w:r>
      <w:r>
        <w:rPr>
          <w:rFonts w:ascii="Arial" w:hAnsi="Arial" w:cs="Arial"/>
          <w:sz w:val="20"/>
          <w:szCs w:val="20"/>
        </w:rPr>
        <w:t>v plné výši</w:t>
      </w:r>
      <w:r w:rsidRPr="0043783F">
        <w:rPr>
          <w:rFonts w:ascii="Arial" w:hAnsi="Arial" w:cs="Arial"/>
          <w:sz w:val="20"/>
          <w:szCs w:val="20"/>
        </w:rPr>
        <w:t>.</w:t>
      </w:r>
    </w:p>
    <w:p w14:paraId="5BBAF2F7" w14:textId="77777777" w:rsidR="00D83169" w:rsidRPr="0043783F" w:rsidRDefault="00D83169" w:rsidP="00D83169">
      <w:pPr>
        <w:jc w:val="both"/>
        <w:rPr>
          <w:rFonts w:ascii="Arial" w:hAnsi="Arial" w:cs="Arial"/>
          <w:sz w:val="20"/>
          <w:szCs w:val="20"/>
        </w:rPr>
      </w:pPr>
    </w:p>
    <w:p w14:paraId="2E07E372" w14:textId="77777777" w:rsidR="00D83169" w:rsidRDefault="00D83169" w:rsidP="00D83169">
      <w:pPr>
        <w:jc w:val="both"/>
        <w:rPr>
          <w:rFonts w:ascii="Arial" w:hAnsi="Arial" w:cs="Arial"/>
          <w:sz w:val="20"/>
          <w:szCs w:val="20"/>
        </w:rPr>
      </w:pPr>
    </w:p>
    <w:p w14:paraId="6744B0CE" w14:textId="77777777" w:rsidR="0058716B" w:rsidRDefault="0058716B" w:rsidP="00D83169">
      <w:pPr>
        <w:jc w:val="both"/>
        <w:rPr>
          <w:rFonts w:ascii="Arial" w:hAnsi="Arial" w:cs="Arial"/>
          <w:sz w:val="20"/>
          <w:szCs w:val="20"/>
        </w:rPr>
      </w:pPr>
    </w:p>
    <w:p w14:paraId="513FBFC1" w14:textId="77777777" w:rsidR="0058716B" w:rsidRPr="0043783F" w:rsidRDefault="0058716B" w:rsidP="00D83169">
      <w:pPr>
        <w:jc w:val="both"/>
        <w:rPr>
          <w:rFonts w:ascii="Arial" w:hAnsi="Arial" w:cs="Arial"/>
          <w:sz w:val="20"/>
          <w:szCs w:val="20"/>
        </w:rPr>
      </w:pPr>
    </w:p>
    <w:p w14:paraId="7FAD4D99" w14:textId="77777777" w:rsidR="00D83169" w:rsidRPr="0043783F" w:rsidRDefault="00D83169" w:rsidP="00D83169">
      <w:pPr>
        <w:jc w:val="both"/>
        <w:rPr>
          <w:rFonts w:ascii="Arial" w:hAnsi="Arial" w:cs="Arial"/>
          <w:sz w:val="20"/>
          <w:szCs w:val="20"/>
        </w:rPr>
      </w:pPr>
    </w:p>
    <w:p w14:paraId="3686E7D6"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XIII. Záruka</w:t>
      </w:r>
    </w:p>
    <w:p w14:paraId="7078BCF4" w14:textId="77777777" w:rsidR="00D83169" w:rsidRPr="0043783F" w:rsidRDefault="00D83169" w:rsidP="00D83169">
      <w:pPr>
        <w:jc w:val="both"/>
        <w:rPr>
          <w:rFonts w:ascii="Arial" w:hAnsi="Arial" w:cs="Arial"/>
          <w:sz w:val="20"/>
          <w:szCs w:val="20"/>
        </w:rPr>
      </w:pPr>
    </w:p>
    <w:p w14:paraId="62F5D007" w14:textId="77777777" w:rsidR="00D83169" w:rsidRPr="0043783F" w:rsidRDefault="00D83169" w:rsidP="00D83169">
      <w:pPr>
        <w:numPr>
          <w:ilvl w:val="0"/>
          <w:numId w:val="11"/>
        </w:numPr>
        <w:tabs>
          <w:tab w:val="clear" w:pos="720"/>
        </w:tabs>
        <w:ind w:left="426" w:hanging="426"/>
        <w:jc w:val="both"/>
        <w:rPr>
          <w:rFonts w:ascii="Arial" w:hAnsi="Arial" w:cs="Arial"/>
          <w:sz w:val="20"/>
          <w:szCs w:val="20"/>
        </w:rPr>
      </w:pPr>
      <w:r w:rsidRPr="0043783F">
        <w:rPr>
          <w:rFonts w:ascii="Arial" w:hAnsi="Arial" w:cs="Arial"/>
          <w:sz w:val="20"/>
          <w:szCs w:val="20"/>
        </w:rPr>
        <w:t xml:space="preserve">Záruční doba počíná běžet dnem předání díla (jednotlivých částí) bez vad a nedodělků zhotovitelem objednateli. </w:t>
      </w:r>
      <w:r>
        <w:rPr>
          <w:rFonts w:ascii="Arial" w:hAnsi="Arial" w:cs="Arial"/>
          <w:sz w:val="20"/>
          <w:szCs w:val="20"/>
        </w:rPr>
        <w:t>Z</w:t>
      </w:r>
      <w:r w:rsidRPr="0043783F">
        <w:rPr>
          <w:rFonts w:ascii="Arial" w:hAnsi="Arial" w:cs="Arial"/>
          <w:sz w:val="20"/>
          <w:szCs w:val="20"/>
        </w:rPr>
        <w:t>hotovitel odpovídá za to, že dílo bude způsobilé k použití pro obvyklý účel nebo že si zachová obvyklé vlastnosti</w:t>
      </w:r>
      <w:r>
        <w:rPr>
          <w:rFonts w:ascii="Arial" w:hAnsi="Arial" w:cs="Arial"/>
          <w:sz w:val="20"/>
          <w:szCs w:val="20"/>
        </w:rPr>
        <w:t xml:space="preserve"> odpovídající smlouvě a závazným stanoviskům správních orgánů</w:t>
      </w:r>
      <w:r w:rsidRPr="0043783F">
        <w:rPr>
          <w:rFonts w:ascii="Arial" w:hAnsi="Arial" w:cs="Arial"/>
          <w:sz w:val="20"/>
          <w:szCs w:val="20"/>
        </w:rPr>
        <w:t>.</w:t>
      </w:r>
    </w:p>
    <w:p w14:paraId="0B3A9242" w14:textId="77777777" w:rsidR="00D83169" w:rsidRPr="0043783F" w:rsidRDefault="00D83169" w:rsidP="00D83169">
      <w:pPr>
        <w:numPr>
          <w:ilvl w:val="0"/>
          <w:numId w:val="11"/>
        </w:numPr>
        <w:tabs>
          <w:tab w:val="clear" w:pos="720"/>
        </w:tabs>
        <w:ind w:left="426" w:hanging="426"/>
        <w:jc w:val="both"/>
        <w:rPr>
          <w:rFonts w:ascii="Arial" w:hAnsi="Arial" w:cs="Arial"/>
          <w:sz w:val="20"/>
          <w:szCs w:val="20"/>
        </w:rPr>
      </w:pPr>
      <w:r w:rsidRPr="0043783F">
        <w:rPr>
          <w:rFonts w:ascii="Arial" w:hAnsi="Arial" w:cs="Arial"/>
          <w:sz w:val="20"/>
          <w:szCs w:val="20"/>
        </w:rPr>
        <w:t xml:space="preserve">Záruční doba za kvalitu díla je </w:t>
      </w:r>
      <w:r>
        <w:rPr>
          <w:rFonts w:ascii="Arial" w:hAnsi="Arial" w:cs="Arial"/>
          <w:sz w:val="20"/>
          <w:szCs w:val="20"/>
        </w:rPr>
        <w:t>smluvními stranami</w:t>
      </w:r>
      <w:r w:rsidRPr="0043783F">
        <w:rPr>
          <w:rFonts w:ascii="Arial" w:hAnsi="Arial" w:cs="Arial"/>
          <w:sz w:val="20"/>
          <w:szCs w:val="20"/>
        </w:rPr>
        <w:t xml:space="preserve"> sjednána v délce </w:t>
      </w:r>
      <w:r w:rsidRPr="0043783F">
        <w:rPr>
          <w:rFonts w:ascii="Arial" w:hAnsi="Arial" w:cs="Arial"/>
          <w:b/>
          <w:sz w:val="20"/>
          <w:szCs w:val="20"/>
        </w:rPr>
        <w:t>24</w:t>
      </w:r>
      <w:r w:rsidRPr="0043783F">
        <w:rPr>
          <w:rFonts w:ascii="Arial" w:hAnsi="Arial" w:cs="Arial"/>
          <w:sz w:val="20"/>
          <w:szCs w:val="20"/>
        </w:rPr>
        <w:t xml:space="preserve"> měsíců ode dne předání celého řádně </w:t>
      </w:r>
      <w:r>
        <w:rPr>
          <w:rFonts w:ascii="Arial" w:hAnsi="Arial" w:cs="Arial"/>
          <w:sz w:val="20"/>
          <w:szCs w:val="20"/>
        </w:rPr>
        <w:t>provedeného</w:t>
      </w:r>
      <w:r w:rsidRPr="0043783F">
        <w:rPr>
          <w:rFonts w:ascii="Arial" w:hAnsi="Arial" w:cs="Arial"/>
          <w:sz w:val="20"/>
          <w:szCs w:val="20"/>
        </w:rPr>
        <w:t xml:space="preserve"> díla</w:t>
      </w:r>
      <w:r>
        <w:rPr>
          <w:rFonts w:ascii="Arial" w:hAnsi="Arial" w:cs="Arial"/>
          <w:sz w:val="20"/>
          <w:szCs w:val="20"/>
        </w:rPr>
        <w:t xml:space="preserve"> objednateli</w:t>
      </w:r>
      <w:r w:rsidRPr="0043783F">
        <w:rPr>
          <w:rFonts w:ascii="Arial" w:hAnsi="Arial" w:cs="Arial"/>
          <w:sz w:val="20"/>
          <w:szCs w:val="20"/>
        </w:rPr>
        <w:t>.</w:t>
      </w:r>
    </w:p>
    <w:p w14:paraId="6109AF2A" w14:textId="77777777" w:rsidR="00D83169" w:rsidRPr="0043783F" w:rsidRDefault="00D83169" w:rsidP="00D83169">
      <w:pPr>
        <w:jc w:val="both"/>
        <w:rPr>
          <w:rFonts w:ascii="Arial" w:hAnsi="Arial" w:cs="Arial"/>
          <w:sz w:val="20"/>
          <w:szCs w:val="20"/>
        </w:rPr>
      </w:pPr>
    </w:p>
    <w:p w14:paraId="4B91B925" w14:textId="77777777" w:rsidR="00D83169" w:rsidRPr="0043783F" w:rsidRDefault="00D83169" w:rsidP="00D83169">
      <w:pPr>
        <w:jc w:val="both"/>
        <w:rPr>
          <w:rFonts w:ascii="Arial" w:hAnsi="Arial" w:cs="Arial"/>
          <w:sz w:val="20"/>
          <w:szCs w:val="20"/>
        </w:rPr>
      </w:pPr>
    </w:p>
    <w:p w14:paraId="3078A6F2"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XIV. Mimořádné a nepřekonatelné překážky</w:t>
      </w:r>
    </w:p>
    <w:p w14:paraId="1FA957F9" w14:textId="77777777" w:rsidR="00D83169" w:rsidRPr="0043783F" w:rsidRDefault="00D83169" w:rsidP="00D83169">
      <w:pPr>
        <w:jc w:val="both"/>
        <w:rPr>
          <w:rFonts w:ascii="Arial" w:hAnsi="Arial" w:cs="Arial"/>
          <w:sz w:val="20"/>
          <w:szCs w:val="20"/>
        </w:rPr>
      </w:pPr>
    </w:p>
    <w:p w14:paraId="3EA0BEED" w14:textId="146DE3E0" w:rsidR="00D83169" w:rsidRPr="0058716B" w:rsidRDefault="00D83169" w:rsidP="0058716B">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Za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se pokládají překážky,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w:t>
      </w:r>
      <w:r>
        <w:rPr>
          <w:rFonts w:ascii="Arial" w:hAnsi="Arial" w:cs="Arial"/>
          <w:sz w:val="20"/>
          <w:szCs w:val="20"/>
        </w:rPr>
        <w:t xml:space="preserve">, </w:t>
      </w:r>
      <w:r w:rsidRPr="0043783F">
        <w:rPr>
          <w:rFonts w:ascii="Arial" w:hAnsi="Arial" w:cs="Arial"/>
          <w:sz w:val="20"/>
          <w:szCs w:val="20"/>
        </w:rPr>
        <w:t xml:space="preserve">případně opatření </w:t>
      </w:r>
      <w:r>
        <w:rPr>
          <w:rFonts w:ascii="Arial" w:hAnsi="Arial" w:cs="Arial"/>
          <w:sz w:val="20"/>
          <w:szCs w:val="20"/>
        </w:rPr>
        <w:t xml:space="preserve">či rozhodnutí </w:t>
      </w:r>
      <w:r w:rsidRPr="0043783F">
        <w:rPr>
          <w:rFonts w:ascii="Arial" w:hAnsi="Arial" w:cs="Arial"/>
          <w:sz w:val="20"/>
          <w:szCs w:val="20"/>
        </w:rPr>
        <w:t>příslušných správních orgánů na území ČR.</w:t>
      </w:r>
      <w:r w:rsidR="0058716B">
        <w:rPr>
          <w:rFonts w:ascii="Arial" w:hAnsi="Arial" w:cs="Arial"/>
          <w:sz w:val="20"/>
          <w:szCs w:val="20"/>
        </w:rPr>
        <w:t xml:space="preserve"> Za tyto překážky se však nepovažuje šíření nakažlivých onemocnění či epidemie (zejména chřipky a koronaviru) a opatření vydaná orgány veřejné moci v souvislosti s jejich šířením. Smluvní strana, u které vzniknou překážky podle tohoto článku této smlouvy, je povinna o nich bezodkladně informovat druhou smluvní stranu.</w:t>
      </w:r>
    </w:p>
    <w:p w14:paraId="37C97146" w14:textId="77777777" w:rsidR="00D83169" w:rsidRPr="0043783F" w:rsidRDefault="00D83169" w:rsidP="00D83169">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Nastanou-li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prodlužuje se doba plnění o dobu, po kterou budou mimořádné nepředvídatelné a nepřekonatelné překážky</w:t>
      </w:r>
      <w:r w:rsidRPr="0043783F" w:rsidDel="00151FA6">
        <w:rPr>
          <w:rFonts w:ascii="Arial" w:hAnsi="Arial" w:cs="Arial"/>
          <w:sz w:val="20"/>
          <w:szCs w:val="20"/>
        </w:rPr>
        <w:t xml:space="preserve"> </w:t>
      </w:r>
      <w:r w:rsidRPr="0043783F">
        <w:rPr>
          <w:rFonts w:ascii="Arial" w:hAnsi="Arial" w:cs="Arial"/>
          <w:sz w:val="20"/>
          <w:szCs w:val="20"/>
        </w:rPr>
        <w:t xml:space="preserve">působit. </w:t>
      </w:r>
      <w:r>
        <w:rPr>
          <w:rFonts w:ascii="Arial" w:hAnsi="Arial" w:cs="Arial"/>
          <w:sz w:val="20"/>
          <w:szCs w:val="20"/>
        </w:rPr>
        <w:t>Smluvní strana, u které vzniknou překážky podle tohoto článku této smlouvy, je povinna o nich bezodkladně informovat druhou smluvní stranu.</w:t>
      </w:r>
    </w:p>
    <w:p w14:paraId="460B68D7" w14:textId="77777777" w:rsidR="00D83169" w:rsidRPr="0043783F" w:rsidRDefault="00D83169" w:rsidP="00D83169">
      <w:pPr>
        <w:numPr>
          <w:ilvl w:val="0"/>
          <w:numId w:val="12"/>
        </w:numPr>
        <w:tabs>
          <w:tab w:val="clear" w:pos="720"/>
        </w:tabs>
        <w:ind w:left="426" w:hanging="426"/>
        <w:jc w:val="both"/>
        <w:rPr>
          <w:rFonts w:ascii="Arial" w:hAnsi="Arial" w:cs="Arial"/>
          <w:sz w:val="20"/>
          <w:szCs w:val="20"/>
        </w:rPr>
      </w:pPr>
      <w:r w:rsidRPr="0043783F">
        <w:rPr>
          <w:rFonts w:ascii="Arial" w:hAnsi="Arial" w:cs="Arial"/>
          <w:sz w:val="20"/>
          <w:szCs w:val="20"/>
        </w:rPr>
        <w:t xml:space="preserve">Změna </w:t>
      </w:r>
      <w:r>
        <w:rPr>
          <w:rFonts w:ascii="Arial" w:hAnsi="Arial" w:cs="Arial"/>
          <w:sz w:val="20"/>
          <w:szCs w:val="20"/>
        </w:rPr>
        <w:t xml:space="preserve">termínů uvedených v čl. VII. této smlouvy </w:t>
      </w:r>
      <w:r w:rsidRPr="0043783F">
        <w:rPr>
          <w:rFonts w:ascii="Arial" w:hAnsi="Arial" w:cs="Arial"/>
          <w:sz w:val="20"/>
          <w:szCs w:val="20"/>
        </w:rPr>
        <w:t xml:space="preserve">z titulu nepředvídaných podstatných překážek na straně objednatele bude řešena vzájemnou dohodou bez uplatňování sankcí. </w:t>
      </w:r>
      <w:bookmarkStart w:id="6" w:name="_Hlk15839162"/>
      <w:r>
        <w:rPr>
          <w:rFonts w:ascii="Arial" w:hAnsi="Arial" w:cs="Arial"/>
          <w:sz w:val="20"/>
          <w:szCs w:val="20"/>
        </w:rPr>
        <w:t>Zhotovitel nemá nárok na náhradu škody vzniklou v souvislosti s posunem termínů dle předchozí věty</w:t>
      </w:r>
      <w:r w:rsidRPr="0043783F">
        <w:rPr>
          <w:rFonts w:ascii="Arial" w:hAnsi="Arial" w:cs="Arial"/>
          <w:sz w:val="20"/>
          <w:szCs w:val="20"/>
        </w:rPr>
        <w:t>.</w:t>
      </w:r>
      <w:bookmarkEnd w:id="6"/>
    </w:p>
    <w:p w14:paraId="3EC1D4DA" w14:textId="77777777" w:rsidR="00D83169" w:rsidRPr="0043783F" w:rsidRDefault="00D83169" w:rsidP="00D83169">
      <w:pPr>
        <w:jc w:val="both"/>
        <w:rPr>
          <w:rFonts w:ascii="Arial" w:hAnsi="Arial" w:cs="Arial"/>
          <w:sz w:val="20"/>
          <w:szCs w:val="20"/>
        </w:rPr>
      </w:pPr>
    </w:p>
    <w:p w14:paraId="2D0F7362" w14:textId="77777777" w:rsidR="00D83169" w:rsidRPr="0043783F" w:rsidRDefault="00D83169" w:rsidP="00D83169">
      <w:pPr>
        <w:jc w:val="both"/>
        <w:rPr>
          <w:rFonts w:ascii="Arial" w:hAnsi="Arial" w:cs="Arial"/>
          <w:sz w:val="20"/>
          <w:szCs w:val="20"/>
        </w:rPr>
      </w:pPr>
    </w:p>
    <w:p w14:paraId="44CA3551"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 xml:space="preserve">XV. </w:t>
      </w:r>
      <w:r>
        <w:rPr>
          <w:rFonts w:ascii="Arial" w:hAnsi="Arial" w:cs="Arial"/>
          <w:b/>
          <w:sz w:val="20"/>
          <w:szCs w:val="20"/>
        </w:rPr>
        <w:t>Výpověď a o</w:t>
      </w:r>
      <w:r w:rsidRPr="0043783F">
        <w:rPr>
          <w:rFonts w:ascii="Arial" w:hAnsi="Arial" w:cs="Arial"/>
          <w:b/>
          <w:sz w:val="20"/>
          <w:szCs w:val="20"/>
        </w:rPr>
        <w:t>dstoupení od smlouvy</w:t>
      </w:r>
    </w:p>
    <w:p w14:paraId="1C6C3F8B" w14:textId="77777777" w:rsidR="00D83169" w:rsidRPr="0043783F" w:rsidRDefault="00D83169" w:rsidP="00D83169">
      <w:pPr>
        <w:jc w:val="both"/>
        <w:rPr>
          <w:rFonts w:ascii="Arial" w:hAnsi="Arial" w:cs="Arial"/>
          <w:sz w:val="20"/>
          <w:szCs w:val="20"/>
        </w:rPr>
      </w:pPr>
    </w:p>
    <w:p w14:paraId="7FCE662C" w14:textId="77777777" w:rsidR="00D83169" w:rsidRPr="00A178D0" w:rsidRDefault="00D83169" w:rsidP="00D83169">
      <w:pPr>
        <w:numPr>
          <w:ilvl w:val="0"/>
          <w:numId w:val="13"/>
        </w:numPr>
        <w:tabs>
          <w:tab w:val="clear" w:pos="720"/>
        </w:tabs>
        <w:ind w:left="426" w:hanging="426"/>
        <w:jc w:val="both"/>
        <w:rPr>
          <w:rFonts w:ascii="Arial" w:hAnsi="Arial" w:cs="Arial"/>
          <w:sz w:val="20"/>
          <w:szCs w:val="20"/>
        </w:rPr>
      </w:pPr>
      <w:bookmarkStart w:id="7" w:name="_Hlk15839203"/>
      <w:r w:rsidRPr="00A178D0">
        <w:rPr>
          <w:rFonts w:ascii="Arial" w:hAnsi="Arial" w:cs="Arial"/>
          <w:sz w:val="20"/>
          <w:szCs w:val="20"/>
        </w:rPr>
        <w:t>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oprávněn tuto smlouvu vypovědět s okamžitou účinností ke dni doručení výpovědi zhotoviteli, přičemž závazek zhotovitele k náhradě škody nebo k úhradě smluvních pokut dle této smlouvy tím není dotčen.</w:t>
      </w:r>
    </w:p>
    <w:p w14:paraId="2C32AC68" w14:textId="77777777" w:rsidR="00D83169" w:rsidRPr="00F35F53" w:rsidRDefault="00D83169" w:rsidP="00D83169">
      <w:pPr>
        <w:numPr>
          <w:ilvl w:val="0"/>
          <w:numId w:val="13"/>
        </w:numPr>
        <w:tabs>
          <w:tab w:val="clear" w:pos="720"/>
        </w:tabs>
        <w:ind w:left="426" w:hanging="426"/>
        <w:jc w:val="both"/>
        <w:rPr>
          <w:rFonts w:ascii="Arial" w:hAnsi="Arial" w:cs="Arial"/>
          <w:sz w:val="20"/>
          <w:szCs w:val="20"/>
        </w:rPr>
      </w:pPr>
      <w:bookmarkStart w:id="8" w:name="_Hlk15839248"/>
      <w:bookmarkEnd w:id="7"/>
      <w:r w:rsidRPr="00F35F53">
        <w:rPr>
          <w:rFonts w:ascii="Arial" w:hAnsi="Arial" w:cs="Arial"/>
          <w:sz w:val="20"/>
          <w:szCs w:val="20"/>
        </w:rPr>
        <w:t>Od této smlouvy je oprávněna odstoupit kterákoliv smluvní strana, v případě podstatného porušení této smlouvy druhou smluvní stranou. Právní účinky odstoupení nastávají dnem písemného doručení oznámení o odstoupení druhé smluvní straně.</w:t>
      </w:r>
    </w:p>
    <w:p w14:paraId="2F0CE687" w14:textId="5FF68E05" w:rsidR="00D83169" w:rsidRPr="00F35F53" w:rsidRDefault="00D83169" w:rsidP="00D83169">
      <w:pPr>
        <w:numPr>
          <w:ilvl w:val="0"/>
          <w:numId w:val="13"/>
        </w:numPr>
        <w:tabs>
          <w:tab w:val="clear" w:pos="720"/>
        </w:tabs>
        <w:ind w:left="426" w:hanging="426"/>
        <w:jc w:val="both"/>
        <w:rPr>
          <w:rFonts w:ascii="Arial" w:hAnsi="Arial" w:cs="Arial"/>
          <w:sz w:val="20"/>
          <w:szCs w:val="20"/>
        </w:rPr>
      </w:pPr>
      <w:r w:rsidRPr="00F35F53">
        <w:rPr>
          <w:rFonts w:ascii="Arial" w:hAnsi="Arial" w:cs="Arial"/>
          <w:sz w:val="20"/>
          <w:szCs w:val="20"/>
        </w:rPr>
        <w:t xml:space="preserve">Za podstatné porušení smlouvy, při kterém je </w:t>
      </w:r>
      <w:r>
        <w:rPr>
          <w:rFonts w:ascii="Arial" w:hAnsi="Arial" w:cs="Arial"/>
          <w:sz w:val="20"/>
          <w:szCs w:val="20"/>
        </w:rPr>
        <w:t>objednatel</w:t>
      </w:r>
      <w:r w:rsidRPr="00F35F53">
        <w:rPr>
          <w:rFonts w:ascii="Arial" w:hAnsi="Arial" w:cs="Arial"/>
          <w:sz w:val="20"/>
          <w:szCs w:val="20"/>
        </w:rPr>
        <w:t xml:space="preserve"> oprávněn odstoupit od </w:t>
      </w:r>
      <w:r>
        <w:rPr>
          <w:rFonts w:ascii="Arial" w:hAnsi="Arial" w:cs="Arial"/>
          <w:sz w:val="20"/>
          <w:szCs w:val="20"/>
        </w:rPr>
        <w:t xml:space="preserve">této </w:t>
      </w:r>
      <w:r w:rsidRPr="00F35F53">
        <w:rPr>
          <w:rFonts w:ascii="Arial" w:hAnsi="Arial" w:cs="Arial"/>
          <w:sz w:val="20"/>
          <w:szCs w:val="20"/>
        </w:rPr>
        <w:t>smlouvy podle předchozího odstavce, se považuje zejména</w:t>
      </w:r>
      <w:r>
        <w:rPr>
          <w:rFonts w:ascii="Arial" w:hAnsi="Arial" w:cs="Arial"/>
          <w:sz w:val="20"/>
          <w:szCs w:val="20"/>
        </w:rPr>
        <w:t xml:space="preserve"> </w:t>
      </w:r>
      <w:r w:rsidRPr="00F35F53">
        <w:rPr>
          <w:rFonts w:ascii="Arial" w:hAnsi="Arial" w:cs="Arial"/>
          <w:sz w:val="20"/>
          <w:szCs w:val="20"/>
        </w:rPr>
        <w:t xml:space="preserve">prodlení zhotovitele se zahájením nebo </w:t>
      </w:r>
      <w:r>
        <w:rPr>
          <w:rFonts w:ascii="Arial" w:hAnsi="Arial" w:cs="Arial"/>
          <w:sz w:val="20"/>
          <w:szCs w:val="20"/>
        </w:rPr>
        <w:t>řádným provedením</w:t>
      </w:r>
      <w:r w:rsidRPr="00F35F53">
        <w:rPr>
          <w:rFonts w:ascii="Arial" w:hAnsi="Arial" w:cs="Arial"/>
          <w:sz w:val="20"/>
          <w:szCs w:val="20"/>
        </w:rPr>
        <w:t xml:space="preserve"> díla </w:t>
      </w:r>
      <w:r w:rsidR="00EE1EB3">
        <w:rPr>
          <w:rFonts w:ascii="Arial" w:hAnsi="Arial" w:cs="Arial"/>
          <w:sz w:val="20"/>
          <w:szCs w:val="20"/>
        </w:rPr>
        <w:t xml:space="preserve">nebo jeho části </w:t>
      </w:r>
      <w:r w:rsidRPr="00F35F53">
        <w:rPr>
          <w:rFonts w:ascii="Arial" w:hAnsi="Arial" w:cs="Arial"/>
          <w:sz w:val="20"/>
          <w:szCs w:val="20"/>
        </w:rPr>
        <w:t>o více než 30 dní</w:t>
      </w:r>
      <w:r>
        <w:rPr>
          <w:rFonts w:ascii="Arial" w:hAnsi="Arial" w:cs="Arial"/>
          <w:sz w:val="20"/>
          <w:szCs w:val="20"/>
        </w:rPr>
        <w:t>, dále opakované neodstranění vad či nedodělků zhotovitelem i přes výzvu objednatele.</w:t>
      </w:r>
    </w:p>
    <w:p w14:paraId="1CF48D3B" w14:textId="77777777" w:rsidR="00D83169" w:rsidRPr="00F35F53" w:rsidRDefault="00D83169" w:rsidP="00D83169">
      <w:pPr>
        <w:numPr>
          <w:ilvl w:val="0"/>
          <w:numId w:val="13"/>
        </w:numPr>
        <w:tabs>
          <w:tab w:val="clear" w:pos="720"/>
        </w:tabs>
        <w:ind w:left="426" w:hanging="426"/>
        <w:jc w:val="both"/>
        <w:rPr>
          <w:rFonts w:ascii="Arial" w:hAnsi="Arial" w:cs="Arial"/>
          <w:sz w:val="20"/>
          <w:szCs w:val="20"/>
        </w:rPr>
      </w:pPr>
      <w:r>
        <w:rPr>
          <w:rFonts w:ascii="Arial" w:hAnsi="Arial" w:cs="Arial"/>
          <w:sz w:val="20"/>
          <w:szCs w:val="20"/>
        </w:rPr>
        <w:t>Objednatel je oprávněn odstoupit od této smlouvy v případě zahájení insolvenčního řízení proti</w:t>
      </w:r>
      <w:r w:rsidRPr="00F35F53">
        <w:rPr>
          <w:rFonts w:ascii="Arial" w:hAnsi="Arial" w:cs="Arial"/>
          <w:sz w:val="20"/>
          <w:szCs w:val="20"/>
        </w:rPr>
        <w:t xml:space="preserve"> </w:t>
      </w:r>
      <w:r>
        <w:rPr>
          <w:rFonts w:ascii="Arial" w:hAnsi="Arial" w:cs="Arial"/>
          <w:sz w:val="20"/>
          <w:szCs w:val="20"/>
        </w:rPr>
        <w:t xml:space="preserve">úpadku </w:t>
      </w:r>
      <w:r w:rsidRPr="00F35F53">
        <w:rPr>
          <w:rFonts w:ascii="Arial" w:hAnsi="Arial" w:cs="Arial"/>
          <w:sz w:val="20"/>
          <w:szCs w:val="20"/>
        </w:rPr>
        <w:t>zhotovitel</w:t>
      </w:r>
      <w:r>
        <w:rPr>
          <w:rFonts w:ascii="Arial" w:hAnsi="Arial" w:cs="Arial"/>
          <w:sz w:val="20"/>
          <w:szCs w:val="20"/>
        </w:rPr>
        <w:t>e</w:t>
      </w:r>
      <w:r w:rsidRPr="00F35F53">
        <w:rPr>
          <w:rFonts w:ascii="Arial" w:hAnsi="Arial" w:cs="Arial"/>
          <w:sz w:val="20"/>
          <w:szCs w:val="20"/>
        </w:rPr>
        <w:t xml:space="preserve"> ve smyslu zákona č. 182/2006 Sb., o úpadku a způsobech jeho řešení (insolvenční zákon), ve znění pozdějších předpisů</w:t>
      </w:r>
      <w:r>
        <w:rPr>
          <w:rFonts w:ascii="Arial" w:hAnsi="Arial" w:cs="Arial"/>
          <w:sz w:val="20"/>
          <w:szCs w:val="20"/>
        </w:rPr>
        <w:t>.</w:t>
      </w:r>
    </w:p>
    <w:bookmarkEnd w:id="8"/>
    <w:p w14:paraId="6CDACF25" w14:textId="0484A045" w:rsidR="00D83169" w:rsidRPr="0043783F" w:rsidRDefault="00D83169" w:rsidP="00D83169">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t xml:space="preserve">V případě </w:t>
      </w:r>
      <w:r>
        <w:rPr>
          <w:rFonts w:ascii="Arial" w:hAnsi="Arial" w:cs="Arial"/>
          <w:sz w:val="20"/>
          <w:szCs w:val="20"/>
        </w:rPr>
        <w:t xml:space="preserve">výpovědi či </w:t>
      </w:r>
      <w:r w:rsidRPr="0043783F">
        <w:rPr>
          <w:rFonts w:ascii="Arial" w:hAnsi="Arial" w:cs="Arial"/>
          <w:sz w:val="20"/>
          <w:szCs w:val="20"/>
        </w:rPr>
        <w:t xml:space="preserve">odstoupení zhotovitele </w:t>
      </w:r>
      <w:r>
        <w:rPr>
          <w:rFonts w:ascii="Arial" w:hAnsi="Arial" w:cs="Arial"/>
          <w:sz w:val="20"/>
          <w:szCs w:val="20"/>
        </w:rPr>
        <w:t xml:space="preserve">či objednatele </w:t>
      </w:r>
      <w:r w:rsidRPr="0043783F">
        <w:rPr>
          <w:rFonts w:ascii="Arial" w:hAnsi="Arial" w:cs="Arial"/>
          <w:sz w:val="20"/>
          <w:szCs w:val="20"/>
        </w:rPr>
        <w:t>od</w:t>
      </w:r>
      <w:r>
        <w:rPr>
          <w:rFonts w:ascii="Arial" w:hAnsi="Arial" w:cs="Arial"/>
          <w:sz w:val="20"/>
          <w:szCs w:val="20"/>
        </w:rPr>
        <w:t xml:space="preserve"> této</w:t>
      </w:r>
      <w:r w:rsidRPr="0043783F">
        <w:rPr>
          <w:rFonts w:ascii="Arial" w:hAnsi="Arial" w:cs="Arial"/>
          <w:sz w:val="20"/>
          <w:szCs w:val="20"/>
        </w:rPr>
        <w:t xml:space="preserve"> smlouvy bude k datu účinnosti odstoupení vyhotoven protokol o předání nedokončeného díla.</w:t>
      </w:r>
      <w:r w:rsidR="00EE1EB3">
        <w:rPr>
          <w:rFonts w:ascii="Arial" w:hAnsi="Arial" w:cs="Arial"/>
          <w:sz w:val="20"/>
          <w:szCs w:val="20"/>
        </w:rPr>
        <w:t xml:space="preserve"> Obdobně se zavazují smluvní strany postupovat v případě výpovědi smlouvy.</w:t>
      </w:r>
    </w:p>
    <w:p w14:paraId="2149BFEB" w14:textId="77777777" w:rsidR="00D83169" w:rsidRPr="0043783F" w:rsidRDefault="00D83169" w:rsidP="00D83169">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t>Do doby vyčíslení oprávněných nároků smluvních stran a do doby dohody o vzájemném vyrovnání těchto nároků je objednatel oprávněn zadržet veškeré fakturované a splatné platby zhotoviteli. U doposud nesplatných pohledávek splatnost do doby dohody o vzájemném vyrovnání neběží.</w:t>
      </w:r>
    </w:p>
    <w:p w14:paraId="25546F6B" w14:textId="2C4A1906" w:rsidR="00D83169" w:rsidRPr="0043783F" w:rsidRDefault="00D83169" w:rsidP="00D83169">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lastRenderedPageBreak/>
        <w:t xml:space="preserve">Dále se v případě odstoupení </w:t>
      </w:r>
      <w:r w:rsidR="005617B8">
        <w:rPr>
          <w:rFonts w:ascii="Arial" w:hAnsi="Arial" w:cs="Arial"/>
          <w:sz w:val="20"/>
          <w:szCs w:val="20"/>
        </w:rPr>
        <w:t xml:space="preserve">od smlouvy </w:t>
      </w:r>
      <w:r>
        <w:rPr>
          <w:rFonts w:ascii="Arial" w:hAnsi="Arial" w:cs="Arial"/>
          <w:sz w:val="20"/>
          <w:szCs w:val="20"/>
        </w:rPr>
        <w:t xml:space="preserve">či výpovědi </w:t>
      </w:r>
      <w:r w:rsidRPr="0043783F">
        <w:rPr>
          <w:rFonts w:ascii="Arial" w:hAnsi="Arial" w:cs="Arial"/>
          <w:sz w:val="20"/>
          <w:szCs w:val="20"/>
        </w:rPr>
        <w:t>od</w:t>
      </w:r>
      <w:r>
        <w:rPr>
          <w:rFonts w:ascii="Arial" w:hAnsi="Arial" w:cs="Arial"/>
          <w:sz w:val="20"/>
          <w:szCs w:val="20"/>
        </w:rPr>
        <w:t xml:space="preserve"> této</w:t>
      </w:r>
      <w:r w:rsidRPr="0043783F">
        <w:rPr>
          <w:rFonts w:ascii="Arial" w:hAnsi="Arial" w:cs="Arial"/>
          <w:sz w:val="20"/>
          <w:szCs w:val="20"/>
        </w:rPr>
        <w:t xml:space="preserve"> smlouvy postupuje dle příslušných ustanovení občanského zákoníku.</w:t>
      </w:r>
    </w:p>
    <w:p w14:paraId="090BA3AE" w14:textId="6FBEC4E7" w:rsidR="00D83169" w:rsidRDefault="00D83169" w:rsidP="0000450A">
      <w:pPr>
        <w:numPr>
          <w:ilvl w:val="0"/>
          <w:numId w:val="13"/>
        </w:numPr>
        <w:tabs>
          <w:tab w:val="clear" w:pos="720"/>
        </w:tabs>
        <w:ind w:left="426" w:hanging="426"/>
        <w:jc w:val="both"/>
        <w:rPr>
          <w:rFonts w:ascii="Arial" w:hAnsi="Arial" w:cs="Arial"/>
          <w:sz w:val="20"/>
          <w:szCs w:val="20"/>
        </w:rPr>
      </w:pPr>
      <w:r w:rsidRPr="0043783F">
        <w:rPr>
          <w:rFonts w:ascii="Arial" w:hAnsi="Arial" w:cs="Arial"/>
          <w:sz w:val="20"/>
          <w:szCs w:val="20"/>
        </w:rPr>
        <w:t xml:space="preserve">V případě odstoupení od smlouvy je objednatel povinen nahradit </w:t>
      </w:r>
      <w:r w:rsidR="005617B8">
        <w:rPr>
          <w:rFonts w:ascii="Arial" w:hAnsi="Arial" w:cs="Arial"/>
          <w:sz w:val="20"/>
          <w:szCs w:val="20"/>
        </w:rPr>
        <w:t xml:space="preserve">zhotoviteli za </w:t>
      </w:r>
      <w:r w:rsidRPr="0043783F">
        <w:rPr>
          <w:rFonts w:ascii="Arial" w:hAnsi="Arial" w:cs="Arial"/>
          <w:sz w:val="20"/>
          <w:szCs w:val="20"/>
        </w:rPr>
        <w:t xml:space="preserve">zhotovenou část </w:t>
      </w:r>
      <w:r w:rsidR="0018338C">
        <w:rPr>
          <w:rFonts w:ascii="Arial" w:hAnsi="Arial" w:cs="Arial"/>
          <w:sz w:val="20"/>
          <w:szCs w:val="20"/>
        </w:rPr>
        <w:t>díla</w:t>
      </w:r>
      <w:r w:rsidRPr="0043783F">
        <w:rPr>
          <w:rFonts w:ascii="Arial" w:hAnsi="Arial" w:cs="Arial"/>
          <w:sz w:val="20"/>
          <w:szCs w:val="20"/>
        </w:rPr>
        <w:t xml:space="preserve"> cen</w:t>
      </w:r>
      <w:r w:rsidR="0018338C">
        <w:rPr>
          <w:rFonts w:ascii="Arial" w:hAnsi="Arial" w:cs="Arial"/>
          <w:sz w:val="20"/>
          <w:szCs w:val="20"/>
        </w:rPr>
        <w:t>u</w:t>
      </w:r>
      <w:r w:rsidRPr="0043783F">
        <w:rPr>
          <w:rFonts w:ascii="Arial" w:hAnsi="Arial" w:cs="Arial"/>
          <w:sz w:val="20"/>
          <w:szCs w:val="20"/>
        </w:rPr>
        <w:t xml:space="preserve"> odpovídající rozsahu částečného provedení díla, a to za podmínky že toto částečně provedené dílo je provedeno řádně.</w:t>
      </w:r>
    </w:p>
    <w:p w14:paraId="1E93112C" w14:textId="77777777" w:rsidR="00D83169" w:rsidRPr="0043783F" w:rsidRDefault="00D83169" w:rsidP="00D83169">
      <w:pPr>
        <w:jc w:val="both"/>
        <w:rPr>
          <w:rFonts w:ascii="Arial" w:hAnsi="Arial" w:cs="Arial"/>
          <w:sz w:val="20"/>
          <w:szCs w:val="20"/>
        </w:rPr>
      </w:pPr>
    </w:p>
    <w:p w14:paraId="0B0678FD" w14:textId="77777777" w:rsidR="00D83169" w:rsidRPr="0043783F" w:rsidRDefault="00D83169" w:rsidP="00D83169">
      <w:pPr>
        <w:jc w:val="both"/>
        <w:rPr>
          <w:rFonts w:ascii="Arial" w:hAnsi="Arial" w:cs="Arial"/>
          <w:sz w:val="20"/>
          <w:szCs w:val="20"/>
        </w:rPr>
      </w:pPr>
    </w:p>
    <w:p w14:paraId="125C37A3"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XVI. Součinnost objednatele a zhotovitele</w:t>
      </w:r>
    </w:p>
    <w:p w14:paraId="76CF24C1" w14:textId="77777777" w:rsidR="00D83169" w:rsidRPr="0043783F" w:rsidRDefault="00D83169" w:rsidP="00D83169">
      <w:pPr>
        <w:rPr>
          <w:rFonts w:ascii="Arial" w:hAnsi="Arial" w:cs="Arial"/>
          <w:iCs/>
          <w:sz w:val="20"/>
          <w:szCs w:val="20"/>
        </w:rPr>
      </w:pPr>
    </w:p>
    <w:p w14:paraId="03C1F754"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 xml:space="preserve">Objednatel poskytne zhotoviteli plnou moc pro konkretizované jednání s dotčenými orgány státní správy a Stavebním úřadem města Kolín. </w:t>
      </w:r>
    </w:p>
    <w:p w14:paraId="433A04B1"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Objednatel zpřístupní předmět díla zhotoviteli i spolupracovníkům zhotovitele za účelem plnění předmětu smlouvy na základě dohody obou</w:t>
      </w:r>
      <w:r>
        <w:rPr>
          <w:rFonts w:ascii="Arial" w:hAnsi="Arial" w:cs="Arial"/>
          <w:sz w:val="20"/>
          <w:szCs w:val="20"/>
        </w:rPr>
        <w:t xml:space="preserve"> smluvních</w:t>
      </w:r>
      <w:r w:rsidRPr="0043783F">
        <w:rPr>
          <w:rFonts w:ascii="Arial" w:hAnsi="Arial" w:cs="Arial"/>
          <w:sz w:val="20"/>
          <w:szCs w:val="20"/>
        </w:rPr>
        <w:t xml:space="preserve"> stran.</w:t>
      </w:r>
    </w:p>
    <w:p w14:paraId="23D2D677"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 xml:space="preserve">Výchozí podklady a materiály získané zhotovitelem od objednatele mají důvěrný charakter a smějí být použity pouze pro plnění </w:t>
      </w:r>
      <w:r>
        <w:rPr>
          <w:rFonts w:ascii="Arial" w:hAnsi="Arial" w:cs="Arial"/>
          <w:sz w:val="20"/>
          <w:szCs w:val="20"/>
        </w:rPr>
        <w:t>podle</w:t>
      </w:r>
      <w:r w:rsidRPr="0043783F">
        <w:rPr>
          <w:rFonts w:ascii="Arial" w:hAnsi="Arial" w:cs="Arial"/>
          <w:sz w:val="20"/>
          <w:szCs w:val="20"/>
        </w:rPr>
        <w:t xml:space="preserve"> této smlouvy.</w:t>
      </w:r>
    </w:p>
    <w:p w14:paraId="6A7A56BD"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 xml:space="preserve">Veškeré další podklady si zhotovitel zajistí </w:t>
      </w:r>
      <w:r>
        <w:rPr>
          <w:rFonts w:ascii="Arial" w:hAnsi="Arial" w:cs="Arial"/>
          <w:sz w:val="20"/>
          <w:szCs w:val="20"/>
        </w:rPr>
        <w:t xml:space="preserve">na své náklady </w:t>
      </w:r>
      <w:r w:rsidRPr="0043783F">
        <w:rPr>
          <w:rFonts w:ascii="Arial" w:hAnsi="Arial" w:cs="Arial"/>
          <w:sz w:val="20"/>
          <w:szCs w:val="20"/>
        </w:rPr>
        <w:t>bez spolupůsobení objednatele.</w:t>
      </w:r>
    </w:p>
    <w:p w14:paraId="725E83BF"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Objednatel je oprávněn kontrolovat provádění díla prostřednictvím oprávněných osob určených touto smlouvou.</w:t>
      </w:r>
    </w:p>
    <w:p w14:paraId="2EF13697"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Objednatele jsou při jednání se zhotovitelem oprávněny zastupovat oprávněné osoby:</w:t>
      </w:r>
    </w:p>
    <w:p w14:paraId="76C81099" w14:textId="77777777" w:rsidR="00D83169" w:rsidRPr="002B5390" w:rsidRDefault="00D83169" w:rsidP="00D83169">
      <w:pPr>
        <w:numPr>
          <w:ilvl w:val="0"/>
          <w:numId w:val="19"/>
        </w:numPr>
        <w:autoSpaceDE w:val="0"/>
        <w:autoSpaceDN w:val="0"/>
        <w:ind w:left="709" w:hanging="283"/>
        <w:jc w:val="both"/>
        <w:rPr>
          <w:rFonts w:ascii="Arial" w:hAnsi="Arial"/>
          <w:sz w:val="20"/>
        </w:rPr>
      </w:pPr>
      <w:r w:rsidRPr="00E95878">
        <w:rPr>
          <w:rFonts w:ascii="Arial" w:hAnsi="Arial" w:cs="Arial"/>
          <w:sz w:val="20"/>
          <w:szCs w:val="20"/>
        </w:rPr>
        <w:t>ve věcech technických</w:t>
      </w:r>
      <w:r w:rsidRPr="00E95878">
        <w:rPr>
          <w:rFonts w:ascii="Arial" w:hAnsi="Arial" w:cs="Arial"/>
          <w:sz w:val="20"/>
          <w:szCs w:val="20"/>
        </w:rPr>
        <w:tab/>
      </w:r>
      <w:r w:rsidRPr="00E95878">
        <w:rPr>
          <w:rFonts w:ascii="Arial" w:hAnsi="Arial" w:cs="Arial"/>
          <w:sz w:val="20"/>
          <w:szCs w:val="20"/>
        </w:rPr>
        <w:tab/>
      </w:r>
      <w:r w:rsidRPr="002B5390">
        <w:rPr>
          <w:rFonts w:ascii="Arial" w:hAnsi="Arial"/>
          <w:sz w:val="20"/>
        </w:rPr>
        <w:t xml:space="preserve">Ing. </w:t>
      </w:r>
      <w:r w:rsidRPr="00E95878">
        <w:rPr>
          <w:rFonts w:ascii="Arial" w:hAnsi="Arial" w:cs="Arial"/>
          <w:sz w:val="20"/>
          <w:szCs w:val="20"/>
        </w:rPr>
        <w:t>Miroslav Káninský</w:t>
      </w:r>
      <w:r w:rsidRPr="002B5390">
        <w:rPr>
          <w:rFonts w:ascii="Arial" w:hAnsi="Arial"/>
          <w:sz w:val="20"/>
        </w:rPr>
        <w:t xml:space="preserve">, vedoucí </w:t>
      </w:r>
      <w:r w:rsidRPr="00E95878">
        <w:rPr>
          <w:rFonts w:ascii="Arial" w:hAnsi="Arial" w:cs="Arial"/>
          <w:sz w:val="20"/>
          <w:szCs w:val="20"/>
        </w:rPr>
        <w:t>OIÚP</w:t>
      </w:r>
    </w:p>
    <w:p w14:paraId="7431C44D" w14:textId="009A7145" w:rsidR="00D83169" w:rsidRPr="002B5390" w:rsidRDefault="00101789" w:rsidP="00D83169">
      <w:pPr>
        <w:autoSpaceDE w:val="0"/>
        <w:autoSpaceDN w:val="0"/>
        <w:ind w:left="3544"/>
        <w:jc w:val="both"/>
        <w:rPr>
          <w:rFonts w:ascii="Arial" w:hAnsi="Arial"/>
          <w:sz w:val="20"/>
        </w:rPr>
      </w:pPr>
      <w:r>
        <w:rPr>
          <w:rFonts w:ascii="Arial" w:hAnsi="Arial"/>
          <w:sz w:val="20"/>
        </w:rPr>
        <w:t>Radka Váňová</w:t>
      </w:r>
      <w:r w:rsidR="00D83169" w:rsidRPr="002B5390">
        <w:rPr>
          <w:rFonts w:ascii="Arial" w:hAnsi="Arial"/>
          <w:sz w:val="20"/>
        </w:rPr>
        <w:t xml:space="preserve">, investiční </w:t>
      </w:r>
      <w:r w:rsidR="00D83169" w:rsidRPr="00E95878">
        <w:rPr>
          <w:rFonts w:ascii="Arial" w:hAnsi="Arial" w:cs="Arial"/>
          <w:sz w:val="20"/>
          <w:szCs w:val="20"/>
        </w:rPr>
        <w:t xml:space="preserve">referentka </w:t>
      </w:r>
    </w:p>
    <w:p w14:paraId="3444AE97" w14:textId="4CF0A0B1" w:rsidR="00D83169" w:rsidRPr="00E95878" w:rsidRDefault="00D83169" w:rsidP="00D83169">
      <w:pPr>
        <w:pStyle w:val="Odstavecseseznamem"/>
        <w:ind w:left="3544"/>
        <w:rPr>
          <w:rFonts w:ascii="Arial" w:hAnsi="Arial" w:cs="Arial"/>
        </w:rPr>
      </w:pPr>
      <w:r w:rsidRPr="00E95878">
        <w:rPr>
          <w:rFonts w:ascii="Arial" w:hAnsi="Arial" w:cs="Arial"/>
        </w:rPr>
        <w:t xml:space="preserve">e-mail: </w:t>
      </w:r>
      <w:r w:rsidRPr="00E95878">
        <w:rPr>
          <w:rFonts w:ascii="Arial" w:hAnsi="Arial" w:cs="Arial"/>
        </w:rPr>
        <w:tab/>
      </w:r>
      <w:r w:rsidR="00101789">
        <w:rPr>
          <w:rFonts w:ascii="Arial" w:hAnsi="Arial" w:cs="Arial"/>
        </w:rPr>
        <w:t>radka.vanova</w:t>
      </w:r>
      <w:r>
        <w:rPr>
          <w:rFonts w:ascii="Arial" w:hAnsi="Arial" w:cs="Arial"/>
        </w:rPr>
        <w:t>@mukolin.cz</w:t>
      </w:r>
    </w:p>
    <w:p w14:paraId="49EAB0FE" w14:textId="57D23C33" w:rsidR="00D83169" w:rsidRPr="0043783F" w:rsidRDefault="00101789" w:rsidP="00D83169">
      <w:pPr>
        <w:ind w:left="3544"/>
        <w:jc w:val="both"/>
        <w:rPr>
          <w:rFonts w:ascii="Arial" w:hAnsi="Arial" w:cs="Arial"/>
          <w:sz w:val="20"/>
          <w:szCs w:val="20"/>
        </w:rPr>
      </w:pPr>
      <w:r>
        <w:rPr>
          <w:rFonts w:ascii="Arial" w:hAnsi="Arial"/>
          <w:sz w:val="20"/>
        </w:rPr>
        <w:t>tel:</w:t>
      </w:r>
      <w:r>
        <w:rPr>
          <w:rFonts w:ascii="Arial" w:hAnsi="Arial"/>
          <w:sz w:val="20"/>
        </w:rPr>
        <w:tab/>
        <w:t>321 748 293, 603 213 802</w:t>
      </w:r>
      <w:r w:rsidR="00D83169" w:rsidRPr="002B5390">
        <w:rPr>
          <w:rFonts w:ascii="Arial" w:hAnsi="Arial"/>
          <w:sz w:val="20"/>
        </w:rPr>
        <w:t>.</w:t>
      </w:r>
    </w:p>
    <w:p w14:paraId="4B94EDD1" w14:textId="77777777"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sz w:val="20"/>
          <w:szCs w:val="20"/>
        </w:rPr>
        <w:t>Zhotovitele jsou při jednání s objednatelem oprávněny zastupovat oprávněné osoby:</w:t>
      </w:r>
    </w:p>
    <w:p w14:paraId="2B745A32" w14:textId="77777777" w:rsidR="00D83169" w:rsidRPr="0043783F" w:rsidRDefault="00D83169" w:rsidP="00D83169">
      <w:pPr>
        <w:numPr>
          <w:ilvl w:val="0"/>
          <w:numId w:val="19"/>
        </w:numPr>
        <w:autoSpaceDE w:val="0"/>
        <w:autoSpaceDN w:val="0"/>
        <w:ind w:left="709" w:hanging="283"/>
        <w:jc w:val="both"/>
        <w:rPr>
          <w:rFonts w:ascii="Arial" w:hAnsi="Arial" w:cs="Arial"/>
          <w:sz w:val="20"/>
          <w:szCs w:val="20"/>
        </w:rPr>
      </w:pPr>
      <w:r w:rsidRPr="0043783F">
        <w:rPr>
          <w:rFonts w:ascii="Arial" w:hAnsi="Arial" w:cs="Arial"/>
          <w:sz w:val="20"/>
          <w:szCs w:val="20"/>
        </w:rPr>
        <w:t>ve věcech smluvních</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highlight w:val="yellow"/>
        </w:rPr>
        <w:t>__________</w:t>
      </w:r>
    </w:p>
    <w:p w14:paraId="29B4FFE4" w14:textId="77777777" w:rsidR="00D83169" w:rsidRPr="0043783F" w:rsidRDefault="00D83169" w:rsidP="00D83169">
      <w:pPr>
        <w:numPr>
          <w:ilvl w:val="0"/>
          <w:numId w:val="19"/>
        </w:numPr>
        <w:autoSpaceDE w:val="0"/>
        <w:autoSpaceDN w:val="0"/>
        <w:ind w:left="709" w:hanging="283"/>
        <w:jc w:val="both"/>
        <w:rPr>
          <w:rFonts w:ascii="Arial" w:hAnsi="Arial" w:cs="Arial"/>
          <w:sz w:val="20"/>
          <w:szCs w:val="20"/>
        </w:rPr>
      </w:pPr>
      <w:r w:rsidRPr="0043783F">
        <w:rPr>
          <w:rFonts w:ascii="Arial" w:hAnsi="Arial" w:cs="Arial"/>
          <w:sz w:val="20"/>
          <w:szCs w:val="20"/>
        </w:rPr>
        <w:t>ve věcech technických</w:t>
      </w:r>
      <w:r w:rsidRPr="0043783F">
        <w:rPr>
          <w:rFonts w:ascii="Arial" w:hAnsi="Arial" w:cs="Arial"/>
          <w:sz w:val="20"/>
          <w:szCs w:val="20"/>
        </w:rPr>
        <w:tab/>
      </w:r>
      <w:r w:rsidRPr="0043783F">
        <w:rPr>
          <w:rFonts w:ascii="Arial" w:hAnsi="Arial" w:cs="Arial"/>
          <w:sz w:val="20"/>
          <w:szCs w:val="20"/>
        </w:rPr>
        <w:tab/>
      </w:r>
      <w:r w:rsidRPr="0043783F">
        <w:rPr>
          <w:rFonts w:ascii="Arial" w:hAnsi="Arial" w:cs="Arial"/>
          <w:sz w:val="20"/>
          <w:szCs w:val="20"/>
          <w:highlight w:val="yellow"/>
        </w:rPr>
        <w:t>__________</w:t>
      </w:r>
    </w:p>
    <w:p w14:paraId="1FC98B7F" w14:textId="20813B33" w:rsidR="00D83169" w:rsidRPr="0043783F" w:rsidRDefault="00D83169" w:rsidP="00D83169">
      <w:pPr>
        <w:numPr>
          <w:ilvl w:val="0"/>
          <w:numId w:val="5"/>
        </w:numPr>
        <w:tabs>
          <w:tab w:val="clear" w:pos="720"/>
        </w:tabs>
        <w:ind w:left="426" w:hanging="426"/>
        <w:jc w:val="both"/>
        <w:rPr>
          <w:rFonts w:ascii="Arial" w:hAnsi="Arial" w:cs="Arial"/>
          <w:sz w:val="20"/>
          <w:szCs w:val="20"/>
        </w:rPr>
      </w:pPr>
      <w:r w:rsidRPr="0043783F">
        <w:rPr>
          <w:rFonts w:ascii="Arial" w:hAnsi="Arial" w:cs="Arial"/>
          <w:bCs/>
          <w:sz w:val="20"/>
          <w:szCs w:val="20"/>
        </w:rPr>
        <w:t xml:space="preserve">V průběhu </w:t>
      </w:r>
      <w:r w:rsidR="001E2BFF">
        <w:rPr>
          <w:rFonts w:ascii="Arial" w:hAnsi="Arial" w:cs="Arial"/>
          <w:bCs/>
          <w:sz w:val="20"/>
          <w:szCs w:val="20"/>
        </w:rPr>
        <w:t>provádění díla</w:t>
      </w:r>
      <w:r w:rsidRPr="0043783F">
        <w:rPr>
          <w:rFonts w:ascii="Arial" w:hAnsi="Arial" w:cs="Arial"/>
          <w:bCs/>
          <w:sz w:val="20"/>
          <w:szCs w:val="20"/>
        </w:rPr>
        <w:t xml:space="preserve"> budou návrhy </w:t>
      </w:r>
      <w:r w:rsidR="001E2BFF">
        <w:rPr>
          <w:rFonts w:ascii="Arial" w:hAnsi="Arial" w:cs="Arial"/>
          <w:bCs/>
          <w:sz w:val="20"/>
          <w:szCs w:val="20"/>
        </w:rPr>
        <w:t xml:space="preserve">projektové dokumentace </w:t>
      </w:r>
      <w:r w:rsidRPr="0043783F">
        <w:rPr>
          <w:rFonts w:ascii="Arial" w:hAnsi="Arial" w:cs="Arial"/>
          <w:bCs/>
          <w:sz w:val="20"/>
          <w:szCs w:val="20"/>
        </w:rPr>
        <w:t xml:space="preserve">konzultovány s příslušnými dotčenými orgány a dotčenými organizacemi, zejména Stavebním úřadem, Odborem dopravy MěÚ Kolín, OŽPZ MěÚ Kolín, Policií ČR – </w:t>
      </w:r>
      <w:r w:rsidR="00101789">
        <w:rPr>
          <w:rFonts w:ascii="Arial" w:hAnsi="Arial" w:cs="Arial"/>
          <w:bCs/>
          <w:sz w:val="20"/>
          <w:szCs w:val="20"/>
        </w:rPr>
        <w:t>Dopravním inspektorátem Kolín, O</w:t>
      </w:r>
      <w:r w:rsidRPr="0043783F">
        <w:rPr>
          <w:rFonts w:ascii="Arial" w:hAnsi="Arial" w:cs="Arial"/>
          <w:bCs/>
          <w:sz w:val="20"/>
          <w:szCs w:val="20"/>
        </w:rPr>
        <w:t xml:space="preserve">dborem </w:t>
      </w:r>
      <w:r>
        <w:rPr>
          <w:rFonts w:ascii="Arial" w:hAnsi="Arial" w:cs="Arial"/>
          <w:bCs/>
          <w:sz w:val="20"/>
          <w:szCs w:val="20"/>
        </w:rPr>
        <w:t>investic</w:t>
      </w:r>
      <w:r w:rsidRPr="0043783F">
        <w:rPr>
          <w:rFonts w:ascii="Arial" w:hAnsi="Arial" w:cs="Arial"/>
          <w:bCs/>
          <w:sz w:val="20"/>
          <w:szCs w:val="20"/>
        </w:rPr>
        <w:t xml:space="preserve"> a územního plánování (závazné stanovisko na základě ustanovení § 96b stavebního zákona), architektem města a zpracovatelem generelu veřejného osvětlení na poradách, které svolává a zajišťuje projektant ve spolupráci s Odborem </w:t>
      </w:r>
      <w:r>
        <w:rPr>
          <w:rFonts w:ascii="Arial" w:hAnsi="Arial" w:cs="Arial"/>
          <w:bCs/>
          <w:sz w:val="20"/>
          <w:szCs w:val="20"/>
        </w:rPr>
        <w:t>investic</w:t>
      </w:r>
      <w:r w:rsidRPr="0043783F">
        <w:rPr>
          <w:rFonts w:ascii="Arial" w:hAnsi="Arial" w:cs="Arial"/>
          <w:bCs/>
          <w:sz w:val="20"/>
          <w:szCs w:val="20"/>
        </w:rPr>
        <w:t xml:space="preserve"> a územního plánování MěÚ, a to nejméně jednou měsíčně.</w:t>
      </w:r>
    </w:p>
    <w:p w14:paraId="11F94D6C" w14:textId="77777777" w:rsidR="00D83169" w:rsidRPr="0043783F" w:rsidRDefault="00D83169" w:rsidP="00D83169">
      <w:pPr>
        <w:rPr>
          <w:rFonts w:ascii="Arial" w:hAnsi="Arial" w:cs="Arial"/>
          <w:iCs/>
          <w:sz w:val="20"/>
          <w:szCs w:val="20"/>
        </w:rPr>
      </w:pPr>
    </w:p>
    <w:p w14:paraId="241BEA40" w14:textId="77777777" w:rsidR="00D83169" w:rsidRPr="0043783F" w:rsidRDefault="00D83169" w:rsidP="00D83169">
      <w:pPr>
        <w:rPr>
          <w:rFonts w:ascii="Arial" w:hAnsi="Arial" w:cs="Arial"/>
          <w:iCs/>
          <w:sz w:val="20"/>
          <w:szCs w:val="20"/>
        </w:rPr>
      </w:pPr>
    </w:p>
    <w:p w14:paraId="5DF64DB3"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XVII. Zvláštní ustanovení pro výkon autorského dozoru</w:t>
      </w:r>
    </w:p>
    <w:p w14:paraId="4D0FAB8F" w14:textId="77777777" w:rsidR="00D83169" w:rsidRPr="0043783F" w:rsidRDefault="00D83169" w:rsidP="00D83169">
      <w:pPr>
        <w:jc w:val="both"/>
        <w:rPr>
          <w:rFonts w:ascii="Arial" w:hAnsi="Arial" w:cs="Arial"/>
          <w:sz w:val="20"/>
          <w:szCs w:val="20"/>
        </w:rPr>
      </w:pPr>
    </w:p>
    <w:p w14:paraId="6D357D7D" w14:textId="1F4E8316" w:rsidR="00D83169" w:rsidRPr="0043783F" w:rsidRDefault="00D83169" w:rsidP="00D83169">
      <w:pPr>
        <w:numPr>
          <w:ilvl w:val="1"/>
          <w:numId w:val="7"/>
        </w:numPr>
        <w:tabs>
          <w:tab w:val="clear" w:pos="1440"/>
        </w:tabs>
        <w:ind w:left="426" w:hanging="426"/>
        <w:jc w:val="both"/>
        <w:rPr>
          <w:rFonts w:ascii="Arial" w:hAnsi="Arial" w:cs="Arial"/>
          <w:sz w:val="20"/>
          <w:szCs w:val="20"/>
        </w:rPr>
      </w:pPr>
      <w:r>
        <w:rPr>
          <w:rFonts w:ascii="Arial" w:hAnsi="Arial" w:cs="Arial"/>
          <w:sz w:val="20"/>
          <w:szCs w:val="20"/>
        </w:rPr>
        <w:t>Autorský d</w:t>
      </w:r>
      <w:r w:rsidRPr="0043783F">
        <w:rPr>
          <w:rFonts w:ascii="Arial" w:hAnsi="Arial" w:cs="Arial"/>
          <w:sz w:val="20"/>
          <w:szCs w:val="20"/>
        </w:rPr>
        <w:t xml:space="preserve">ozor bude vykonáván v místě stavby, případné změny </w:t>
      </w:r>
      <w:r w:rsidR="001E2BFF">
        <w:rPr>
          <w:rFonts w:ascii="Arial" w:hAnsi="Arial" w:cs="Arial"/>
          <w:sz w:val="20"/>
          <w:szCs w:val="20"/>
        </w:rPr>
        <w:t>projektové dokumentace</w:t>
      </w:r>
      <w:r w:rsidRPr="0043783F">
        <w:rPr>
          <w:rFonts w:ascii="Arial" w:hAnsi="Arial" w:cs="Arial"/>
          <w:sz w:val="20"/>
          <w:szCs w:val="20"/>
        </w:rPr>
        <w:t xml:space="preserve"> na pracovišti zhotovitele podle povahy prováděných prací.</w:t>
      </w:r>
    </w:p>
    <w:p w14:paraId="381C1DDF" w14:textId="77777777" w:rsidR="00D83169" w:rsidRPr="0043783F" w:rsidRDefault="00D83169" w:rsidP="00D83169">
      <w:pPr>
        <w:numPr>
          <w:ilvl w:val="1"/>
          <w:numId w:val="7"/>
        </w:numPr>
        <w:tabs>
          <w:tab w:val="clear" w:pos="1440"/>
        </w:tabs>
        <w:ind w:left="426" w:hanging="426"/>
        <w:jc w:val="both"/>
        <w:rPr>
          <w:rFonts w:ascii="Arial" w:hAnsi="Arial" w:cs="Arial"/>
          <w:sz w:val="20"/>
          <w:szCs w:val="20"/>
        </w:rPr>
      </w:pPr>
      <w:r w:rsidRPr="0043783F">
        <w:rPr>
          <w:rFonts w:ascii="Arial" w:hAnsi="Arial" w:cs="Arial"/>
          <w:sz w:val="20"/>
          <w:szCs w:val="20"/>
        </w:rPr>
        <w:t>O termínech kontrolních dnů, předání stavby apod. bude objednatel informovat zhotovitele v předstihu min. 3 dnů.</w:t>
      </w:r>
    </w:p>
    <w:p w14:paraId="29B2B86C" w14:textId="77777777" w:rsidR="00D83169" w:rsidRPr="0043783F" w:rsidRDefault="00D83169" w:rsidP="00D83169">
      <w:pPr>
        <w:numPr>
          <w:ilvl w:val="1"/>
          <w:numId w:val="7"/>
        </w:numPr>
        <w:tabs>
          <w:tab w:val="clear" w:pos="1440"/>
        </w:tabs>
        <w:ind w:left="426" w:hanging="426"/>
        <w:jc w:val="both"/>
        <w:rPr>
          <w:rFonts w:ascii="Arial" w:hAnsi="Arial" w:cs="Arial"/>
          <w:sz w:val="20"/>
          <w:szCs w:val="20"/>
        </w:rPr>
      </w:pPr>
      <w:r w:rsidRPr="0043783F">
        <w:rPr>
          <w:rFonts w:ascii="Arial" w:hAnsi="Arial" w:cs="Arial"/>
          <w:sz w:val="20"/>
          <w:szCs w:val="20"/>
        </w:rPr>
        <w:t xml:space="preserve">Přítomnost na staveništi (zejména dobu příchodu a odchodu) je zhotovitel vždy povinen zaznamenat do stavebního deníku. </w:t>
      </w:r>
    </w:p>
    <w:p w14:paraId="4859DADB" w14:textId="77777777" w:rsidR="00D83169" w:rsidRPr="0043783F" w:rsidRDefault="00D83169" w:rsidP="00D83169">
      <w:pPr>
        <w:numPr>
          <w:ilvl w:val="1"/>
          <w:numId w:val="7"/>
        </w:numPr>
        <w:tabs>
          <w:tab w:val="clear" w:pos="1440"/>
        </w:tabs>
        <w:ind w:left="426" w:hanging="426"/>
        <w:jc w:val="both"/>
        <w:rPr>
          <w:rFonts w:ascii="Arial" w:hAnsi="Arial" w:cs="Arial"/>
          <w:sz w:val="20"/>
          <w:szCs w:val="20"/>
        </w:rPr>
      </w:pPr>
      <w:r w:rsidRPr="0043783F">
        <w:rPr>
          <w:rFonts w:ascii="Arial" w:hAnsi="Arial" w:cs="Arial"/>
          <w:sz w:val="20"/>
          <w:szCs w:val="20"/>
        </w:rPr>
        <w:t>Zhotovitel se zavazuje, že autorský dozor bude vykonávat průběžně po celou dobu realizace stavby a takovým způsobem, aby mohl řádně a včas provádět veškeré činnosti, které jsou obsahem autorského dozoru.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3A2DD24F" w14:textId="77777777" w:rsidR="00D83169" w:rsidRPr="0043783F" w:rsidRDefault="00D83169" w:rsidP="00D83169">
      <w:pPr>
        <w:numPr>
          <w:ilvl w:val="1"/>
          <w:numId w:val="7"/>
        </w:numPr>
        <w:tabs>
          <w:tab w:val="clear" w:pos="1440"/>
        </w:tabs>
        <w:ind w:left="426" w:hanging="426"/>
        <w:jc w:val="both"/>
        <w:rPr>
          <w:rFonts w:ascii="Arial" w:hAnsi="Arial" w:cs="Arial"/>
          <w:sz w:val="20"/>
          <w:szCs w:val="20"/>
        </w:rPr>
      </w:pPr>
      <w:r w:rsidRPr="0043783F">
        <w:rPr>
          <w:rFonts w:ascii="Arial" w:hAnsi="Arial" w:cs="Arial"/>
          <w:sz w:val="20"/>
          <w:szCs w:val="20"/>
        </w:rPr>
        <w:t>Veškerá podstatná zjištění bude zhotovitel neprodleně zaznamenávat do stavebního deníku a zároveň o nich bude telefonicky nebo e-mailem informovat kontaktní osobu</w:t>
      </w:r>
      <w:r>
        <w:rPr>
          <w:rFonts w:ascii="Arial" w:hAnsi="Arial" w:cs="Arial"/>
          <w:sz w:val="20"/>
          <w:szCs w:val="20"/>
        </w:rPr>
        <w:t xml:space="preserve"> objednatele</w:t>
      </w:r>
      <w:r w:rsidRPr="0043783F">
        <w:rPr>
          <w:rFonts w:ascii="Arial" w:hAnsi="Arial" w:cs="Arial"/>
          <w:sz w:val="20"/>
          <w:szCs w:val="20"/>
        </w:rPr>
        <w:t>, pokud nebude možné kontaktní osobě tuto informaci neprodleně sdělit na staveništi.</w:t>
      </w:r>
    </w:p>
    <w:p w14:paraId="0AE9F6DF" w14:textId="77777777" w:rsidR="00D83169" w:rsidRPr="0043783F" w:rsidRDefault="00D83169" w:rsidP="00D83169">
      <w:pPr>
        <w:numPr>
          <w:ilvl w:val="1"/>
          <w:numId w:val="7"/>
        </w:numPr>
        <w:tabs>
          <w:tab w:val="clear" w:pos="1440"/>
        </w:tabs>
        <w:ind w:left="426" w:hanging="426"/>
        <w:jc w:val="both"/>
        <w:rPr>
          <w:rFonts w:ascii="Arial" w:hAnsi="Arial" w:cs="Arial"/>
          <w:sz w:val="20"/>
          <w:szCs w:val="20"/>
        </w:rPr>
      </w:pPr>
      <w:r w:rsidRPr="0043783F">
        <w:rPr>
          <w:rFonts w:ascii="Arial" w:hAnsi="Arial" w:cs="Arial"/>
          <w:sz w:val="20"/>
          <w:szCs w:val="20"/>
        </w:rPr>
        <w:t>Objednatel je oprávněn kontrolovat provádění autorského dozoru, zejména účast zhotovitele na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w:t>
      </w:r>
    </w:p>
    <w:p w14:paraId="4CB07824" w14:textId="77777777" w:rsidR="00D83169" w:rsidRPr="0043783F" w:rsidRDefault="00D83169" w:rsidP="00D83169">
      <w:pPr>
        <w:jc w:val="both"/>
        <w:rPr>
          <w:rFonts w:ascii="Arial" w:hAnsi="Arial" w:cs="Arial"/>
          <w:sz w:val="20"/>
          <w:szCs w:val="20"/>
        </w:rPr>
      </w:pPr>
    </w:p>
    <w:p w14:paraId="28FDE096" w14:textId="77777777" w:rsidR="00D83169" w:rsidRPr="0043783F" w:rsidRDefault="00D83169" w:rsidP="00D83169">
      <w:pPr>
        <w:jc w:val="both"/>
        <w:rPr>
          <w:rFonts w:ascii="Arial" w:hAnsi="Arial" w:cs="Arial"/>
          <w:sz w:val="20"/>
          <w:szCs w:val="20"/>
        </w:rPr>
      </w:pPr>
    </w:p>
    <w:p w14:paraId="2E9D965C"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lastRenderedPageBreak/>
        <w:t>XVIII. Licenční ujednání</w:t>
      </w:r>
    </w:p>
    <w:p w14:paraId="6E9E2647" w14:textId="77777777" w:rsidR="00D83169" w:rsidRPr="0043783F" w:rsidRDefault="00D83169" w:rsidP="00D83169">
      <w:pPr>
        <w:jc w:val="both"/>
        <w:rPr>
          <w:rFonts w:ascii="Arial" w:hAnsi="Arial" w:cs="Arial"/>
          <w:sz w:val="20"/>
          <w:szCs w:val="20"/>
        </w:rPr>
      </w:pPr>
    </w:p>
    <w:p w14:paraId="442F7059" w14:textId="77777777" w:rsidR="00D83169" w:rsidRPr="008B6544" w:rsidRDefault="00D83169" w:rsidP="00D83169">
      <w:pPr>
        <w:pStyle w:val="Standard"/>
        <w:numPr>
          <w:ilvl w:val="0"/>
          <w:numId w:val="18"/>
        </w:numPr>
        <w:tabs>
          <w:tab w:val="clear" w:pos="1080"/>
        </w:tabs>
        <w:suppressAutoHyphens w:val="0"/>
        <w:ind w:left="426" w:hanging="426"/>
        <w:rPr>
          <w:rFonts w:cs="Arial"/>
        </w:rPr>
      </w:pPr>
      <w:r w:rsidRPr="008B6544">
        <w:rPr>
          <w:rFonts w:cs="Arial"/>
          <w:iCs/>
        </w:rPr>
        <w:t>Dokumentace zpracovaná zhotovitelem včetně jejího návrhu či konceptu je autorským dílem v</w:t>
      </w:r>
      <w:r>
        <w:rPr>
          <w:rFonts w:cs="Arial"/>
          <w:iCs/>
        </w:rPr>
        <w:t>e smyslu</w:t>
      </w:r>
      <w:r w:rsidRPr="008B6544">
        <w:rPr>
          <w:rFonts w:cs="Arial"/>
          <w:iCs/>
        </w:rPr>
        <w:t xml:space="preserve"> </w:t>
      </w:r>
      <w:r>
        <w:rPr>
          <w:rFonts w:cs="Arial"/>
          <w:iCs/>
        </w:rPr>
        <w:t xml:space="preserve">zákona č. 121/2000 Sb., </w:t>
      </w:r>
      <w:r w:rsidRPr="008B6544">
        <w:rPr>
          <w:rFonts w:cs="Arial"/>
          <w:iCs/>
        </w:rPr>
        <w:t>autorsk</w:t>
      </w:r>
      <w:r>
        <w:rPr>
          <w:rFonts w:cs="Arial"/>
          <w:iCs/>
        </w:rPr>
        <w:t>ý</w:t>
      </w:r>
      <w:r w:rsidRPr="008B6544">
        <w:rPr>
          <w:rFonts w:cs="Arial"/>
          <w:iCs/>
        </w:rPr>
        <w:t xml:space="preserve"> zákon</w:t>
      </w:r>
      <w:r>
        <w:rPr>
          <w:rFonts w:cs="Arial"/>
          <w:iCs/>
        </w:rPr>
        <w:t>, ve znění pozdějších předpisů</w:t>
      </w:r>
      <w:r w:rsidRPr="008B6544">
        <w:rPr>
          <w:rFonts w:cs="Arial"/>
          <w:iCs/>
        </w:rPr>
        <w:t>.</w:t>
      </w:r>
    </w:p>
    <w:p w14:paraId="6AF5D83A" w14:textId="77777777" w:rsidR="00D83169" w:rsidRPr="000E4E00" w:rsidRDefault="00D83169" w:rsidP="00D83169">
      <w:pPr>
        <w:pStyle w:val="Standard"/>
        <w:numPr>
          <w:ilvl w:val="0"/>
          <w:numId w:val="18"/>
        </w:numPr>
        <w:tabs>
          <w:tab w:val="clear" w:pos="1080"/>
        </w:tabs>
        <w:suppressAutoHyphens w:val="0"/>
        <w:ind w:left="426" w:hanging="426"/>
        <w:rPr>
          <w:rFonts w:cs="Arial"/>
        </w:rPr>
      </w:pPr>
      <w:r w:rsidRPr="000E4E00">
        <w:rPr>
          <w:rFonts w:cs="Arial"/>
          <w:iCs/>
        </w:rPr>
        <w:t>Veškerá majetková práva k autorskému dílu vykonává svým jménem a na svůj účet objednatel</w:t>
      </w:r>
      <w:r>
        <w:rPr>
          <w:rFonts w:cs="Arial"/>
          <w:iCs/>
        </w:rPr>
        <w:t>.</w:t>
      </w:r>
    </w:p>
    <w:p w14:paraId="7475175D" w14:textId="77777777" w:rsidR="00D83169" w:rsidRPr="000E4E00" w:rsidRDefault="00D83169" w:rsidP="00D83169">
      <w:pPr>
        <w:pStyle w:val="Standard"/>
        <w:numPr>
          <w:ilvl w:val="0"/>
          <w:numId w:val="18"/>
        </w:numPr>
        <w:tabs>
          <w:tab w:val="clear" w:pos="1080"/>
        </w:tabs>
        <w:suppressAutoHyphens w:val="0"/>
        <w:ind w:left="426" w:hanging="426"/>
        <w:rPr>
          <w:rFonts w:cs="Arial"/>
        </w:rPr>
      </w:pPr>
      <w:bookmarkStart w:id="9" w:name="_Hlk15839384"/>
      <w:r w:rsidRPr="000E4E00">
        <w:rPr>
          <w:rFonts w:cs="Arial"/>
          <w:iCs/>
        </w:rPr>
        <w:t xml:space="preserve">Zhotovitel tímto uděluje objednateli výhradní a neomezenou licenci k užití díla, tj. </w:t>
      </w:r>
      <w:r>
        <w:t>licenci neomezenou časově (na celou dobu trvání majetkových práv autora k dílu), teritoriálně, způsoby, množstvím, technologií užití ani jinak. Součástí licence jsou též oprávnění dílo zpracovat, upravit, změnit nebo užít jen jeho část.</w:t>
      </w:r>
    </w:p>
    <w:p w14:paraId="4B0E3303" w14:textId="77777777" w:rsidR="00D83169" w:rsidRPr="000E4E00" w:rsidRDefault="00D83169" w:rsidP="00D83169">
      <w:pPr>
        <w:pStyle w:val="Standard"/>
        <w:numPr>
          <w:ilvl w:val="0"/>
          <w:numId w:val="18"/>
        </w:numPr>
        <w:tabs>
          <w:tab w:val="clear" w:pos="1080"/>
        </w:tabs>
        <w:suppressAutoHyphens w:val="0"/>
        <w:ind w:left="426" w:hanging="426"/>
        <w:rPr>
          <w:rFonts w:cs="Arial"/>
        </w:rPr>
      </w:pPr>
      <w:r>
        <w:t>Objednatel není povinen licenci využít a je oprávněn poskytnout práva z licence třetí osobě.</w:t>
      </w:r>
    </w:p>
    <w:bookmarkEnd w:id="9"/>
    <w:p w14:paraId="7AC7C70A" w14:textId="77777777" w:rsidR="00D83169" w:rsidRPr="008B6544" w:rsidRDefault="00D83169" w:rsidP="00D83169">
      <w:pPr>
        <w:pStyle w:val="Standard"/>
        <w:numPr>
          <w:ilvl w:val="0"/>
          <w:numId w:val="18"/>
        </w:numPr>
        <w:tabs>
          <w:tab w:val="clear" w:pos="1080"/>
        </w:tabs>
        <w:suppressAutoHyphens w:val="0"/>
        <w:ind w:left="426" w:hanging="426"/>
        <w:rPr>
          <w:rFonts w:cs="Arial"/>
        </w:rPr>
      </w:pPr>
      <w:r w:rsidRPr="008B6544">
        <w:rPr>
          <w:rFonts w:cs="Arial"/>
          <w:iCs/>
        </w:rPr>
        <w:t>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w:t>
      </w:r>
    </w:p>
    <w:p w14:paraId="5D2BB960" w14:textId="77777777" w:rsidR="00D83169" w:rsidRPr="008B6544" w:rsidRDefault="00D83169" w:rsidP="00D83169">
      <w:pPr>
        <w:pStyle w:val="Standard"/>
        <w:numPr>
          <w:ilvl w:val="0"/>
          <w:numId w:val="18"/>
        </w:numPr>
        <w:tabs>
          <w:tab w:val="clear" w:pos="1080"/>
        </w:tabs>
        <w:suppressAutoHyphens w:val="0"/>
        <w:ind w:left="426" w:hanging="426"/>
        <w:rPr>
          <w:rFonts w:cs="Arial"/>
        </w:rPr>
      </w:pPr>
      <w:r w:rsidRPr="008B6544">
        <w:rPr>
          <w:rFonts w:cs="Arial"/>
          <w:iCs/>
        </w:rPr>
        <w:t>Objednatel může dokumentaci použít k účelu vyplývajícímu ze smlouvy, čímž se rozumí obstarání příslušného správního rozhodnutí v rámci příslušných výkonových fází a realizace stavby.</w:t>
      </w:r>
    </w:p>
    <w:p w14:paraId="717383B2" w14:textId="77777777" w:rsidR="00D83169" w:rsidRPr="008B6544" w:rsidRDefault="00D83169" w:rsidP="00D83169">
      <w:pPr>
        <w:pStyle w:val="Standard"/>
        <w:numPr>
          <w:ilvl w:val="0"/>
          <w:numId w:val="18"/>
        </w:numPr>
        <w:tabs>
          <w:tab w:val="clear" w:pos="1080"/>
        </w:tabs>
        <w:suppressAutoHyphens w:val="0"/>
        <w:ind w:left="426" w:hanging="426"/>
        <w:rPr>
          <w:rFonts w:cs="Arial"/>
          <w:iCs/>
        </w:rPr>
      </w:pPr>
      <w:r w:rsidRPr="008B6544">
        <w:rPr>
          <w:rFonts w:cs="Arial"/>
          <w:iCs/>
        </w:rPr>
        <w:t>Objednatel i zhotovitel jsou oprávněni užít dokumentaci pro potřeby marketingu, pro potřeby prezentace díla na veřejnosti, výstavách či jednotlivě u třetích osob v jakékoliv formě zachycené na jakémkoliv nosiči. Zhotovitel je oprávněn užít dokumentaci a fotografie realizované stavby pro potřeby prezentace.</w:t>
      </w:r>
    </w:p>
    <w:p w14:paraId="77902C1C" w14:textId="77777777" w:rsidR="00D83169" w:rsidRPr="008B6544" w:rsidRDefault="00D83169" w:rsidP="00D83169">
      <w:pPr>
        <w:numPr>
          <w:ilvl w:val="0"/>
          <w:numId w:val="18"/>
        </w:numPr>
        <w:tabs>
          <w:tab w:val="clear" w:pos="1080"/>
        </w:tabs>
        <w:ind w:left="426" w:hanging="426"/>
        <w:jc w:val="both"/>
        <w:rPr>
          <w:rFonts w:ascii="Arial" w:hAnsi="Arial" w:cs="Arial"/>
          <w:sz w:val="20"/>
          <w:szCs w:val="20"/>
        </w:rPr>
      </w:pPr>
      <w:r>
        <w:rPr>
          <w:rFonts w:ascii="Arial" w:hAnsi="Arial" w:cs="Arial"/>
          <w:iCs/>
          <w:sz w:val="20"/>
          <w:szCs w:val="20"/>
        </w:rPr>
        <w:t>L</w:t>
      </w:r>
      <w:r w:rsidRPr="008B6544">
        <w:rPr>
          <w:rFonts w:ascii="Arial" w:hAnsi="Arial" w:cs="Arial"/>
          <w:iCs/>
          <w:sz w:val="20"/>
          <w:szCs w:val="20"/>
        </w:rPr>
        <w:t>icenční poplatek za užití majetkových práv k autorskému dílu objednatelem je zahrnut v celkové ceně díla dle této smlouvy.</w:t>
      </w:r>
    </w:p>
    <w:p w14:paraId="70F93677" w14:textId="77777777" w:rsidR="00D83169" w:rsidRPr="0043783F" w:rsidRDefault="00D83169" w:rsidP="00D83169">
      <w:pPr>
        <w:ind w:left="993" w:hanging="426"/>
        <w:jc w:val="both"/>
        <w:rPr>
          <w:rFonts w:ascii="Arial" w:hAnsi="Arial" w:cs="Arial"/>
          <w:sz w:val="20"/>
          <w:szCs w:val="20"/>
        </w:rPr>
      </w:pPr>
    </w:p>
    <w:p w14:paraId="23AB5CA8" w14:textId="77777777" w:rsidR="00D83169" w:rsidRPr="0043783F" w:rsidRDefault="00D83169" w:rsidP="00D83169">
      <w:pPr>
        <w:jc w:val="both"/>
        <w:rPr>
          <w:rFonts w:ascii="Arial" w:hAnsi="Arial" w:cs="Arial"/>
          <w:sz w:val="20"/>
          <w:szCs w:val="20"/>
        </w:rPr>
      </w:pPr>
    </w:p>
    <w:p w14:paraId="000E6264"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w:t>
      </w:r>
      <w:r>
        <w:rPr>
          <w:rFonts w:ascii="Arial" w:hAnsi="Arial" w:cs="Arial"/>
          <w:b/>
          <w:sz w:val="20"/>
          <w:szCs w:val="20"/>
        </w:rPr>
        <w:t>I</w:t>
      </w:r>
      <w:r w:rsidRPr="0043783F">
        <w:rPr>
          <w:rFonts w:ascii="Arial" w:hAnsi="Arial" w:cs="Arial"/>
          <w:b/>
          <w:sz w:val="20"/>
          <w:szCs w:val="20"/>
        </w:rPr>
        <w:t>X. Zvláštní ujednání</w:t>
      </w:r>
    </w:p>
    <w:p w14:paraId="42E14323" w14:textId="77777777" w:rsidR="00D83169" w:rsidRPr="0043783F" w:rsidRDefault="00D83169" w:rsidP="00D83169">
      <w:pPr>
        <w:jc w:val="both"/>
        <w:rPr>
          <w:rFonts w:ascii="Arial" w:hAnsi="Arial" w:cs="Arial"/>
          <w:sz w:val="20"/>
          <w:szCs w:val="20"/>
        </w:rPr>
      </w:pPr>
    </w:p>
    <w:p w14:paraId="56D96105" w14:textId="77777777" w:rsidR="00D83169" w:rsidRPr="0043783F" w:rsidRDefault="00D83169" w:rsidP="00D83169">
      <w:pPr>
        <w:numPr>
          <w:ilvl w:val="0"/>
          <w:numId w:val="14"/>
        </w:numPr>
        <w:tabs>
          <w:tab w:val="clear" w:pos="720"/>
        </w:tabs>
        <w:ind w:left="426" w:hanging="426"/>
        <w:jc w:val="both"/>
        <w:rPr>
          <w:rFonts w:ascii="Arial" w:hAnsi="Arial" w:cs="Arial"/>
          <w:sz w:val="20"/>
          <w:szCs w:val="20"/>
        </w:rPr>
      </w:pPr>
      <w:r w:rsidRPr="0043783F">
        <w:rPr>
          <w:rFonts w:ascii="Arial" w:hAnsi="Arial" w:cs="Arial"/>
          <w:sz w:val="20"/>
          <w:szCs w:val="20"/>
        </w:rPr>
        <w:t>Cena díla nezahrnuje správní poplatky spojené s územním a stavebním řízením. Tyto poplatky bude zhotovitel fakturovat objednateli.</w:t>
      </w:r>
    </w:p>
    <w:p w14:paraId="6C6BD2FB" w14:textId="77777777" w:rsidR="00D83169" w:rsidRPr="0043783F" w:rsidRDefault="00D83169" w:rsidP="00D83169">
      <w:pPr>
        <w:numPr>
          <w:ilvl w:val="0"/>
          <w:numId w:val="14"/>
        </w:numPr>
        <w:tabs>
          <w:tab w:val="clear" w:pos="720"/>
        </w:tabs>
        <w:ind w:left="426" w:hanging="426"/>
        <w:jc w:val="both"/>
        <w:rPr>
          <w:rFonts w:ascii="Arial" w:hAnsi="Arial" w:cs="Arial"/>
          <w:sz w:val="20"/>
          <w:szCs w:val="20"/>
        </w:rPr>
      </w:pPr>
      <w:r w:rsidRPr="0043783F">
        <w:rPr>
          <w:rFonts w:ascii="Arial" w:hAnsi="Arial" w:cs="Arial"/>
          <w:sz w:val="20"/>
          <w:szCs w:val="20"/>
        </w:rPr>
        <w:t xml:space="preserve">Cena díla nezahrnuje náklady a správní poplatky spojené se smlouvou o věcném břemeni. Zhotovitel zpracuje pouze podklady k uzavření smlouvy o zřízení věcného břemene. </w:t>
      </w:r>
    </w:p>
    <w:p w14:paraId="7F89E309" w14:textId="77777777" w:rsidR="00D83169" w:rsidRPr="0043783F" w:rsidRDefault="00D83169" w:rsidP="00D83169">
      <w:pPr>
        <w:jc w:val="both"/>
        <w:rPr>
          <w:rFonts w:ascii="Arial" w:hAnsi="Arial" w:cs="Arial"/>
          <w:sz w:val="20"/>
          <w:szCs w:val="20"/>
        </w:rPr>
      </w:pPr>
    </w:p>
    <w:p w14:paraId="67D7DA36" w14:textId="77777777" w:rsidR="00D83169" w:rsidRPr="0043783F" w:rsidRDefault="00D83169" w:rsidP="00D83169">
      <w:pPr>
        <w:jc w:val="both"/>
        <w:rPr>
          <w:rFonts w:ascii="Arial" w:hAnsi="Arial" w:cs="Arial"/>
          <w:sz w:val="20"/>
          <w:szCs w:val="20"/>
        </w:rPr>
      </w:pPr>
    </w:p>
    <w:p w14:paraId="5EDB32E4"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XX. Ostatní ujednání</w:t>
      </w:r>
    </w:p>
    <w:p w14:paraId="1A3C368A" w14:textId="77777777" w:rsidR="00D83169" w:rsidRPr="0043783F" w:rsidRDefault="00D83169" w:rsidP="00D83169">
      <w:pPr>
        <w:jc w:val="both"/>
        <w:rPr>
          <w:rFonts w:ascii="Arial" w:hAnsi="Arial" w:cs="Arial"/>
          <w:sz w:val="20"/>
          <w:szCs w:val="20"/>
        </w:rPr>
      </w:pPr>
    </w:p>
    <w:p w14:paraId="1304FA37"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 xml:space="preserve">Zhotovitel zhotoví dílo svým jménem a na vlastní zodpovědnost. Zhotovitel může pověřit provedením části díla třetí osobu </w:t>
      </w:r>
      <w:r>
        <w:rPr>
          <w:rFonts w:ascii="Arial" w:hAnsi="Arial" w:cs="Arial"/>
          <w:sz w:val="20"/>
          <w:szCs w:val="20"/>
        </w:rPr>
        <w:t xml:space="preserve">po předchozím souhlasu objednatele a </w:t>
      </w:r>
      <w:r w:rsidRPr="0043783F">
        <w:rPr>
          <w:rFonts w:ascii="Arial" w:hAnsi="Arial" w:cs="Arial"/>
          <w:sz w:val="20"/>
          <w:szCs w:val="20"/>
        </w:rPr>
        <w:t>pod svým osobním vedením. Za výsledek těchto činností však odpovídá objednateli, stejně jako by je provedl sám.</w:t>
      </w:r>
    </w:p>
    <w:p w14:paraId="40FFDEA8"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Zhotovitel prohlašuje, že se seznámil se stavem území a se všemi podklady, které mu byly objednatelem poskytnuty, a je si vědom toho, že v průběhu zhotovování díla nemůže uplatňovat nároky na úpravu smluvních podmínek z důvodů, které mohl zjistit již při seznámení se s takovými podklady.</w:t>
      </w:r>
    </w:p>
    <w:p w14:paraId="330DA23B"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 xml:space="preserve">Zhotovitel bude provádět dílo v souladu s platnými technickými normami, příp. jejich novelizacemi, s dalšími předpisy vztahujícími se k předmětu plnění a v souladu se zákonem č. 183/2006 Sb., o územním plánování a stavebním řádu (stavební zákon), ve znění pozdějších předpisů a v souladu s právními předpisy souvisejícími. </w:t>
      </w:r>
    </w:p>
    <w:p w14:paraId="2D158B0D"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Zhotovitel se bude řídit výchozími podklady objednatele</w:t>
      </w:r>
      <w:r>
        <w:rPr>
          <w:rFonts w:ascii="Arial" w:hAnsi="Arial" w:cs="Arial"/>
          <w:sz w:val="20"/>
          <w:szCs w:val="20"/>
        </w:rPr>
        <w:t xml:space="preserve"> a</w:t>
      </w:r>
      <w:r w:rsidRPr="0043783F">
        <w:rPr>
          <w:rFonts w:ascii="Arial" w:hAnsi="Arial" w:cs="Arial"/>
          <w:sz w:val="20"/>
          <w:szCs w:val="20"/>
        </w:rPr>
        <w:t xml:space="preserve"> jeho pokyny.</w:t>
      </w:r>
    </w:p>
    <w:p w14:paraId="2E842E7E"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 xml:space="preserve">Zhotovitel je povinen výchozí podklady, plány, předprojektovou a projektovou dokumentaci stavby archivovat způsobem dle zákona č. 499/2004 Sb., o archivnictví a spisové službě a o změně některých zákonů, ve znění pozdějších předpisů. </w:t>
      </w:r>
    </w:p>
    <w:p w14:paraId="1FF8572A"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Části díla se stávají vlastnictvím objednatele po jejich předání a převzetí dle článku X. této smlouvy.</w:t>
      </w:r>
    </w:p>
    <w:p w14:paraId="1534B35D" w14:textId="77777777" w:rsidR="00D83169" w:rsidRPr="00415B04" w:rsidRDefault="00D83169" w:rsidP="00D83169">
      <w:pPr>
        <w:numPr>
          <w:ilvl w:val="0"/>
          <w:numId w:val="15"/>
        </w:numPr>
        <w:tabs>
          <w:tab w:val="clear" w:pos="720"/>
        </w:tabs>
        <w:ind w:left="426" w:hanging="426"/>
        <w:jc w:val="both"/>
        <w:rPr>
          <w:rFonts w:ascii="Arial" w:hAnsi="Arial" w:cs="Arial"/>
          <w:sz w:val="20"/>
          <w:szCs w:val="20"/>
        </w:rPr>
      </w:pPr>
      <w:bookmarkStart w:id="10" w:name="_Hlk15839762"/>
      <w:r w:rsidRPr="00415B04">
        <w:rPr>
          <w:rFonts w:ascii="Arial" w:hAnsi="Arial" w:cs="Arial"/>
          <w:sz w:val="20"/>
          <w:szCs w:val="20"/>
        </w:rPr>
        <w:t xml:space="preserve">Zhotovitel je povinen zachovat mlčenlivost o všech informacích, o nichž se dozvěděl v souvislosti s prováděním díla dle </w:t>
      </w:r>
      <w:r>
        <w:rPr>
          <w:rFonts w:ascii="Arial" w:hAnsi="Arial" w:cs="Arial"/>
          <w:sz w:val="20"/>
          <w:szCs w:val="20"/>
        </w:rPr>
        <w:t>této</w:t>
      </w:r>
      <w:r w:rsidRPr="00415B04">
        <w:rPr>
          <w:rFonts w:ascii="Arial" w:hAnsi="Arial" w:cs="Arial"/>
          <w:sz w:val="20"/>
          <w:szCs w:val="20"/>
        </w:rPr>
        <w:t xml:space="preserve"> smlouvy, a to bez ohledu na způsob, jakým se o těchto informacích dozvěděl, a dále bez ohledu na skutečnost, zda takové informace jsou předmětem obchodního tajemství objednatele a/nebo třetích osob či nikoli (dále jen „informace“) a zavazuje se neposkytnout uvedené informace třetí osobě. Zhotovitel se dále zavazuje, že uvedené informace přímo ani nepřímo nezneužije ve svůj prospěch ani ve prospěch či k újmě třetí osoby v rozporu s jejich účelem a zajistí jejich přiměřenou ochranu a utajení. Tato povinnost zhotovitele trvá </w:t>
      </w:r>
      <w:r w:rsidRPr="00415B04">
        <w:rPr>
          <w:rFonts w:ascii="Arial" w:hAnsi="Arial" w:cs="Arial"/>
          <w:sz w:val="20"/>
          <w:szCs w:val="20"/>
        </w:rPr>
        <w:lastRenderedPageBreak/>
        <w:t xml:space="preserve">i po skončení </w:t>
      </w:r>
      <w:r>
        <w:rPr>
          <w:rFonts w:ascii="Arial" w:hAnsi="Arial" w:cs="Arial"/>
          <w:sz w:val="20"/>
          <w:szCs w:val="20"/>
        </w:rPr>
        <w:t xml:space="preserve">této </w:t>
      </w:r>
      <w:r w:rsidRPr="00415B04">
        <w:rPr>
          <w:rFonts w:ascii="Arial" w:hAnsi="Arial" w:cs="Arial"/>
          <w:sz w:val="20"/>
          <w:szCs w:val="20"/>
        </w:rPr>
        <w:t>smlouvy. V případě porušení ustanovení tohoto článku je zhotovitel povinen k náhradě škody vzniklé takovým porušením.</w:t>
      </w:r>
    </w:p>
    <w:bookmarkEnd w:id="10"/>
    <w:p w14:paraId="21D1A6BE"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Zhotovitel se zavazuje v případě požadavku objednatele na změnu rozsahu prací tento akceptovat s tím, že bude odpovídajícím způsobem upravena cena, případně termín.</w:t>
      </w:r>
    </w:p>
    <w:p w14:paraId="02F68418"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Zhotovitel se zavazuje spolupůsobit jako osoba povinná ve smyslu § 2 odst. e) zákona č. 320/2001 Sb., o finanční kontrole ve veřejné správě, ve znění pozdějších předpisů.</w:t>
      </w:r>
    </w:p>
    <w:p w14:paraId="4636419E"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Zhotovitel prohlašuje, že se k dílu nevztahují práva třetích osob podle zvláštního zákona.</w:t>
      </w:r>
    </w:p>
    <w:p w14:paraId="2A802D62" w14:textId="77777777" w:rsidR="00D83169" w:rsidRPr="0043783F"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w:t>
      </w:r>
      <w:r>
        <w:rPr>
          <w:rFonts w:ascii="Arial" w:hAnsi="Arial" w:cs="Arial"/>
          <w:sz w:val="20"/>
          <w:szCs w:val="20"/>
        </w:rPr>
        <w:t>objednatel</w:t>
      </w:r>
      <w:r w:rsidRPr="0043783F">
        <w:rPr>
          <w:rFonts w:ascii="Arial" w:hAnsi="Arial" w:cs="Arial"/>
          <w:sz w:val="20"/>
          <w:szCs w:val="20"/>
        </w:rPr>
        <w:t xml:space="preserve">, a to nejpozději do 30 dnů od </w:t>
      </w:r>
      <w:r>
        <w:rPr>
          <w:rFonts w:ascii="Arial" w:hAnsi="Arial" w:cs="Arial"/>
          <w:sz w:val="20"/>
          <w:szCs w:val="20"/>
        </w:rPr>
        <w:t>uzavření</w:t>
      </w:r>
      <w:r w:rsidRPr="0043783F">
        <w:rPr>
          <w:rFonts w:ascii="Arial" w:hAnsi="Arial" w:cs="Arial"/>
          <w:sz w:val="20"/>
          <w:szCs w:val="20"/>
        </w:rPr>
        <w:t xml:space="preserve"> smlouvy. Toto ujednání však nebrání tomu, aby smlouvu zveřejnil i </w:t>
      </w:r>
      <w:r>
        <w:rPr>
          <w:rFonts w:ascii="Arial" w:hAnsi="Arial" w:cs="Arial"/>
          <w:sz w:val="20"/>
          <w:szCs w:val="20"/>
        </w:rPr>
        <w:t>zhotovitel</w:t>
      </w:r>
      <w:r w:rsidRPr="0043783F">
        <w:rPr>
          <w:rFonts w:ascii="Arial" w:hAnsi="Arial" w:cs="Arial"/>
          <w:sz w:val="20"/>
          <w:szCs w:val="20"/>
        </w:rPr>
        <w:t xml:space="preserve">. Po uveřejnění v registru smluv obdrží </w:t>
      </w:r>
      <w:r>
        <w:rPr>
          <w:rFonts w:ascii="Arial" w:hAnsi="Arial" w:cs="Arial"/>
          <w:sz w:val="20"/>
          <w:szCs w:val="20"/>
        </w:rPr>
        <w:t>zhotovitel</w:t>
      </w:r>
      <w:r w:rsidRPr="0043783F">
        <w:rPr>
          <w:rFonts w:ascii="Arial" w:hAnsi="Arial" w:cs="Arial"/>
          <w:sz w:val="20"/>
          <w:szCs w:val="20"/>
        </w:rPr>
        <w:t xml:space="preserve"> do datové schránky, v případě neexistence datové schránky e-mailem potvrzení od správce registru smluv. Potvrzení obsahuje metadata a je ve formátu .pdf, označeno uznávanou elektronickou značkou a opatřeno kvalifikovaným časovým razítkem. Smluvní strany se dohodly, že </w:t>
      </w:r>
      <w:r>
        <w:rPr>
          <w:rFonts w:ascii="Arial" w:hAnsi="Arial" w:cs="Arial"/>
          <w:sz w:val="20"/>
          <w:szCs w:val="20"/>
        </w:rPr>
        <w:t>zhotovitel</w:t>
      </w:r>
      <w:r w:rsidRPr="0043783F">
        <w:rPr>
          <w:rFonts w:ascii="Arial" w:hAnsi="Arial" w:cs="Arial"/>
          <w:sz w:val="20"/>
          <w:szCs w:val="20"/>
        </w:rPr>
        <w:t xml:space="preserve"> nebude, kromě potvrzení o uveřejnění smlouvy v registru smluv od správce registru smluv, nijak dále o této skutečnosti informován.</w:t>
      </w:r>
    </w:p>
    <w:p w14:paraId="1259D10F" w14:textId="77777777" w:rsidR="00D83169" w:rsidRDefault="00D83169" w:rsidP="00D83169">
      <w:pPr>
        <w:numPr>
          <w:ilvl w:val="0"/>
          <w:numId w:val="15"/>
        </w:numPr>
        <w:tabs>
          <w:tab w:val="clear" w:pos="720"/>
        </w:tabs>
        <w:ind w:left="426" w:hanging="426"/>
        <w:jc w:val="both"/>
        <w:rPr>
          <w:rFonts w:ascii="Arial" w:hAnsi="Arial" w:cs="Arial"/>
          <w:sz w:val="20"/>
          <w:szCs w:val="20"/>
        </w:rPr>
      </w:pPr>
      <w:r w:rsidRPr="0043783F">
        <w:rPr>
          <w:rFonts w:ascii="Arial" w:hAnsi="Arial" w:cs="Arial"/>
          <w:sz w:val="20"/>
          <w:szCs w:val="20"/>
        </w:rPr>
        <w:t xml:space="preserve">Smluvní strany dále výslovně souhlasí s tím, aby tato smlouva byla uvedena v přehledu nazvaném „Přehled smluv“ vedeném </w:t>
      </w:r>
      <w:r>
        <w:rPr>
          <w:rFonts w:ascii="Arial" w:hAnsi="Arial" w:cs="Arial"/>
          <w:sz w:val="20"/>
          <w:szCs w:val="20"/>
        </w:rPr>
        <w:t>objednatelem</w:t>
      </w:r>
      <w:r w:rsidRPr="0043783F">
        <w:rPr>
          <w:rFonts w:ascii="Arial" w:hAnsi="Arial" w:cs="Arial"/>
          <w:sz w:val="20"/>
          <w:szCs w:val="20"/>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Pr>
          <w:rFonts w:ascii="Arial" w:hAnsi="Arial" w:cs="Arial"/>
          <w:sz w:val="20"/>
          <w:szCs w:val="20"/>
        </w:rPr>
        <w:t>objednatele</w:t>
      </w:r>
      <w:r w:rsidRPr="0043783F">
        <w:rPr>
          <w:rFonts w:ascii="Arial" w:hAnsi="Arial" w:cs="Arial"/>
          <w:sz w:val="20"/>
          <w:szCs w:val="20"/>
        </w:rPr>
        <w:t>,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1AB5F8BB" w14:textId="77777777" w:rsidR="00D83169" w:rsidRDefault="00D83169" w:rsidP="00D83169">
      <w:pPr>
        <w:jc w:val="both"/>
        <w:rPr>
          <w:rFonts w:ascii="Arial" w:hAnsi="Arial" w:cs="Arial"/>
          <w:sz w:val="20"/>
          <w:szCs w:val="20"/>
        </w:rPr>
      </w:pPr>
    </w:p>
    <w:p w14:paraId="5213CDF6" w14:textId="77777777" w:rsidR="00D83169" w:rsidRDefault="00D83169" w:rsidP="00D83169">
      <w:pPr>
        <w:jc w:val="both"/>
        <w:rPr>
          <w:rFonts w:ascii="Arial" w:hAnsi="Arial" w:cs="Arial"/>
          <w:sz w:val="20"/>
          <w:szCs w:val="20"/>
        </w:rPr>
      </w:pPr>
    </w:p>
    <w:p w14:paraId="59FEF153" w14:textId="77777777" w:rsidR="00D83169" w:rsidRPr="0043783F" w:rsidRDefault="00D83169" w:rsidP="00D83169">
      <w:pPr>
        <w:jc w:val="both"/>
        <w:rPr>
          <w:rFonts w:ascii="Arial" w:hAnsi="Arial" w:cs="Arial"/>
          <w:sz w:val="20"/>
          <w:szCs w:val="20"/>
        </w:rPr>
      </w:pPr>
    </w:p>
    <w:p w14:paraId="247CD173" w14:textId="77777777" w:rsidR="00D83169" w:rsidRPr="0043783F" w:rsidRDefault="00D83169" w:rsidP="00D83169">
      <w:pPr>
        <w:jc w:val="center"/>
        <w:rPr>
          <w:rFonts w:ascii="Arial" w:hAnsi="Arial" w:cs="Arial"/>
          <w:b/>
          <w:sz w:val="20"/>
          <w:szCs w:val="20"/>
        </w:rPr>
      </w:pPr>
      <w:r w:rsidRPr="0043783F">
        <w:rPr>
          <w:rFonts w:ascii="Arial" w:hAnsi="Arial" w:cs="Arial"/>
          <w:b/>
          <w:sz w:val="20"/>
          <w:szCs w:val="20"/>
        </w:rPr>
        <w:t>XXI. Závěrečná ustanovení</w:t>
      </w:r>
    </w:p>
    <w:p w14:paraId="637BE983" w14:textId="77777777" w:rsidR="00D83169" w:rsidRPr="0043783F" w:rsidRDefault="00D83169" w:rsidP="00D83169">
      <w:pPr>
        <w:jc w:val="both"/>
        <w:rPr>
          <w:rFonts w:ascii="Arial" w:hAnsi="Arial" w:cs="Arial"/>
          <w:sz w:val="20"/>
          <w:szCs w:val="20"/>
        </w:rPr>
      </w:pPr>
    </w:p>
    <w:p w14:paraId="23BA4466"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Tuto smlouvu lze měnit nebo doplňovat jen formou průběžně číslovaných písemných dodatků, řádně potvrzených a podepsaných oprávněnými zástupci smluvních stran. Dodatky se stávají nedílnou součástí smlouvy.</w:t>
      </w:r>
    </w:p>
    <w:p w14:paraId="3BDEAF8F"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 xml:space="preserve">Práva a povinnosti smluvních stran, které nejsou výslovně upraveny touto smlouvou, se řídí ustanoveními </w:t>
      </w:r>
      <w:r>
        <w:rPr>
          <w:rFonts w:ascii="Arial" w:hAnsi="Arial" w:cs="Arial"/>
          <w:sz w:val="20"/>
          <w:szCs w:val="20"/>
        </w:rPr>
        <w:t>občanského zákoníku</w:t>
      </w:r>
      <w:r w:rsidRPr="0043783F">
        <w:rPr>
          <w:rFonts w:ascii="Arial" w:hAnsi="Arial" w:cs="Arial"/>
          <w:sz w:val="20"/>
          <w:szCs w:val="20"/>
        </w:rPr>
        <w:t xml:space="preserve"> a předpisů souvisejících.</w:t>
      </w:r>
    </w:p>
    <w:p w14:paraId="6901C4C2" w14:textId="5791A7E8"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P</w:t>
      </w:r>
      <w:r w:rsidR="0061003D">
        <w:rPr>
          <w:rFonts w:ascii="Arial" w:hAnsi="Arial" w:cs="Arial"/>
          <w:sz w:val="20"/>
          <w:szCs w:val="20"/>
        </w:rPr>
        <w:t>ohledávky</w:t>
      </w:r>
      <w:r w:rsidRPr="0043783F">
        <w:rPr>
          <w:rFonts w:ascii="Arial" w:hAnsi="Arial" w:cs="Arial"/>
          <w:sz w:val="20"/>
          <w:szCs w:val="20"/>
        </w:rPr>
        <w:t xml:space="preserve"> z této smlouvy vyplývající jakož i následky z ní vzešlé </w:t>
      </w:r>
      <w:r w:rsidR="0061003D">
        <w:rPr>
          <w:rFonts w:ascii="Arial" w:hAnsi="Arial" w:cs="Arial"/>
          <w:sz w:val="20"/>
          <w:szCs w:val="20"/>
        </w:rPr>
        <w:t>je zhotovitel oprávněn postoupit na třetí osobu pouze s předchozím písemným souhlasem objednatele</w:t>
      </w:r>
      <w:r w:rsidR="0061003D" w:rsidRPr="00494BBF">
        <w:rPr>
          <w:rFonts w:ascii="Arial" w:hAnsi="Arial" w:cs="Arial"/>
          <w:sz w:val="20"/>
          <w:szCs w:val="20"/>
        </w:rPr>
        <w:t>.</w:t>
      </w:r>
    </w:p>
    <w:p w14:paraId="03E62F15"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30A8DB9F"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Pr>
          <w:rFonts w:ascii="Arial" w:hAnsi="Arial" w:cs="Arial"/>
          <w:sz w:val="20"/>
          <w:szCs w:val="20"/>
        </w:rPr>
        <w:t>Smluvní strany</w:t>
      </w:r>
      <w:r w:rsidRPr="0043783F">
        <w:rPr>
          <w:rFonts w:ascii="Arial" w:hAnsi="Arial" w:cs="Arial"/>
          <w:sz w:val="20"/>
          <w:szCs w:val="20"/>
        </w:rPr>
        <w:t xml:space="preserve"> využívají možnosti dané ustanovením § 89a zákona č. 99/1963 Sb., občanský soudní řád, ve znění pozdějších předpisů a tímto si sjednávají místní příslušnost soudu prvního stupně objednatele, tj. Okresní soud v Kolíně, pokud zákon nestanoví příslušnost výlučnou.</w:t>
      </w:r>
    </w:p>
    <w:p w14:paraId="58FE35EE"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Smluvní strany po přečtení této smlouvy prohlašují, že souhlasí s jejím obsahem, že smlouva byla sepsána na základě pravdivých údajů, jejich pravé a svobodné vůle, vážně, určitě a srozumitelně, což stvrzují svým podpisem.</w:t>
      </w:r>
    </w:p>
    <w:p w14:paraId="2B67DD21" w14:textId="77777777" w:rsidR="00D83169"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t>Smlouva nabývá platnosti dnem jejího podpisu oběma smluvními stranami</w:t>
      </w:r>
      <w:r>
        <w:rPr>
          <w:rFonts w:ascii="Arial" w:hAnsi="Arial" w:cs="Arial"/>
          <w:sz w:val="20"/>
          <w:szCs w:val="20"/>
        </w:rPr>
        <w:t xml:space="preserve"> </w:t>
      </w:r>
      <w:r w:rsidRPr="0043783F">
        <w:rPr>
          <w:rFonts w:ascii="Arial" w:hAnsi="Arial" w:cs="Arial"/>
          <w:sz w:val="20"/>
          <w:szCs w:val="20"/>
        </w:rPr>
        <w:t>a účinnosti</w:t>
      </w:r>
      <w:r>
        <w:rPr>
          <w:rFonts w:ascii="Arial" w:hAnsi="Arial" w:cs="Arial"/>
          <w:sz w:val="20"/>
          <w:szCs w:val="20"/>
        </w:rPr>
        <w:t xml:space="preserve"> </w:t>
      </w:r>
      <w:r w:rsidRPr="00BE7828">
        <w:rPr>
          <w:rFonts w:ascii="Arial" w:hAnsi="Arial" w:cs="Arial"/>
          <w:sz w:val="20"/>
          <w:szCs w:val="20"/>
        </w:rPr>
        <w:t>dnem jejího uveřejnění v registru smluv</w:t>
      </w:r>
      <w:r>
        <w:rPr>
          <w:rFonts w:ascii="Arial" w:hAnsi="Arial" w:cs="Arial"/>
          <w:sz w:val="20"/>
          <w:szCs w:val="20"/>
        </w:rPr>
        <w:t>.</w:t>
      </w:r>
    </w:p>
    <w:p w14:paraId="4A9B0385" w14:textId="77777777" w:rsidR="00D83169" w:rsidRPr="00415B04" w:rsidRDefault="00D83169" w:rsidP="00D83169">
      <w:pPr>
        <w:numPr>
          <w:ilvl w:val="0"/>
          <w:numId w:val="16"/>
        </w:numPr>
        <w:tabs>
          <w:tab w:val="clear" w:pos="720"/>
        </w:tabs>
        <w:ind w:left="426" w:hanging="426"/>
        <w:jc w:val="both"/>
        <w:rPr>
          <w:rFonts w:ascii="Arial" w:hAnsi="Arial" w:cs="Arial"/>
          <w:sz w:val="20"/>
          <w:szCs w:val="20"/>
        </w:rPr>
      </w:pPr>
      <w:bookmarkStart w:id="11" w:name="_Hlk15839987"/>
      <w:r w:rsidRPr="00A178D0">
        <w:rPr>
          <w:rFonts w:ascii="Arial" w:hAnsi="Arial" w:cs="Arial"/>
          <w:sz w:val="20"/>
          <w:szCs w:val="20"/>
        </w:rPr>
        <w:t xml:space="preserve">Je-li nebo stane-li se některé ustanovení </w:t>
      </w:r>
      <w:r w:rsidRPr="00415B04">
        <w:rPr>
          <w:rFonts w:ascii="Arial" w:hAnsi="Arial" w:cs="Arial"/>
          <w:sz w:val="20"/>
          <w:szCs w:val="20"/>
        </w:rPr>
        <w:t>této</w:t>
      </w:r>
      <w:r w:rsidRPr="00A178D0">
        <w:rPr>
          <w:rFonts w:ascii="Arial" w:hAnsi="Arial" w:cs="Arial"/>
          <w:sz w:val="20"/>
          <w:szCs w:val="20"/>
        </w:rPr>
        <w:t xml:space="preserve"> smlouvy neplatné či neúčinné, zůstávají ostatní ustanovení </w:t>
      </w:r>
      <w:r w:rsidRPr="00415B04">
        <w:rPr>
          <w:rFonts w:ascii="Arial" w:hAnsi="Arial" w:cs="Arial"/>
          <w:sz w:val="20"/>
          <w:szCs w:val="20"/>
        </w:rPr>
        <w:t>této</w:t>
      </w:r>
      <w:r w:rsidRPr="00A178D0">
        <w:rPr>
          <w:rFonts w:ascii="Arial" w:hAnsi="Arial" w:cs="Arial"/>
          <w:sz w:val="20"/>
          <w:szCs w:val="20"/>
        </w:rPr>
        <w:t xml:space="preserve"> smlouvy platná a účinná. Na 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14:paraId="37E2D890" w14:textId="77777777" w:rsidR="00D83169" w:rsidRPr="00A178D0" w:rsidRDefault="00D83169" w:rsidP="00D83169">
      <w:pPr>
        <w:numPr>
          <w:ilvl w:val="0"/>
          <w:numId w:val="16"/>
        </w:numPr>
        <w:tabs>
          <w:tab w:val="clear" w:pos="720"/>
        </w:tabs>
        <w:ind w:left="426" w:hanging="426"/>
        <w:jc w:val="both"/>
        <w:rPr>
          <w:rFonts w:ascii="Arial" w:hAnsi="Arial" w:cs="Arial"/>
          <w:sz w:val="20"/>
          <w:szCs w:val="20"/>
        </w:rPr>
      </w:pPr>
      <w:r w:rsidRPr="00A178D0">
        <w:rPr>
          <w:rFonts w:ascii="Arial" w:hAnsi="Arial" w:cs="Arial"/>
          <w:sz w:val="20"/>
          <w:szCs w:val="20"/>
        </w:rPr>
        <w:t xml:space="preserve">Pro případ, že tato </w:t>
      </w:r>
      <w:r w:rsidRPr="00415B04">
        <w:rPr>
          <w:rFonts w:ascii="Arial" w:hAnsi="Arial" w:cs="Arial"/>
          <w:sz w:val="20"/>
          <w:szCs w:val="20"/>
        </w:rPr>
        <w:t>s</w:t>
      </w:r>
      <w:r w:rsidRPr="00A178D0">
        <w:rPr>
          <w:rFonts w:ascii="Arial" w:hAnsi="Arial" w:cs="Arial"/>
          <w:sz w:val="20"/>
          <w:szCs w:val="20"/>
        </w:rPr>
        <w:t xml:space="preserve">mlouva není uzavírána za přítomnosti obou </w:t>
      </w:r>
      <w:r w:rsidRPr="00415B04">
        <w:rPr>
          <w:rFonts w:ascii="Arial" w:hAnsi="Arial" w:cs="Arial"/>
          <w:sz w:val="20"/>
          <w:szCs w:val="20"/>
        </w:rPr>
        <w:t>smluvních s</w:t>
      </w:r>
      <w:r w:rsidRPr="00A178D0">
        <w:rPr>
          <w:rFonts w:ascii="Arial" w:hAnsi="Arial" w:cs="Arial"/>
          <w:sz w:val="20"/>
          <w:szCs w:val="20"/>
        </w:rPr>
        <w:t xml:space="preserve">tran, platí, že </w:t>
      </w:r>
      <w:r w:rsidRPr="00415B04">
        <w:rPr>
          <w:rFonts w:ascii="Arial" w:hAnsi="Arial" w:cs="Arial"/>
          <w:sz w:val="20"/>
          <w:szCs w:val="20"/>
        </w:rPr>
        <w:t>s</w:t>
      </w:r>
      <w:r w:rsidRPr="00A178D0">
        <w:rPr>
          <w:rFonts w:ascii="Arial" w:hAnsi="Arial" w:cs="Arial"/>
          <w:sz w:val="20"/>
          <w:szCs w:val="20"/>
        </w:rPr>
        <w:t xml:space="preserve">mlouva nebude uzavřena, pokud ji jedna ze </w:t>
      </w:r>
      <w:r w:rsidRPr="00415B04">
        <w:rPr>
          <w:rFonts w:ascii="Arial" w:hAnsi="Arial" w:cs="Arial"/>
          <w:sz w:val="20"/>
          <w:szCs w:val="20"/>
        </w:rPr>
        <w:t>smluvních s</w:t>
      </w:r>
      <w:r w:rsidRPr="00A178D0">
        <w:rPr>
          <w:rFonts w:ascii="Arial" w:hAnsi="Arial" w:cs="Arial"/>
          <w:sz w:val="20"/>
          <w:szCs w:val="20"/>
        </w:rPr>
        <w:t xml:space="preserve">tran podepíše s jakoukoliv změnou či odchylkou, byť nepodstatnou, nebo dodatkem, ledaže druhá </w:t>
      </w:r>
      <w:r w:rsidRPr="00415B04">
        <w:rPr>
          <w:rFonts w:ascii="Arial" w:hAnsi="Arial" w:cs="Arial"/>
          <w:sz w:val="20"/>
          <w:szCs w:val="20"/>
        </w:rPr>
        <w:t>smluvní s</w:t>
      </w:r>
      <w:r w:rsidRPr="00A178D0">
        <w:rPr>
          <w:rFonts w:ascii="Arial" w:hAnsi="Arial" w:cs="Arial"/>
          <w:sz w:val="20"/>
          <w:szCs w:val="20"/>
        </w:rPr>
        <w:t>trana takovou změnu či odchylku nebo dodatek následně schválí.</w:t>
      </w:r>
    </w:p>
    <w:p w14:paraId="149ADE96" w14:textId="77777777" w:rsidR="00D83169" w:rsidRPr="002C5B87" w:rsidRDefault="00D83169" w:rsidP="00D83169">
      <w:pPr>
        <w:numPr>
          <w:ilvl w:val="0"/>
          <w:numId w:val="16"/>
        </w:numPr>
        <w:tabs>
          <w:tab w:val="clear" w:pos="720"/>
        </w:tabs>
        <w:ind w:left="426" w:hanging="426"/>
        <w:jc w:val="both"/>
        <w:rPr>
          <w:rFonts w:ascii="Arial" w:hAnsi="Arial" w:cs="Arial"/>
          <w:sz w:val="20"/>
          <w:szCs w:val="20"/>
        </w:rPr>
      </w:pPr>
      <w:r w:rsidRPr="00A178D0">
        <w:rPr>
          <w:rFonts w:ascii="Arial" w:hAnsi="Arial" w:cs="Arial"/>
          <w:sz w:val="20"/>
          <w:szCs w:val="20"/>
        </w:rPr>
        <w:t xml:space="preserve">Tato smlouva představuje úplné ujednání </w:t>
      </w:r>
      <w:r w:rsidRPr="00415B04">
        <w:rPr>
          <w:rFonts w:ascii="Arial" w:hAnsi="Arial" w:cs="Arial"/>
          <w:sz w:val="20"/>
          <w:szCs w:val="20"/>
        </w:rPr>
        <w:t>smluvních s</w:t>
      </w:r>
      <w:r w:rsidRPr="00A178D0">
        <w:rPr>
          <w:rFonts w:ascii="Arial" w:hAnsi="Arial" w:cs="Arial"/>
          <w:sz w:val="20"/>
          <w:szCs w:val="20"/>
        </w:rPr>
        <w:t>tran o jejím předmětu a nahrazuje a ruší jakékoli případné předchozí ústní či písemné dohody v této věci.</w:t>
      </w:r>
    </w:p>
    <w:bookmarkEnd w:id="11"/>
    <w:p w14:paraId="1459E4E8" w14:textId="77777777" w:rsidR="00D83169" w:rsidRPr="0043783F" w:rsidRDefault="00D83169" w:rsidP="00D83169">
      <w:pPr>
        <w:numPr>
          <w:ilvl w:val="0"/>
          <w:numId w:val="16"/>
        </w:numPr>
        <w:tabs>
          <w:tab w:val="clear" w:pos="720"/>
        </w:tabs>
        <w:ind w:left="426" w:hanging="426"/>
        <w:jc w:val="both"/>
        <w:rPr>
          <w:rFonts w:ascii="Arial" w:hAnsi="Arial" w:cs="Arial"/>
          <w:sz w:val="20"/>
          <w:szCs w:val="20"/>
        </w:rPr>
      </w:pPr>
      <w:r w:rsidRPr="0043783F">
        <w:rPr>
          <w:rFonts w:ascii="Arial" w:hAnsi="Arial" w:cs="Arial"/>
          <w:sz w:val="20"/>
          <w:szCs w:val="20"/>
        </w:rPr>
        <w:lastRenderedPageBreak/>
        <w:t>Tato smlouva je sepsána ve čtyřech vyhotoveních, z nichž dvě vyhotovení obdrží objednatel a dvě zhotovitel.</w:t>
      </w:r>
    </w:p>
    <w:p w14:paraId="57AF4589" w14:textId="77777777" w:rsidR="00D83169" w:rsidRDefault="00D83169" w:rsidP="00D83169">
      <w:pPr>
        <w:jc w:val="both"/>
        <w:rPr>
          <w:rFonts w:ascii="Arial" w:hAnsi="Arial" w:cs="Arial"/>
          <w:sz w:val="20"/>
          <w:szCs w:val="20"/>
        </w:rPr>
      </w:pPr>
    </w:p>
    <w:p w14:paraId="7A0B8DE1" w14:textId="77777777" w:rsidR="00D83169" w:rsidRDefault="00D83169" w:rsidP="00D83169">
      <w:pPr>
        <w:jc w:val="both"/>
        <w:rPr>
          <w:rFonts w:ascii="Arial" w:hAnsi="Arial" w:cs="Arial"/>
          <w:sz w:val="20"/>
          <w:szCs w:val="20"/>
        </w:rPr>
      </w:pPr>
    </w:p>
    <w:p w14:paraId="284EED45" w14:textId="77777777" w:rsidR="00D83169" w:rsidRDefault="00D83169" w:rsidP="00D83169">
      <w:pPr>
        <w:jc w:val="both"/>
        <w:rPr>
          <w:rFonts w:ascii="Arial" w:hAnsi="Arial" w:cs="Arial"/>
          <w:sz w:val="20"/>
          <w:szCs w:val="20"/>
        </w:rPr>
      </w:pPr>
    </w:p>
    <w:p w14:paraId="76F145B5" w14:textId="77777777" w:rsidR="00D83169" w:rsidRDefault="00D83169" w:rsidP="00D83169">
      <w:pPr>
        <w:jc w:val="both"/>
        <w:rPr>
          <w:rFonts w:ascii="Arial" w:hAnsi="Arial" w:cs="Arial"/>
          <w:sz w:val="20"/>
          <w:szCs w:val="20"/>
        </w:rPr>
      </w:pPr>
    </w:p>
    <w:p w14:paraId="210C2233" w14:textId="77777777" w:rsidR="00D83169" w:rsidRDefault="00D83169" w:rsidP="00D83169">
      <w:pPr>
        <w:jc w:val="both"/>
        <w:rPr>
          <w:rFonts w:ascii="Arial" w:hAnsi="Arial" w:cs="Arial"/>
          <w:sz w:val="20"/>
          <w:szCs w:val="20"/>
        </w:rPr>
      </w:pPr>
    </w:p>
    <w:p w14:paraId="6988B24D" w14:textId="77777777" w:rsidR="00D83169" w:rsidRDefault="00D83169" w:rsidP="00D83169">
      <w:pPr>
        <w:jc w:val="both"/>
        <w:rPr>
          <w:rFonts w:ascii="Arial" w:hAnsi="Arial" w:cs="Arial"/>
          <w:sz w:val="20"/>
          <w:szCs w:val="20"/>
        </w:rPr>
      </w:pPr>
    </w:p>
    <w:p w14:paraId="3C2D2185" w14:textId="77777777" w:rsidR="00D83169" w:rsidRPr="0043783F" w:rsidRDefault="00D83169" w:rsidP="00D83169">
      <w:pPr>
        <w:jc w:val="both"/>
        <w:rPr>
          <w:rFonts w:ascii="Arial" w:hAnsi="Arial" w:cs="Arial"/>
          <w:sz w:val="20"/>
          <w:szCs w:val="20"/>
        </w:rPr>
      </w:pPr>
    </w:p>
    <w:p w14:paraId="2A6BB439" w14:textId="77777777" w:rsidR="00D83169" w:rsidRPr="0043783F" w:rsidRDefault="00D83169" w:rsidP="00D83169">
      <w:pPr>
        <w:jc w:val="both"/>
        <w:rPr>
          <w:rFonts w:ascii="Arial" w:hAnsi="Arial" w:cs="Arial"/>
          <w:sz w:val="20"/>
          <w:szCs w:val="20"/>
        </w:rPr>
      </w:pPr>
    </w:p>
    <w:p w14:paraId="00EDBE6F" w14:textId="77777777" w:rsidR="00D83169" w:rsidRPr="0043783F" w:rsidRDefault="00D83169" w:rsidP="00D83169">
      <w:pPr>
        <w:jc w:val="both"/>
        <w:rPr>
          <w:rFonts w:ascii="Arial" w:hAnsi="Arial" w:cs="Arial"/>
          <w:sz w:val="20"/>
          <w:szCs w:val="20"/>
        </w:rPr>
      </w:pPr>
      <w:r w:rsidRPr="0043783F">
        <w:rPr>
          <w:rFonts w:ascii="Arial" w:hAnsi="Arial" w:cs="Arial"/>
          <w:sz w:val="20"/>
          <w:szCs w:val="20"/>
        </w:rPr>
        <w:t>Doložka:</w:t>
      </w:r>
    </w:p>
    <w:p w14:paraId="3BAF65FE" w14:textId="77777777" w:rsidR="00D83169" w:rsidRPr="0043783F" w:rsidRDefault="00D83169" w:rsidP="00D83169">
      <w:pPr>
        <w:jc w:val="both"/>
        <w:rPr>
          <w:rFonts w:ascii="Arial" w:hAnsi="Arial" w:cs="Arial"/>
          <w:sz w:val="20"/>
          <w:szCs w:val="20"/>
        </w:rPr>
      </w:pPr>
    </w:p>
    <w:p w14:paraId="52E8878E" w14:textId="77777777" w:rsidR="00D83169" w:rsidRPr="0043783F" w:rsidRDefault="00D83169" w:rsidP="00D83169">
      <w:pPr>
        <w:jc w:val="both"/>
        <w:rPr>
          <w:rFonts w:ascii="Arial" w:hAnsi="Arial" w:cs="Arial"/>
          <w:sz w:val="20"/>
          <w:szCs w:val="20"/>
        </w:rPr>
      </w:pPr>
      <w:r w:rsidRPr="0043783F">
        <w:rPr>
          <w:rFonts w:ascii="Arial" w:hAnsi="Arial" w:cs="Arial"/>
          <w:sz w:val="20"/>
          <w:szCs w:val="20"/>
        </w:rPr>
        <w:t xml:space="preserve">Potvrzujeme ve smyslu § 41 zákona č. 128/2000 Sb., o obcích, ve znění pozdějších předpisů, že byly splněny podmínky pro platnost tohoto právního </w:t>
      </w:r>
      <w:r>
        <w:rPr>
          <w:rFonts w:ascii="Arial" w:hAnsi="Arial" w:cs="Arial"/>
          <w:sz w:val="20"/>
          <w:szCs w:val="20"/>
        </w:rPr>
        <w:t>jednání</w:t>
      </w:r>
      <w:r w:rsidRPr="0043783F">
        <w:rPr>
          <w:rFonts w:ascii="Arial" w:hAnsi="Arial" w:cs="Arial"/>
          <w:sz w:val="20"/>
          <w:szCs w:val="20"/>
        </w:rPr>
        <w:t>. Tato smlouva byla projednána a odsouhlasena Radou města Kolína dne ______________, usnesení č. ______________________.</w:t>
      </w:r>
    </w:p>
    <w:p w14:paraId="3DA5466D" w14:textId="77777777" w:rsidR="00D83169" w:rsidRPr="0043783F" w:rsidRDefault="00D83169" w:rsidP="00D83169">
      <w:pPr>
        <w:jc w:val="both"/>
        <w:rPr>
          <w:rFonts w:ascii="Arial" w:hAnsi="Arial" w:cs="Arial"/>
          <w:sz w:val="20"/>
          <w:szCs w:val="20"/>
        </w:rPr>
      </w:pPr>
    </w:p>
    <w:p w14:paraId="088B9666" w14:textId="77777777" w:rsidR="00D83169" w:rsidRPr="0043783F" w:rsidRDefault="00D83169" w:rsidP="00D83169">
      <w:pPr>
        <w:jc w:val="both"/>
        <w:rPr>
          <w:rFonts w:ascii="Arial" w:hAnsi="Arial" w:cs="Arial"/>
          <w:sz w:val="20"/>
          <w:szCs w:val="20"/>
        </w:rPr>
      </w:pPr>
    </w:p>
    <w:p w14:paraId="6E156F83" w14:textId="77777777" w:rsidR="00D83169" w:rsidRPr="0043783F" w:rsidRDefault="00D83169" w:rsidP="00D83169">
      <w:pPr>
        <w:jc w:val="both"/>
        <w:rPr>
          <w:rFonts w:ascii="Arial" w:hAnsi="Arial" w:cs="Arial"/>
          <w:sz w:val="20"/>
          <w:szCs w:val="20"/>
        </w:rPr>
      </w:pPr>
    </w:p>
    <w:p w14:paraId="4763F817" w14:textId="77777777" w:rsidR="00D83169" w:rsidRPr="0043783F" w:rsidRDefault="00D83169" w:rsidP="00D83169">
      <w:pPr>
        <w:pStyle w:val="Zkladntextodsazen"/>
        <w:ind w:firstLine="0"/>
        <w:rPr>
          <w:rFonts w:ascii="Arial" w:hAnsi="Arial" w:cs="Arial"/>
          <w:sz w:val="20"/>
        </w:rPr>
      </w:pPr>
      <w:r w:rsidRPr="0043783F">
        <w:rPr>
          <w:rFonts w:ascii="Arial" w:hAnsi="Arial" w:cs="Arial"/>
          <w:sz w:val="20"/>
        </w:rPr>
        <w:t>V Kolíně dne ………………………….</w:t>
      </w:r>
      <w:r w:rsidRPr="0043783F">
        <w:rPr>
          <w:rFonts w:ascii="Arial" w:hAnsi="Arial" w:cs="Arial"/>
          <w:sz w:val="20"/>
        </w:rPr>
        <w:tab/>
      </w:r>
      <w:r w:rsidRPr="0043783F">
        <w:rPr>
          <w:rFonts w:ascii="Arial" w:hAnsi="Arial" w:cs="Arial"/>
          <w:sz w:val="20"/>
        </w:rPr>
        <w:tab/>
      </w:r>
      <w:r w:rsidRPr="0043783F">
        <w:rPr>
          <w:rFonts w:ascii="Arial" w:hAnsi="Arial" w:cs="Arial"/>
          <w:sz w:val="20"/>
        </w:rPr>
        <w:tab/>
        <w:t>V </w:t>
      </w:r>
      <w:r w:rsidRPr="0043783F">
        <w:rPr>
          <w:rFonts w:ascii="Arial" w:hAnsi="Arial" w:cs="Arial"/>
          <w:sz w:val="20"/>
          <w:highlight w:val="yellow"/>
        </w:rPr>
        <w:t>__________</w:t>
      </w:r>
      <w:r w:rsidRPr="0043783F">
        <w:rPr>
          <w:rFonts w:ascii="Arial" w:hAnsi="Arial" w:cs="Arial"/>
          <w:sz w:val="20"/>
        </w:rPr>
        <w:t xml:space="preserve"> dne ………………….</w:t>
      </w:r>
    </w:p>
    <w:p w14:paraId="61315BCD" w14:textId="77777777" w:rsidR="00D83169" w:rsidRPr="0043783F" w:rsidRDefault="00D83169" w:rsidP="00D83169">
      <w:pPr>
        <w:pStyle w:val="Zkladntextodsazen"/>
        <w:ind w:firstLine="0"/>
        <w:rPr>
          <w:rFonts w:ascii="Arial" w:hAnsi="Arial" w:cs="Arial"/>
          <w:sz w:val="20"/>
        </w:rPr>
      </w:pPr>
    </w:p>
    <w:p w14:paraId="3D9BB252" w14:textId="77777777" w:rsidR="00D83169" w:rsidRPr="0043783F" w:rsidRDefault="00D83169" w:rsidP="00D83169">
      <w:pPr>
        <w:pStyle w:val="Zkladntextodsazen"/>
        <w:ind w:firstLine="0"/>
        <w:rPr>
          <w:rFonts w:ascii="Arial" w:hAnsi="Arial" w:cs="Arial"/>
          <w:sz w:val="20"/>
        </w:rPr>
      </w:pPr>
    </w:p>
    <w:p w14:paraId="1914CE61" w14:textId="77777777" w:rsidR="00D83169" w:rsidRPr="0043783F" w:rsidRDefault="00D83169" w:rsidP="00D83169">
      <w:pPr>
        <w:pStyle w:val="Zkladntextodsazen"/>
        <w:ind w:firstLine="0"/>
        <w:rPr>
          <w:rFonts w:ascii="Arial" w:hAnsi="Arial" w:cs="Arial"/>
          <w:sz w:val="20"/>
        </w:rPr>
      </w:pPr>
    </w:p>
    <w:p w14:paraId="4E3E29DE" w14:textId="77777777" w:rsidR="00D83169" w:rsidRPr="0043783F" w:rsidRDefault="00D83169" w:rsidP="00D83169">
      <w:pPr>
        <w:pStyle w:val="Zkladntextodsazen"/>
        <w:ind w:firstLine="0"/>
        <w:rPr>
          <w:rFonts w:ascii="Arial" w:hAnsi="Arial" w:cs="Arial"/>
          <w:sz w:val="20"/>
        </w:rPr>
      </w:pPr>
    </w:p>
    <w:p w14:paraId="41D90031" w14:textId="77777777" w:rsidR="00D83169" w:rsidRPr="0043783F" w:rsidRDefault="00D83169" w:rsidP="00D83169">
      <w:pPr>
        <w:pStyle w:val="Zkladntextodsazen"/>
        <w:ind w:firstLine="0"/>
        <w:rPr>
          <w:rFonts w:ascii="Arial" w:hAnsi="Arial" w:cs="Arial"/>
          <w:sz w:val="20"/>
        </w:rPr>
      </w:pPr>
    </w:p>
    <w:p w14:paraId="3CE929C6" w14:textId="77777777" w:rsidR="00D83169" w:rsidRPr="0043783F" w:rsidRDefault="00D83169" w:rsidP="00D83169">
      <w:pPr>
        <w:pStyle w:val="Zkladntextodsazen"/>
        <w:ind w:firstLine="0"/>
        <w:rPr>
          <w:rFonts w:ascii="Arial" w:hAnsi="Arial" w:cs="Arial"/>
          <w:sz w:val="20"/>
        </w:rPr>
      </w:pPr>
    </w:p>
    <w:p w14:paraId="57F45FD4" w14:textId="77777777" w:rsidR="00D83169" w:rsidRPr="0043783F" w:rsidRDefault="00D83169" w:rsidP="00D83169">
      <w:pPr>
        <w:pStyle w:val="Zkladntextodsazen"/>
        <w:ind w:firstLine="0"/>
        <w:rPr>
          <w:rFonts w:ascii="Arial" w:hAnsi="Arial" w:cs="Arial"/>
          <w:sz w:val="20"/>
        </w:rPr>
      </w:pPr>
    </w:p>
    <w:p w14:paraId="550D2C1E" w14:textId="77777777" w:rsidR="00D83169" w:rsidRPr="0043783F" w:rsidRDefault="00D83169" w:rsidP="00D83169">
      <w:pPr>
        <w:pStyle w:val="Zkladntextodsazen"/>
        <w:ind w:firstLine="0"/>
        <w:rPr>
          <w:rFonts w:ascii="Arial" w:hAnsi="Arial" w:cs="Arial"/>
          <w:sz w:val="20"/>
        </w:rPr>
      </w:pPr>
      <w:r w:rsidRPr="0043783F">
        <w:rPr>
          <w:rFonts w:ascii="Arial" w:hAnsi="Arial" w:cs="Arial"/>
          <w:sz w:val="20"/>
        </w:rPr>
        <w:t>…………………………………………..</w:t>
      </w:r>
      <w:r w:rsidRPr="0043783F">
        <w:rPr>
          <w:rFonts w:ascii="Arial" w:hAnsi="Arial" w:cs="Arial"/>
          <w:sz w:val="20"/>
        </w:rPr>
        <w:tab/>
      </w:r>
      <w:r w:rsidRPr="0043783F">
        <w:rPr>
          <w:rFonts w:ascii="Arial" w:hAnsi="Arial" w:cs="Arial"/>
          <w:sz w:val="20"/>
        </w:rPr>
        <w:tab/>
      </w:r>
      <w:r w:rsidRPr="0043783F">
        <w:rPr>
          <w:rFonts w:ascii="Arial" w:hAnsi="Arial" w:cs="Arial"/>
          <w:sz w:val="20"/>
        </w:rPr>
        <w:tab/>
        <w:t>…………………………………………..</w:t>
      </w:r>
    </w:p>
    <w:p w14:paraId="75626E83" w14:textId="77777777" w:rsidR="00D83169" w:rsidRPr="0043783F" w:rsidRDefault="00D83169" w:rsidP="00D83169">
      <w:pPr>
        <w:rPr>
          <w:rFonts w:ascii="Arial" w:hAnsi="Arial" w:cs="Arial"/>
          <w:iCs/>
          <w:sz w:val="20"/>
          <w:szCs w:val="20"/>
        </w:rPr>
      </w:pPr>
      <w:r w:rsidRPr="0043783F">
        <w:rPr>
          <w:rFonts w:ascii="Arial" w:hAnsi="Arial" w:cs="Arial"/>
          <w:iCs/>
          <w:sz w:val="20"/>
          <w:szCs w:val="20"/>
        </w:rPr>
        <w:t>za objednatele</w:t>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t>za zhotovitele</w:t>
      </w:r>
    </w:p>
    <w:p w14:paraId="5C367BD8" w14:textId="77777777" w:rsidR="00D83169" w:rsidRDefault="00D83169" w:rsidP="00D83169">
      <w:pPr>
        <w:rPr>
          <w:rFonts w:ascii="Arial" w:hAnsi="Arial" w:cs="Arial"/>
          <w:sz w:val="20"/>
          <w:szCs w:val="20"/>
        </w:rPr>
      </w:pPr>
      <w:r>
        <w:rPr>
          <w:rFonts w:ascii="Arial" w:hAnsi="Arial" w:cs="Arial"/>
          <w:iCs/>
          <w:sz w:val="20"/>
          <w:szCs w:val="20"/>
        </w:rPr>
        <w:t>Mgr. Iveta Mikšíková</w:t>
      </w:r>
      <w:r>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sz w:val="20"/>
          <w:szCs w:val="20"/>
          <w:highlight w:val="yellow"/>
        </w:rPr>
        <w:t>__________</w:t>
      </w:r>
    </w:p>
    <w:p w14:paraId="3139E8CF" w14:textId="77777777" w:rsidR="00D83169" w:rsidRPr="0043783F" w:rsidRDefault="00D83169" w:rsidP="00D83169">
      <w:pPr>
        <w:rPr>
          <w:rFonts w:ascii="Arial" w:hAnsi="Arial" w:cs="Arial"/>
          <w:sz w:val="20"/>
          <w:szCs w:val="20"/>
        </w:rPr>
      </w:pPr>
      <w:r w:rsidRPr="00916AA7">
        <w:rPr>
          <w:rFonts w:ascii="Arial" w:hAnsi="Arial" w:cs="Arial"/>
          <w:iCs/>
          <w:sz w:val="20"/>
          <w:szCs w:val="20"/>
        </w:rPr>
        <w:t>I.</w:t>
      </w:r>
      <w:r>
        <w:rPr>
          <w:rFonts w:ascii="Arial" w:hAnsi="Arial" w:cs="Arial"/>
          <w:iCs/>
          <w:sz w:val="20"/>
          <w:szCs w:val="20"/>
        </w:rPr>
        <w:t xml:space="preserve"> místostarostka</w:t>
      </w:r>
      <w:r w:rsidRPr="0043783F">
        <w:rPr>
          <w:rFonts w:ascii="Arial" w:hAnsi="Arial" w:cs="Arial"/>
          <w:iCs/>
          <w:sz w:val="20"/>
          <w:szCs w:val="20"/>
        </w:rPr>
        <w:t xml:space="preserve"> města</w:t>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iCs/>
          <w:sz w:val="20"/>
          <w:szCs w:val="20"/>
        </w:rPr>
        <w:tab/>
      </w:r>
      <w:r w:rsidRPr="0043783F">
        <w:rPr>
          <w:rFonts w:ascii="Arial" w:hAnsi="Arial" w:cs="Arial"/>
          <w:sz w:val="20"/>
          <w:szCs w:val="20"/>
          <w:highlight w:val="yellow"/>
        </w:rPr>
        <w:t>__________</w:t>
      </w:r>
    </w:p>
    <w:p w14:paraId="15A510CA" w14:textId="77777777" w:rsidR="007B1FF4" w:rsidRPr="00CA6CD0" w:rsidRDefault="007B1FF4" w:rsidP="0000450A">
      <w:pPr>
        <w:jc w:val="center"/>
        <w:rPr>
          <w:rFonts w:ascii="Arial" w:hAnsi="Arial" w:cs="Arial"/>
          <w:iCs/>
          <w:sz w:val="20"/>
          <w:szCs w:val="20"/>
        </w:rPr>
      </w:pPr>
    </w:p>
    <w:sectPr w:rsidR="007B1FF4" w:rsidRPr="00CA6CD0">
      <w:headerReference w:type="even" r:id="rId8"/>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51AD" w14:textId="77777777" w:rsidR="00486CA3" w:rsidRDefault="00486CA3">
      <w:r>
        <w:separator/>
      </w:r>
    </w:p>
  </w:endnote>
  <w:endnote w:type="continuationSeparator" w:id="0">
    <w:p w14:paraId="28CBED8C" w14:textId="77777777" w:rsidR="00486CA3" w:rsidRDefault="00486CA3">
      <w:r>
        <w:continuationSeparator/>
      </w:r>
    </w:p>
  </w:endnote>
  <w:endnote w:type="continuationNotice" w:id="1">
    <w:p w14:paraId="607F1D0F" w14:textId="77777777" w:rsidR="00486CA3" w:rsidRDefault="00486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5745" w14:textId="195E0AD1" w:rsidR="008A06F7" w:rsidRPr="002E296E" w:rsidRDefault="008A06F7">
    <w:pPr>
      <w:pStyle w:val="Zpat"/>
      <w:rPr>
        <w:rFonts w:ascii="Calibri" w:hAnsi="Calibri"/>
        <w:sz w:val="22"/>
      </w:rPr>
    </w:pPr>
    <w:r>
      <w:rPr>
        <w:sz w:val="18"/>
      </w:rPr>
      <w:tab/>
    </w:r>
    <w:r w:rsidRPr="002E296E">
      <w:rPr>
        <w:rStyle w:val="slostrnky"/>
        <w:rFonts w:ascii="Calibri" w:hAnsi="Calibri"/>
        <w:sz w:val="22"/>
      </w:rPr>
      <w:fldChar w:fldCharType="begin"/>
    </w:r>
    <w:r w:rsidRPr="002E296E">
      <w:rPr>
        <w:rStyle w:val="slostrnky"/>
        <w:rFonts w:ascii="Calibri" w:hAnsi="Calibri"/>
        <w:sz w:val="22"/>
      </w:rPr>
      <w:instrText xml:space="preserve"> PAGE </w:instrText>
    </w:r>
    <w:r w:rsidRPr="002E296E">
      <w:rPr>
        <w:rStyle w:val="slostrnky"/>
        <w:rFonts w:ascii="Calibri" w:hAnsi="Calibri"/>
        <w:sz w:val="22"/>
      </w:rPr>
      <w:fldChar w:fldCharType="separate"/>
    </w:r>
    <w:r w:rsidR="001109BA">
      <w:rPr>
        <w:rStyle w:val="slostrnky"/>
        <w:rFonts w:ascii="Calibri" w:hAnsi="Calibri"/>
        <w:noProof/>
        <w:sz w:val="22"/>
      </w:rPr>
      <w:t>4</w:t>
    </w:r>
    <w:r w:rsidRPr="002E296E">
      <w:rPr>
        <w:rStyle w:val="slostrnky"/>
        <w:rFonts w:ascii="Calibri" w:hAnsi="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0A59" w14:textId="30993D2D" w:rsidR="008A06F7" w:rsidRPr="002E296E" w:rsidRDefault="008A06F7">
    <w:pPr>
      <w:pStyle w:val="Zpat"/>
      <w:rPr>
        <w:rFonts w:ascii="Calibri" w:hAnsi="Calibri"/>
        <w:sz w:val="22"/>
      </w:rPr>
    </w:pPr>
    <w:r>
      <w:rPr>
        <w:sz w:val="18"/>
      </w:rPr>
      <w:tab/>
    </w:r>
    <w:r w:rsidRPr="002E296E">
      <w:rPr>
        <w:rStyle w:val="slostrnky"/>
        <w:rFonts w:ascii="Calibri" w:hAnsi="Calibri"/>
        <w:sz w:val="22"/>
      </w:rPr>
      <w:fldChar w:fldCharType="begin"/>
    </w:r>
    <w:r w:rsidRPr="002E296E">
      <w:rPr>
        <w:rStyle w:val="slostrnky"/>
        <w:rFonts w:ascii="Calibri" w:hAnsi="Calibri"/>
        <w:sz w:val="22"/>
      </w:rPr>
      <w:instrText xml:space="preserve"> PAGE </w:instrText>
    </w:r>
    <w:r w:rsidRPr="002E296E">
      <w:rPr>
        <w:rStyle w:val="slostrnky"/>
        <w:rFonts w:ascii="Calibri" w:hAnsi="Calibri"/>
        <w:sz w:val="22"/>
      </w:rPr>
      <w:fldChar w:fldCharType="separate"/>
    </w:r>
    <w:r w:rsidR="001109BA">
      <w:rPr>
        <w:rStyle w:val="slostrnky"/>
        <w:rFonts w:ascii="Calibri" w:hAnsi="Calibri"/>
        <w:noProof/>
        <w:sz w:val="22"/>
      </w:rPr>
      <w:t>1</w:t>
    </w:r>
    <w:r w:rsidRPr="002E296E">
      <w:rPr>
        <w:rStyle w:val="slostrnky"/>
        <w:rFonts w:ascii="Calibri"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16B7" w14:textId="77777777" w:rsidR="00486CA3" w:rsidRDefault="00486CA3">
      <w:r>
        <w:separator/>
      </w:r>
    </w:p>
  </w:footnote>
  <w:footnote w:type="continuationSeparator" w:id="0">
    <w:p w14:paraId="296CE61C" w14:textId="77777777" w:rsidR="00486CA3" w:rsidRDefault="00486CA3">
      <w:r>
        <w:continuationSeparator/>
      </w:r>
    </w:p>
  </w:footnote>
  <w:footnote w:type="continuationNotice" w:id="1">
    <w:p w14:paraId="7E1BB958" w14:textId="77777777" w:rsidR="00486CA3" w:rsidRDefault="00486C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C2B6" w14:textId="77777777" w:rsidR="008A06F7" w:rsidRDefault="008A06F7">
    <w:pPr>
      <w:pStyle w:val="Zhlav"/>
      <w:framePr w:wrap="around" w:vAnchor="text" w:hAnchor="margin" w:xAlign="center" w:y="1"/>
      <w:rPr>
        <w:rStyle w:val="slostrnky"/>
      </w:rPr>
    </w:pPr>
  </w:p>
  <w:p w14:paraId="2517BC33" w14:textId="77777777" w:rsidR="008A06F7" w:rsidRDefault="008A06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8E5E" w14:textId="77777777" w:rsidR="0008516B" w:rsidRDefault="000851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D0"/>
    <w:multiLevelType w:val="hybridMultilevel"/>
    <w:tmpl w:val="000AF888"/>
    <w:lvl w:ilvl="0" w:tplc="DE584F46">
      <w:numFmt w:val="bullet"/>
      <w:lvlText w:val="-"/>
      <w:lvlJc w:val="left"/>
      <w:pPr>
        <w:tabs>
          <w:tab w:val="num" w:pos="1014"/>
        </w:tabs>
        <w:ind w:left="1014" w:hanging="360"/>
      </w:pPr>
      <w:rPr>
        <w:rFonts w:ascii="Courier New" w:eastAsia="Times New Roman" w:hAnsi="Courier New" w:cs="Courier New"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 w15:restartNumberingAfterBreak="0">
    <w:nsid w:val="0B143F4B"/>
    <w:multiLevelType w:val="hybridMultilevel"/>
    <w:tmpl w:val="99E0C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512499"/>
    <w:multiLevelType w:val="hybridMultilevel"/>
    <w:tmpl w:val="947CBFA0"/>
    <w:lvl w:ilvl="0" w:tplc="04050001">
      <w:start w:val="1"/>
      <w:numFmt w:val="bullet"/>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700"/>
        </w:tabs>
        <w:ind w:left="2700" w:hanging="360"/>
      </w:pPr>
      <w:rPr>
        <w:rFonts w:ascii="Symbol" w:hAnsi="Symbol" w:hint="default"/>
      </w:rPr>
    </w:lvl>
    <w:lvl w:ilvl="4" w:tplc="04050003">
      <w:start w:val="1"/>
      <w:numFmt w:val="bullet"/>
      <w:lvlText w:val="o"/>
      <w:lvlJc w:val="left"/>
      <w:pPr>
        <w:tabs>
          <w:tab w:val="num" w:pos="3420"/>
        </w:tabs>
        <w:ind w:left="3420" w:hanging="360"/>
      </w:pPr>
      <w:rPr>
        <w:rFonts w:ascii="Courier New" w:hAnsi="Courier New" w:hint="default"/>
      </w:rPr>
    </w:lvl>
    <w:lvl w:ilvl="5" w:tplc="04050005">
      <w:start w:val="1"/>
      <w:numFmt w:val="bullet"/>
      <w:lvlText w:val=""/>
      <w:lvlJc w:val="left"/>
      <w:pPr>
        <w:tabs>
          <w:tab w:val="num" w:pos="4140"/>
        </w:tabs>
        <w:ind w:left="4140" w:hanging="360"/>
      </w:pPr>
      <w:rPr>
        <w:rFonts w:ascii="Wingdings" w:hAnsi="Wingdings" w:hint="default"/>
      </w:rPr>
    </w:lvl>
    <w:lvl w:ilvl="6" w:tplc="04050001">
      <w:start w:val="1"/>
      <w:numFmt w:val="bullet"/>
      <w:lvlText w:val=""/>
      <w:lvlJc w:val="left"/>
      <w:pPr>
        <w:tabs>
          <w:tab w:val="num" w:pos="4860"/>
        </w:tabs>
        <w:ind w:left="4860" w:hanging="360"/>
      </w:pPr>
      <w:rPr>
        <w:rFonts w:ascii="Symbol" w:hAnsi="Symbol" w:hint="default"/>
      </w:rPr>
    </w:lvl>
    <w:lvl w:ilvl="7" w:tplc="04050003">
      <w:start w:val="1"/>
      <w:numFmt w:val="bullet"/>
      <w:lvlText w:val="o"/>
      <w:lvlJc w:val="left"/>
      <w:pPr>
        <w:tabs>
          <w:tab w:val="num" w:pos="5580"/>
        </w:tabs>
        <w:ind w:left="5580" w:hanging="360"/>
      </w:pPr>
      <w:rPr>
        <w:rFonts w:ascii="Courier New" w:hAnsi="Courier New" w:hint="default"/>
      </w:rPr>
    </w:lvl>
    <w:lvl w:ilvl="8" w:tplc="040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7652ECA"/>
    <w:multiLevelType w:val="hybridMultilevel"/>
    <w:tmpl w:val="F2CAB92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0D2ABF"/>
    <w:multiLevelType w:val="hybridMultilevel"/>
    <w:tmpl w:val="314A50A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5D4134"/>
    <w:multiLevelType w:val="hybridMultilevel"/>
    <w:tmpl w:val="D3727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53A26"/>
    <w:multiLevelType w:val="hybridMultilevel"/>
    <w:tmpl w:val="F80440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D15961"/>
    <w:multiLevelType w:val="hybridMultilevel"/>
    <w:tmpl w:val="F060330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8155A3"/>
    <w:multiLevelType w:val="hybridMultilevel"/>
    <w:tmpl w:val="7A86C8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B43C9"/>
    <w:multiLevelType w:val="hybridMultilevel"/>
    <w:tmpl w:val="613A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225E7F"/>
    <w:multiLevelType w:val="hybridMultilevel"/>
    <w:tmpl w:val="1D20AA4A"/>
    <w:lvl w:ilvl="0" w:tplc="48E041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8D35EC3"/>
    <w:multiLevelType w:val="hybridMultilevel"/>
    <w:tmpl w:val="EF6822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CA13C1"/>
    <w:multiLevelType w:val="hybridMultilevel"/>
    <w:tmpl w:val="F1D66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270761"/>
    <w:multiLevelType w:val="hybridMultilevel"/>
    <w:tmpl w:val="8A3806F8"/>
    <w:lvl w:ilvl="0" w:tplc="4378CBC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197CE9"/>
    <w:multiLevelType w:val="hybridMultilevel"/>
    <w:tmpl w:val="3F92446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CE4E49"/>
    <w:multiLevelType w:val="hybridMultilevel"/>
    <w:tmpl w:val="0248E1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EC72907"/>
    <w:multiLevelType w:val="hybridMultilevel"/>
    <w:tmpl w:val="5A725C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BE699D"/>
    <w:multiLevelType w:val="hybridMultilevel"/>
    <w:tmpl w:val="E3E20822"/>
    <w:lvl w:ilvl="0" w:tplc="ABB84AC2">
      <w:start w:val="1"/>
      <w:numFmt w:val="decimal"/>
      <w:lvlText w:val="%1."/>
      <w:lvlJc w:val="left"/>
      <w:pPr>
        <w:tabs>
          <w:tab w:val="num" w:pos="360"/>
        </w:tabs>
        <w:ind w:left="360" w:hanging="360"/>
      </w:pPr>
      <w:rPr>
        <w:rFonts w:ascii="Arial Narrow" w:hAnsi="Arial Narrow" w:cs="Aria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9C7718"/>
    <w:multiLevelType w:val="hybridMultilevel"/>
    <w:tmpl w:val="301A9F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E026650"/>
    <w:multiLevelType w:val="hybridMultilevel"/>
    <w:tmpl w:val="16D8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0A2C13"/>
    <w:multiLevelType w:val="hybridMultilevel"/>
    <w:tmpl w:val="BA0041A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923A95"/>
    <w:multiLevelType w:val="hybridMultilevel"/>
    <w:tmpl w:val="B002D124"/>
    <w:lvl w:ilvl="0" w:tplc="9328CE3E">
      <w:start w:val="4"/>
      <w:numFmt w:val="upperLetter"/>
      <w:lvlText w:val="%1."/>
      <w:lvlJc w:val="left"/>
      <w:pPr>
        <w:tabs>
          <w:tab w:val="num" w:pos="479"/>
        </w:tabs>
        <w:ind w:left="479" w:hanging="360"/>
      </w:pPr>
      <w:rPr>
        <w:rFonts w:cs="Times New Roman" w:hint="default"/>
        <w:b/>
        <w:bCs/>
      </w:rPr>
    </w:lvl>
    <w:lvl w:ilvl="1" w:tplc="04050019">
      <w:start w:val="1"/>
      <w:numFmt w:val="lowerLetter"/>
      <w:lvlText w:val="%2."/>
      <w:lvlJc w:val="left"/>
      <w:pPr>
        <w:tabs>
          <w:tab w:val="num" w:pos="1199"/>
        </w:tabs>
        <w:ind w:left="1199" w:hanging="360"/>
      </w:pPr>
      <w:rPr>
        <w:rFonts w:cs="Times New Roman"/>
      </w:rPr>
    </w:lvl>
    <w:lvl w:ilvl="2" w:tplc="0405001B">
      <w:start w:val="1"/>
      <w:numFmt w:val="lowerRoman"/>
      <w:lvlText w:val="%3."/>
      <w:lvlJc w:val="right"/>
      <w:pPr>
        <w:tabs>
          <w:tab w:val="num" w:pos="1919"/>
        </w:tabs>
        <w:ind w:left="1919" w:hanging="180"/>
      </w:pPr>
      <w:rPr>
        <w:rFonts w:cs="Times New Roman"/>
      </w:rPr>
    </w:lvl>
    <w:lvl w:ilvl="3" w:tplc="0405000F">
      <w:start w:val="1"/>
      <w:numFmt w:val="decimal"/>
      <w:lvlText w:val="%4."/>
      <w:lvlJc w:val="left"/>
      <w:pPr>
        <w:tabs>
          <w:tab w:val="num" w:pos="2639"/>
        </w:tabs>
        <w:ind w:left="2639" w:hanging="360"/>
      </w:pPr>
      <w:rPr>
        <w:rFonts w:cs="Times New Roman"/>
      </w:rPr>
    </w:lvl>
    <w:lvl w:ilvl="4" w:tplc="04050019">
      <w:start w:val="1"/>
      <w:numFmt w:val="lowerLetter"/>
      <w:lvlText w:val="%5."/>
      <w:lvlJc w:val="left"/>
      <w:pPr>
        <w:tabs>
          <w:tab w:val="num" w:pos="3359"/>
        </w:tabs>
        <w:ind w:left="3359" w:hanging="360"/>
      </w:pPr>
      <w:rPr>
        <w:rFonts w:cs="Times New Roman"/>
      </w:rPr>
    </w:lvl>
    <w:lvl w:ilvl="5" w:tplc="0405001B">
      <w:start w:val="1"/>
      <w:numFmt w:val="lowerRoman"/>
      <w:lvlText w:val="%6."/>
      <w:lvlJc w:val="right"/>
      <w:pPr>
        <w:tabs>
          <w:tab w:val="num" w:pos="4079"/>
        </w:tabs>
        <w:ind w:left="4079" w:hanging="180"/>
      </w:pPr>
      <w:rPr>
        <w:rFonts w:cs="Times New Roman"/>
      </w:rPr>
    </w:lvl>
    <w:lvl w:ilvl="6" w:tplc="0405000F">
      <w:start w:val="1"/>
      <w:numFmt w:val="decimal"/>
      <w:lvlText w:val="%7."/>
      <w:lvlJc w:val="left"/>
      <w:pPr>
        <w:tabs>
          <w:tab w:val="num" w:pos="4799"/>
        </w:tabs>
        <w:ind w:left="4799" w:hanging="360"/>
      </w:pPr>
      <w:rPr>
        <w:rFonts w:cs="Times New Roman"/>
      </w:rPr>
    </w:lvl>
    <w:lvl w:ilvl="7" w:tplc="04050019">
      <w:start w:val="1"/>
      <w:numFmt w:val="lowerLetter"/>
      <w:lvlText w:val="%8."/>
      <w:lvlJc w:val="left"/>
      <w:pPr>
        <w:tabs>
          <w:tab w:val="num" w:pos="5519"/>
        </w:tabs>
        <w:ind w:left="5519" w:hanging="360"/>
      </w:pPr>
      <w:rPr>
        <w:rFonts w:cs="Times New Roman"/>
      </w:rPr>
    </w:lvl>
    <w:lvl w:ilvl="8" w:tplc="0405001B">
      <w:start w:val="1"/>
      <w:numFmt w:val="lowerRoman"/>
      <w:lvlText w:val="%9."/>
      <w:lvlJc w:val="right"/>
      <w:pPr>
        <w:tabs>
          <w:tab w:val="num" w:pos="6239"/>
        </w:tabs>
        <w:ind w:left="6239" w:hanging="180"/>
      </w:pPr>
      <w:rPr>
        <w:rFonts w:cs="Times New Roman"/>
      </w:rPr>
    </w:lvl>
  </w:abstractNum>
  <w:abstractNum w:abstractNumId="28"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9"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5ABF20F2"/>
    <w:multiLevelType w:val="hybridMultilevel"/>
    <w:tmpl w:val="55BA2B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3B5EB0"/>
    <w:multiLevelType w:val="hybridMultilevel"/>
    <w:tmpl w:val="95AA0446"/>
    <w:lvl w:ilvl="0" w:tplc="04050017">
      <w:start w:val="1"/>
      <w:numFmt w:val="lowerLetter"/>
      <w:lvlText w:val="%1)"/>
      <w:lvlJc w:val="left"/>
      <w:pPr>
        <w:tabs>
          <w:tab w:val="num" w:pos="1080"/>
        </w:tabs>
        <w:ind w:left="1080" w:hanging="360"/>
      </w:pPr>
    </w:lvl>
    <w:lvl w:ilvl="1" w:tplc="3FC6211A">
      <w:start w:val="7"/>
      <w:numFmt w:val="upperRoman"/>
      <w:lvlText w:val="%2."/>
      <w:lvlJc w:val="left"/>
      <w:pPr>
        <w:tabs>
          <w:tab w:val="num" w:pos="2160"/>
        </w:tabs>
        <w:ind w:left="2160" w:hanging="72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660F0B43"/>
    <w:multiLevelType w:val="hybridMultilevel"/>
    <w:tmpl w:val="27D6B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E713B7"/>
    <w:multiLevelType w:val="hybridMultilevel"/>
    <w:tmpl w:val="4F8C395A"/>
    <w:lvl w:ilvl="0" w:tplc="70AE2074">
      <w:start w:val="3"/>
      <w:numFmt w:val="bullet"/>
      <w:lvlText w:val="-"/>
      <w:lvlJc w:val="left"/>
      <w:pPr>
        <w:tabs>
          <w:tab w:val="num" w:pos="1429"/>
        </w:tabs>
        <w:ind w:left="1429" w:hanging="360"/>
      </w:pPr>
      <w:rPr>
        <w:rFonts w:ascii="Arial" w:eastAsia="Times New Roman" w:hAnsi="Arial" w:cs="Aria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21E3840"/>
    <w:multiLevelType w:val="hybridMultilevel"/>
    <w:tmpl w:val="69C4FB3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72AC7E0C"/>
    <w:multiLevelType w:val="hybridMultilevel"/>
    <w:tmpl w:val="2E12C69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275A8D"/>
    <w:multiLevelType w:val="hybridMultilevel"/>
    <w:tmpl w:val="16B0DF8C"/>
    <w:lvl w:ilvl="0" w:tplc="DE584F46">
      <w:numFmt w:val="bullet"/>
      <w:lvlText w:val="-"/>
      <w:lvlJc w:val="left"/>
      <w:pPr>
        <w:tabs>
          <w:tab w:val="num" w:pos="1014"/>
        </w:tabs>
        <w:ind w:left="1014" w:hanging="360"/>
      </w:pPr>
      <w:rPr>
        <w:rFonts w:ascii="Courier New" w:eastAsia="Times New Roman" w:hAnsi="Courier New" w:cs="Courier New"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9"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17"/>
  </w:num>
  <w:num w:numId="4">
    <w:abstractNumId w:val="7"/>
  </w:num>
  <w:num w:numId="5">
    <w:abstractNumId w:val="6"/>
  </w:num>
  <w:num w:numId="6">
    <w:abstractNumId w:val="9"/>
  </w:num>
  <w:num w:numId="7">
    <w:abstractNumId w:val="25"/>
  </w:num>
  <w:num w:numId="8">
    <w:abstractNumId w:val="10"/>
  </w:num>
  <w:num w:numId="9">
    <w:abstractNumId w:val="13"/>
  </w:num>
  <w:num w:numId="10">
    <w:abstractNumId w:val="26"/>
  </w:num>
  <w:num w:numId="11">
    <w:abstractNumId w:val="3"/>
  </w:num>
  <w:num w:numId="12">
    <w:abstractNumId w:val="39"/>
  </w:num>
  <w:num w:numId="13">
    <w:abstractNumId w:val="14"/>
  </w:num>
  <w:num w:numId="14">
    <w:abstractNumId w:val="30"/>
  </w:num>
  <w:num w:numId="15">
    <w:abstractNumId w:val="4"/>
  </w:num>
  <w:num w:numId="16">
    <w:abstractNumId w:val="1"/>
  </w:num>
  <w:num w:numId="17">
    <w:abstractNumId w:val="19"/>
  </w:num>
  <w:num w:numId="18">
    <w:abstractNumId w:val="34"/>
  </w:num>
  <w:num w:numId="19">
    <w:abstractNumId w:val="8"/>
  </w:num>
  <w:num w:numId="20">
    <w:abstractNumId w:val="32"/>
  </w:num>
  <w:num w:numId="21">
    <w:abstractNumId w:val="11"/>
  </w:num>
  <w:num w:numId="22">
    <w:abstractNumId w:val="35"/>
  </w:num>
  <w:num w:numId="23">
    <w:abstractNumId w:val="31"/>
  </w:num>
  <w:num w:numId="24">
    <w:abstractNumId w:val="1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27"/>
  </w:num>
  <w:num w:numId="34">
    <w:abstractNumId w:val="0"/>
  </w:num>
  <w:num w:numId="35">
    <w:abstractNumId w:val="38"/>
  </w:num>
  <w:num w:numId="36">
    <w:abstractNumId w:val="3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6"/>
  </w:num>
  <w:num w:numId="46">
    <w:abstractNumId w:val="21"/>
  </w:num>
  <w:num w:numId="47">
    <w:abstractNumId w:val="20"/>
  </w:num>
  <w:num w:numId="48">
    <w:abstractNumId w:val="16"/>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44D0"/>
    <w:rsid w:val="00002A33"/>
    <w:rsid w:val="0000450A"/>
    <w:rsid w:val="00007DD0"/>
    <w:rsid w:val="00007DFE"/>
    <w:rsid w:val="0001393F"/>
    <w:rsid w:val="0003590A"/>
    <w:rsid w:val="000361B0"/>
    <w:rsid w:val="00040218"/>
    <w:rsid w:val="000410F4"/>
    <w:rsid w:val="00042EA3"/>
    <w:rsid w:val="00045468"/>
    <w:rsid w:val="000454AA"/>
    <w:rsid w:val="000461F4"/>
    <w:rsid w:val="00046F7A"/>
    <w:rsid w:val="0004713A"/>
    <w:rsid w:val="00050D13"/>
    <w:rsid w:val="000517CE"/>
    <w:rsid w:val="00054889"/>
    <w:rsid w:val="00056F96"/>
    <w:rsid w:val="00057D07"/>
    <w:rsid w:val="00063AD5"/>
    <w:rsid w:val="000654EA"/>
    <w:rsid w:val="00072150"/>
    <w:rsid w:val="00074003"/>
    <w:rsid w:val="00083831"/>
    <w:rsid w:val="0008516B"/>
    <w:rsid w:val="00085D96"/>
    <w:rsid w:val="000917D5"/>
    <w:rsid w:val="0009286C"/>
    <w:rsid w:val="000957D3"/>
    <w:rsid w:val="000A59A0"/>
    <w:rsid w:val="000A6EEA"/>
    <w:rsid w:val="000B125C"/>
    <w:rsid w:val="000B3B07"/>
    <w:rsid w:val="000B3B1F"/>
    <w:rsid w:val="000B6AF6"/>
    <w:rsid w:val="000C6446"/>
    <w:rsid w:val="000D4B3F"/>
    <w:rsid w:val="000D60CB"/>
    <w:rsid w:val="000D6C78"/>
    <w:rsid w:val="000D7216"/>
    <w:rsid w:val="000E4E00"/>
    <w:rsid w:val="000F13E8"/>
    <w:rsid w:val="000F350A"/>
    <w:rsid w:val="000F3D1E"/>
    <w:rsid w:val="000F71AF"/>
    <w:rsid w:val="00101789"/>
    <w:rsid w:val="00103737"/>
    <w:rsid w:val="001109BA"/>
    <w:rsid w:val="00110DAF"/>
    <w:rsid w:val="00117E00"/>
    <w:rsid w:val="00121740"/>
    <w:rsid w:val="0012331D"/>
    <w:rsid w:val="00124CA0"/>
    <w:rsid w:val="00126C50"/>
    <w:rsid w:val="00126D6B"/>
    <w:rsid w:val="00127285"/>
    <w:rsid w:val="0012754A"/>
    <w:rsid w:val="00127A50"/>
    <w:rsid w:val="001308CE"/>
    <w:rsid w:val="00137E71"/>
    <w:rsid w:val="001418A8"/>
    <w:rsid w:val="00141E5C"/>
    <w:rsid w:val="00143E84"/>
    <w:rsid w:val="0014625B"/>
    <w:rsid w:val="001516A2"/>
    <w:rsid w:val="00154775"/>
    <w:rsid w:val="001637B5"/>
    <w:rsid w:val="0017077D"/>
    <w:rsid w:val="0017157D"/>
    <w:rsid w:val="00171A49"/>
    <w:rsid w:val="00176BDD"/>
    <w:rsid w:val="001814B7"/>
    <w:rsid w:val="0018338C"/>
    <w:rsid w:val="00187FC0"/>
    <w:rsid w:val="001931C7"/>
    <w:rsid w:val="00197301"/>
    <w:rsid w:val="001A5D04"/>
    <w:rsid w:val="001B23D6"/>
    <w:rsid w:val="001C3BAC"/>
    <w:rsid w:val="001C3EE2"/>
    <w:rsid w:val="001D3B60"/>
    <w:rsid w:val="001E0108"/>
    <w:rsid w:val="001E1859"/>
    <w:rsid w:val="001E2BFF"/>
    <w:rsid w:val="001F03A7"/>
    <w:rsid w:val="001F2E16"/>
    <w:rsid w:val="001F3A87"/>
    <w:rsid w:val="001F63ED"/>
    <w:rsid w:val="001F7A8E"/>
    <w:rsid w:val="0020468F"/>
    <w:rsid w:val="00204813"/>
    <w:rsid w:val="0020754D"/>
    <w:rsid w:val="00207679"/>
    <w:rsid w:val="00207A09"/>
    <w:rsid w:val="002103B3"/>
    <w:rsid w:val="002106DC"/>
    <w:rsid w:val="00211B41"/>
    <w:rsid w:val="00214F80"/>
    <w:rsid w:val="0021680C"/>
    <w:rsid w:val="00222AF0"/>
    <w:rsid w:val="00223B97"/>
    <w:rsid w:val="00235252"/>
    <w:rsid w:val="00240006"/>
    <w:rsid w:val="00243CC3"/>
    <w:rsid w:val="002462C5"/>
    <w:rsid w:val="0024648B"/>
    <w:rsid w:val="00247A2B"/>
    <w:rsid w:val="00247FB1"/>
    <w:rsid w:val="00260C0A"/>
    <w:rsid w:val="002623DA"/>
    <w:rsid w:val="002654BE"/>
    <w:rsid w:val="00265DCF"/>
    <w:rsid w:val="002663BD"/>
    <w:rsid w:val="0027308A"/>
    <w:rsid w:val="00277511"/>
    <w:rsid w:val="00295252"/>
    <w:rsid w:val="00295344"/>
    <w:rsid w:val="00295360"/>
    <w:rsid w:val="00297B2A"/>
    <w:rsid w:val="002A0198"/>
    <w:rsid w:val="002A0C35"/>
    <w:rsid w:val="002B0228"/>
    <w:rsid w:val="002B332F"/>
    <w:rsid w:val="002B4B05"/>
    <w:rsid w:val="002B4C00"/>
    <w:rsid w:val="002B4C88"/>
    <w:rsid w:val="002B5390"/>
    <w:rsid w:val="002C2868"/>
    <w:rsid w:val="002C5B87"/>
    <w:rsid w:val="002D1C31"/>
    <w:rsid w:val="002D2680"/>
    <w:rsid w:val="002D76DE"/>
    <w:rsid w:val="002E296E"/>
    <w:rsid w:val="002E60DA"/>
    <w:rsid w:val="002F1F8A"/>
    <w:rsid w:val="002F2E38"/>
    <w:rsid w:val="002F72BE"/>
    <w:rsid w:val="003006CC"/>
    <w:rsid w:val="0030566E"/>
    <w:rsid w:val="003067C7"/>
    <w:rsid w:val="00312855"/>
    <w:rsid w:val="003128D2"/>
    <w:rsid w:val="0031581A"/>
    <w:rsid w:val="00317820"/>
    <w:rsid w:val="003208FE"/>
    <w:rsid w:val="00322C2B"/>
    <w:rsid w:val="00326D2D"/>
    <w:rsid w:val="003324D7"/>
    <w:rsid w:val="00335C13"/>
    <w:rsid w:val="003437A6"/>
    <w:rsid w:val="003629A9"/>
    <w:rsid w:val="00367413"/>
    <w:rsid w:val="00372EDB"/>
    <w:rsid w:val="00375CF9"/>
    <w:rsid w:val="0037620A"/>
    <w:rsid w:val="00381EE5"/>
    <w:rsid w:val="00383810"/>
    <w:rsid w:val="00386887"/>
    <w:rsid w:val="0038790B"/>
    <w:rsid w:val="00396587"/>
    <w:rsid w:val="003A2E90"/>
    <w:rsid w:val="003A31F1"/>
    <w:rsid w:val="003A4352"/>
    <w:rsid w:val="003A4481"/>
    <w:rsid w:val="003A6BF2"/>
    <w:rsid w:val="003B5145"/>
    <w:rsid w:val="003B6D55"/>
    <w:rsid w:val="003C44D0"/>
    <w:rsid w:val="003C696B"/>
    <w:rsid w:val="003D638E"/>
    <w:rsid w:val="003E006B"/>
    <w:rsid w:val="003E6F2E"/>
    <w:rsid w:val="003F0643"/>
    <w:rsid w:val="003F72B5"/>
    <w:rsid w:val="00407405"/>
    <w:rsid w:val="00407AA1"/>
    <w:rsid w:val="0041077A"/>
    <w:rsid w:val="00415B04"/>
    <w:rsid w:val="004173AF"/>
    <w:rsid w:val="00421DC6"/>
    <w:rsid w:val="00425DE3"/>
    <w:rsid w:val="004303AB"/>
    <w:rsid w:val="00431454"/>
    <w:rsid w:val="00435CA4"/>
    <w:rsid w:val="004373E1"/>
    <w:rsid w:val="0043783F"/>
    <w:rsid w:val="00440929"/>
    <w:rsid w:val="004437B5"/>
    <w:rsid w:val="00447F14"/>
    <w:rsid w:val="00453D75"/>
    <w:rsid w:val="00457377"/>
    <w:rsid w:val="004670BE"/>
    <w:rsid w:val="00471582"/>
    <w:rsid w:val="004815AD"/>
    <w:rsid w:val="00481E72"/>
    <w:rsid w:val="00486CA3"/>
    <w:rsid w:val="004950CF"/>
    <w:rsid w:val="00495C8B"/>
    <w:rsid w:val="0049773A"/>
    <w:rsid w:val="004A39FA"/>
    <w:rsid w:val="004A664B"/>
    <w:rsid w:val="004C2FC8"/>
    <w:rsid w:val="004E434F"/>
    <w:rsid w:val="004F01EE"/>
    <w:rsid w:val="00504E25"/>
    <w:rsid w:val="00505AE4"/>
    <w:rsid w:val="005150AC"/>
    <w:rsid w:val="00517A6B"/>
    <w:rsid w:val="00525773"/>
    <w:rsid w:val="005266CD"/>
    <w:rsid w:val="005276DA"/>
    <w:rsid w:val="005373C1"/>
    <w:rsid w:val="0053777A"/>
    <w:rsid w:val="00547957"/>
    <w:rsid w:val="00547A3E"/>
    <w:rsid w:val="005617B8"/>
    <w:rsid w:val="0057004C"/>
    <w:rsid w:val="005710F9"/>
    <w:rsid w:val="00573A6D"/>
    <w:rsid w:val="00574F54"/>
    <w:rsid w:val="00577B9F"/>
    <w:rsid w:val="00577C7B"/>
    <w:rsid w:val="00580EF9"/>
    <w:rsid w:val="00583174"/>
    <w:rsid w:val="00583233"/>
    <w:rsid w:val="00584203"/>
    <w:rsid w:val="005868E3"/>
    <w:rsid w:val="0058716B"/>
    <w:rsid w:val="005873AE"/>
    <w:rsid w:val="005B1B72"/>
    <w:rsid w:val="005C0948"/>
    <w:rsid w:val="005C2344"/>
    <w:rsid w:val="005C6645"/>
    <w:rsid w:val="005D4D9E"/>
    <w:rsid w:val="005D774B"/>
    <w:rsid w:val="005E0E3D"/>
    <w:rsid w:val="005E23C4"/>
    <w:rsid w:val="005E6E40"/>
    <w:rsid w:val="005F01F9"/>
    <w:rsid w:val="005F56ED"/>
    <w:rsid w:val="005F6067"/>
    <w:rsid w:val="00602152"/>
    <w:rsid w:val="00605D2E"/>
    <w:rsid w:val="0060630E"/>
    <w:rsid w:val="00607D7B"/>
    <w:rsid w:val="0061003D"/>
    <w:rsid w:val="006134CF"/>
    <w:rsid w:val="00614A58"/>
    <w:rsid w:val="00614E23"/>
    <w:rsid w:val="006178B5"/>
    <w:rsid w:val="00622393"/>
    <w:rsid w:val="006273B5"/>
    <w:rsid w:val="006308B7"/>
    <w:rsid w:val="0065006F"/>
    <w:rsid w:val="00650B12"/>
    <w:rsid w:val="006618D3"/>
    <w:rsid w:val="006657FB"/>
    <w:rsid w:val="00665A06"/>
    <w:rsid w:val="00675F18"/>
    <w:rsid w:val="0068211F"/>
    <w:rsid w:val="0068306B"/>
    <w:rsid w:val="00692BEC"/>
    <w:rsid w:val="006A2239"/>
    <w:rsid w:val="006A79AE"/>
    <w:rsid w:val="006A7E4D"/>
    <w:rsid w:val="006B217F"/>
    <w:rsid w:val="006B2D02"/>
    <w:rsid w:val="006B3228"/>
    <w:rsid w:val="006B3645"/>
    <w:rsid w:val="006B3E20"/>
    <w:rsid w:val="006B73FE"/>
    <w:rsid w:val="006C0BD5"/>
    <w:rsid w:val="006C1529"/>
    <w:rsid w:val="006C6C0E"/>
    <w:rsid w:val="006D3E74"/>
    <w:rsid w:val="006D6E4C"/>
    <w:rsid w:val="006D788B"/>
    <w:rsid w:val="006E4CF3"/>
    <w:rsid w:val="006E5734"/>
    <w:rsid w:val="006E5D7D"/>
    <w:rsid w:val="00701C64"/>
    <w:rsid w:val="007023E7"/>
    <w:rsid w:val="00702733"/>
    <w:rsid w:val="0070492B"/>
    <w:rsid w:val="007129CE"/>
    <w:rsid w:val="00713133"/>
    <w:rsid w:val="00717250"/>
    <w:rsid w:val="00720AC8"/>
    <w:rsid w:val="00734550"/>
    <w:rsid w:val="00735BA1"/>
    <w:rsid w:val="00740FC4"/>
    <w:rsid w:val="007454BC"/>
    <w:rsid w:val="00747464"/>
    <w:rsid w:val="0075056B"/>
    <w:rsid w:val="007539B3"/>
    <w:rsid w:val="00756E49"/>
    <w:rsid w:val="007574A6"/>
    <w:rsid w:val="0076369F"/>
    <w:rsid w:val="00765901"/>
    <w:rsid w:val="00772524"/>
    <w:rsid w:val="00773F20"/>
    <w:rsid w:val="00777F57"/>
    <w:rsid w:val="00780A66"/>
    <w:rsid w:val="00787314"/>
    <w:rsid w:val="00795426"/>
    <w:rsid w:val="0079628D"/>
    <w:rsid w:val="007A1ACB"/>
    <w:rsid w:val="007A7ED7"/>
    <w:rsid w:val="007B1FF4"/>
    <w:rsid w:val="007B5615"/>
    <w:rsid w:val="007B5C1C"/>
    <w:rsid w:val="007C1723"/>
    <w:rsid w:val="007C7E36"/>
    <w:rsid w:val="007D00D4"/>
    <w:rsid w:val="007D177D"/>
    <w:rsid w:val="007D19E8"/>
    <w:rsid w:val="007D231E"/>
    <w:rsid w:val="007D52A3"/>
    <w:rsid w:val="007E134C"/>
    <w:rsid w:val="007E420D"/>
    <w:rsid w:val="007F3FBF"/>
    <w:rsid w:val="00804B25"/>
    <w:rsid w:val="00825258"/>
    <w:rsid w:val="00831C7E"/>
    <w:rsid w:val="00837DC9"/>
    <w:rsid w:val="00843E9B"/>
    <w:rsid w:val="00845088"/>
    <w:rsid w:val="008514E9"/>
    <w:rsid w:val="0085322C"/>
    <w:rsid w:val="00857A89"/>
    <w:rsid w:val="00866CEC"/>
    <w:rsid w:val="0086739C"/>
    <w:rsid w:val="00874C63"/>
    <w:rsid w:val="00875C2B"/>
    <w:rsid w:val="00876C78"/>
    <w:rsid w:val="0088256C"/>
    <w:rsid w:val="008877B6"/>
    <w:rsid w:val="00892D7E"/>
    <w:rsid w:val="008968E7"/>
    <w:rsid w:val="008A06F7"/>
    <w:rsid w:val="008B546E"/>
    <w:rsid w:val="008B6544"/>
    <w:rsid w:val="008C4666"/>
    <w:rsid w:val="008C6942"/>
    <w:rsid w:val="008D2D98"/>
    <w:rsid w:val="008E37E8"/>
    <w:rsid w:val="008E68F0"/>
    <w:rsid w:val="008F1794"/>
    <w:rsid w:val="008F61DB"/>
    <w:rsid w:val="00906DB1"/>
    <w:rsid w:val="00914737"/>
    <w:rsid w:val="00916AA7"/>
    <w:rsid w:val="00917AB9"/>
    <w:rsid w:val="00921BE5"/>
    <w:rsid w:val="00922F31"/>
    <w:rsid w:val="0092348C"/>
    <w:rsid w:val="00923814"/>
    <w:rsid w:val="0092586B"/>
    <w:rsid w:val="00927D6B"/>
    <w:rsid w:val="00932F55"/>
    <w:rsid w:val="00936D2A"/>
    <w:rsid w:val="00946190"/>
    <w:rsid w:val="009516EB"/>
    <w:rsid w:val="00963561"/>
    <w:rsid w:val="00970E78"/>
    <w:rsid w:val="00976863"/>
    <w:rsid w:val="00984330"/>
    <w:rsid w:val="009857C6"/>
    <w:rsid w:val="00986225"/>
    <w:rsid w:val="0099201C"/>
    <w:rsid w:val="00992537"/>
    <w:rsid w:val="009A2C24"/>
    <w:rsid w:val="009A6877"/>
    <w:rsid w:val="009B2031"/>
    <w:rsid w:val="009B6DDC"/>
    <w:rsid w:val="009C2583"/>
    <w:rsid w:val="009C5012"/>
    <w:rsid w:val="009D6FEA"/>
    <w:rsid w:val="009F17DD"/>
    <w:rsid w:val="009F1A28"/>
    <w:rsid w:val="009F24F4"/>
    <w:rsid w:val="009F29B4"/>
    <w:rsid w:val="009F658E"/>
    <w:rsid w:val="00A016B5"/>
    <w:rsid w:val="00A02AD4"/>
    <w:rsid w:val="00A069BF"/>
    <w:rsid w:val="00A11D20"/>
    <w:rsid w:val="00A1223B"/>
    <w:rsid w:val="00A16984"/>
    <w:rsid w:val="00A20AA3"/>
    <w:rsid w:val="00A20E02"/>
    <w:rsid w:val="00A24E62"/>
    <w:rsid w:val="00A26513"/>
    <w:rsid w:val="00A303DB"/>
    <w:rsid w:val="00A3311A"/>
    <w:rsid w:val="00A41601"/>
    <w:rsid w:val="00A427D2"/>
    <w:rsid w:val="00A4608B"/>
    <w:rsid w:val="00A61061"/>
    <w:rsid w:val="00A6142A"/>
    <w:rsid w:val="00A65195"/>
    <w:rsid w:val="00A70030"/>
    <w:rsid w:val="00A75A3D"/>
    <w:rsid w:val="00A813EB"/>
    <w:rsid w:val="00A950DA"/>
    <w:rsid w:val="00A95A2A"/>
    <w:rsid w:val="00AA1FE9"/>
    <w:rsid w:val="00AA26B6"/>
    <w:rsid w:val="00AA56A6"/>
    <w:rsid w:val="00AB1AC5"/>
    <w:rsid w:val="00AC6C29"/>
    <w:rsid w:val="00AC6FEA"/>
    <w:rsid w:val="00AD1974"/>
    <w:rsid w:val="00AD2636"/>
    <w:rsid w:val="00AD4783"/>
    <w:rsid w:val="00AE22E0"/>
    <w:rsid w:val="00AE2F24"/>
    <w:rsid w:val="00AE3AFC"/>
    <w:rsid w:val="00AE3ECE"/>
    <w:rsid w:val="00AF0B07"/>
    <w:rsid w:val="00AF15C5"/>
    <w:rsid w:val="00AF2142"/>
    <w:rsid w:val="00AF29A6"/>
    <w:rsid w:val="00AF7256"/>
    <w:rsid w:val="00B01B5F"/>
    <w:rsid w:val="00B05935"/>
    <w:rsid w:val="00B1025C"/>
    <w:rsid w:val="00B1032E"/>
    <w:rsid w:val="00B105CC"/>
    <w:rsid w:val="00B21991"/>
    <w:rsid w:val="00B23F96"/>
    <w:rsid w:val="00B265D5"/>
    <w:rsid w:val="00B30141"/>
    <w:rsid w:val="00B307C5"/>
    <w:rsid w:val="00B31BB5"/>
    <w:rsid w:val="00B36DDB"/>
    <w:rsid w:val="00B4190A"/>
    <w:rsid w:val="00B41F19"/>
    <w:rsid w:val="00B43CD6"/>
    <w:rsid w:val="00B5293F"/>
    <w:rsid w:val="00B6222A"/>
    <w:rsid w:val="00B6512E"/>
    <w:rsid w:val="00B73E71"/>
    <w:rsid w:val="00B841B6"/>
    <w:rsid w:val="00B86FFC"/>
    <w:rsid w:val="00B87C3C"/>
    <w:rsid w:val="00B93D55"/>
    <w:rsid w:val="00B93FAC"/>
    <w:rsid w:val="00B95EA2"/>
    <w:rsid w:val="00BA5FA6"/>
    <w:rsid w:val="00BA6C8C"/>
    <w:rsid w:val="00BB0971"/>
    <w:rsid w:val="00BB0C63"/>
    <w:rsid w:val="00BB1603"/>
    <w:rsid w:val="00BB3917"/>
    <w:rsid w:val="00BC0B5E"/>
    <w:rsid w:val="00BD430C"/>
    <w:rsid w:val="00BD437E"/>
    <w:rsid w:val="00BD4901"/>
    <w:rsid w:val="00BE7828"/>
    <w:rsid w:val="00BF367E"/>
    <w:rsid w:val="00BF3966"/>
    <w:rsid w:val="00BF66AD"/>
    <w:rsid w:val="00BF66F6"/>
    <w:rsid w:val="00C11060"/>
    <w:rsid w:val="00C14898"/>
    <w:rsid w:val="00C239DA"/>
    <w:rsid w:val="00C3057F"/>
    <w:rsid w:val="00C3492F"/>
    <w:rsid w:val="00C37356"/>
    <w:rsid w:val="00C42BB0"/>
    <w:rsid w:val="00C45340"/>
    <w:rsid w:val="00C4748B"/>
    <w:rsid w:val="00C52662"/>
    <w:rsid w:val="00C539F9"/>
    <w:rsid w:val="00C57158"/>
    <w:rsid w:val="00C646FF"/>
    <w:rsid w:val="00C66C58"/>
    <w:rsid w:val="00C71CDF"/>
    <w:rsid w:val="00C72F6B"/>
    <w:rsid w:val="00C9220C"/>
    <w:rsid w:val="00C93FFD"/>
    <w:rsid w:val="00C959A5"/>
    <w:rsid w:val="00C975D5"/>
    <w:rsid w:val="00CA1639"/>
    <w:rsid w:val="00CA6206"/>
    <w:rsid w:val="00CA6CD0"/>
    <w:rsid w:val="00CB0AF2"/>
    <w:rsid w:val="00CB1B83"/>
    <w:rsid w:val="00CC07FF"/>
    <w:rsid w:val="00CC2611"/>
    <w:rsid w:val="00CC36C7"/>
    <w:rsid w:val="00CC6D86"/>
    <w:rsid w:val="00CC7B1A"/>
    <w:rsid w:val="00CD37DE"/>
    <w:rsid w:val="00CD658E"/>
    <w:rsid w:val="00CD7448"/>
    <w:rsid w:val="00CE026F"/>
    <w:rsid w:val="00CF50AD"/>
    <w:rsid w:val="00CF6E26"/>
    <w:rsid w:val="00D03927"/>
    <w:rsid w:val="00D04479"/>
    <w:rsid w:val="00D05386"/>
    <w:rsid w:val="00D0704F"/>
    <w:rsid w:val="00D21B8A"/>
    <w:rsid w:val="00D24B48"/>
    <w:rsid w:val="00D30F04"/>
    <w:rsid w:val="00D31213"/>
    <w:rsid w:val="00D32717"/>
    <w:rsid w:val="00D33579"/>
    <w:rsid w:val="00D523C9"/>
    <w:rsid w:val="00D65367"/>
    <w:rsid w:val="00D66F66"/>
    <w:rsid w:val="00D744F0"/>
    <w:rsid w:val="00D76373"/>
    <w:rsid w:val="00D83169"/>
    <w:rsid w:val="00DA1F60"/>
    <w:rsid w:val="00DA5E0B"/>
    <w:rsid w:val="00DA750A"/>
    <w:rsid w:val="00DC620D"/>
    <w:rsid w:val="00DD07E6"/>
    <w:rsid w:val="00DD3638"/>
    <w:rsid w:val="00DD5CE9"/>
    <w:rsid w:val="00DE3864"/>
    <w:rsid w:val="00DF2BFA"/>
    <w:rsid w:val="00E007C5"/>
    <w:rsid w:val="00E00AB2"/>
    <w:rsid w:val="00E00E91"/>
    <w:rsid w:val="00E0199F"/>
    <w:rsid w:val="00E06CCE"/>
    <w:rsid w:val="00E17287"/>
    <w:rsid w:val="00E37029"/>
    <w:rsid w:val="00E437CB"/>
    <w:rsid w:val="00E56DB0"/>
    <w:rsid w:val="00E6154F"/>
    <w:rsid w:val="00E61B23"/>
    <w:rsid w:val="00E63C2D"/>
    <w:rsid w:val="00E70709"/>
    <w:rsid w:val="00E80357"/>
    <w:rsid w:val="00E80E34"/>
    <w:rsid w:val="00E82245"/>
    <w:rsid w:val="00E942E7"/>
    <w:rsid w:val="00E9495B"/>
    <w:rsid w:val="00E95878"/>
    <w:rsid w:val="00E9669F"/>
    <w:rsid w:val="00E97817"/>
    <w:rsid w:val="00EB5702"/>
    <w:rsid w:val="00EC12B7"/>
    <w:rsid w:val="00EC4557"/>
    <w:rsid w:val="00EC7901"/>
    <w:rsid w:val="00ED01E5"/>
    <w:rsid w:val="00ED1681"/>
    <w:rsid w:val="00ED4E98"/>
    <w:rsid w:val="00EE1EB3"/>
    <w:rsid w:val="00EF3613"/>
    <w:rsid w:val="00EF3717"/>
    <w:rsid w:val="00EF5702"/>
    <w:rsid w:val="00F017DF"/>
    <w:rsid w:val="00F04597"/>
    <w:rsid w:val="00F05FD0"/>
    <w:rsid w:val="00F15978"/>
    <w:rsid w:val="00F2231C"/>
    <w:rsid w:val="00F23A0F"/>
    <w:rsid w:val="00F24DAF"/>
    <w:rsid w:val="00F25E16"/>
    <w:rsid w:val="00F35F53"/>
    <w:rsid w:val="00F40A32"/>
    <w:rsid w:val="00F427F3"/>
    <w:rsid w:val="00F44C39"/>
    <w:rsid w:val="00F4652D"/>
    <w:rsid w:val="00F541E9"/>
    <w:rsid w:val="00F7214C"/>
    <w:rsid w:val="00F779EE"/>
    <w:rsid w:val="00F77CB4"/>
    <w:rsid w:val="00F80CBC"/>
    <w:rsid w:val="00F920CB"/>
    <w:rsid w:val="00F92481"/>
    <w:rsid w:val="00F95680"/>
    <w:rsid w:val="00FA0DC1"/>
    <w:rsid w:val="00FA54A7"/>
    <w:rsid w:val="00FA7C01"/>
    <w:rsid w:val="00FB3B0C"/>
    <w:rsid w:val="00FB427C"/>
    <w:rsid w:val="00FC0FF5"/>
    <w:rsid w:val="00FC1FAA"/>
    <w:rsid w:val="00FC5974"/>
    <w:rsid w:val="00FC6F40"/>
    <w:rsid w:val="00FD2F14"/>
    <w:rsid w:val="00FD3C46"/>
    <w:rsid w:val="00FD4316"/>
    <w:rsid w:val="00FD7C4B"/>
    <w:rsid w:val="00FD7EA9"/>
    <w:rsid w:val="00FE0B78"/>
    <w:rsid w:val="00FE0BCE"/>
    <w:rsid w:val="00FE5274"/>
    <w:rsid w:val="00FF024E"/>
    <w:rsid w:val="00FF1BDB"/>
    <w:rsid w:val="00FF3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F80E98"/>
  <w15:chartTrackingRefBased/>
  <w15:docId w15:val="{167E964B-A1DE-4B0A-917C-C76E0F5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32"/>
      <w:szCs w:val="20"/>
    </w:rPr>
  </w:style>
  <w:style w:type="paragraph" w:styleId="Nadpis2">
    <w:name w:val="heading 2"/>
    <w:basedOn w:val="Normln"/>
    <w:next w:val="Normln"/>
    <w:qFormat/>
    <w:pPr>
      <w:keepNext/>
      <w:jc w:val="center"/>
      <w:outlineLvl w:val="1"/>
    </w:pPr>
    <w:rPr>
      <w:b/>
      <w:sz w:val="40"/>
      <w:szCs w:val="20"/>
    </w:rPr>
  </w:style>
  <w:style w:type="paragraph" w:styleId="Nadpis3">
    <w:name w:val="heading 3"/>
    <w:basedOn w:val="Normln"/>
    <w:next w:val="Normln"/>
    <w:qFormat/>
    <w:pPr>
      <w:keepNext/>
      <w:jc w:val="both"/>
      <w:outlineLvl w:val="2"/>
    </w:pPr>
    <w:rPr>
      <w:szCs w:val="20"/>
    </w:rPr>
  </w:style>
  <w:style w:type="paragraph" w:styleId="Nadpis4">
    <w:name w:val="heading 4"/>
    <w:basedOn w:val="Normln"/>
    <w:next w:val="Normln"/>
    <w:qFormat/>
    <w:pPr>
      <w:keepNext/>
      <w:ind w:left="540"/>
      <w:jc w:val="both"/>
      <w:outlineLvl w:val="3"/>
    </w:pPr>
    <w:rPr>
      <w:sz w:val="22"/>
      <w:u w:val="single"/>
    </w:rPr>
  </w:style>
  <w:style w:type="paragraph" w:styleId="Nadpis5">
    <w:name w:val="heading 5"/>
    <w:basedOn w:val="Normln"/>
    <w:next w:val="Normln"/>
    <w:qFormat/>
    <w:pPr>
      <w:keepNext/>
      <w:tabs>
        <w:tab w:val="right" w:pos="8820"/>
      </w:tabs>
      <w:ind w:left="284"/>
      <w:jc w:val="both"/>
      <w:outlineLvl w:val="4"/>
    </w:pPr>
    <w:rPr>
      <w:b/>
      <w:color w:val="000000"/>
    </w:rPr>
  </w:style>
  <w:style w:type="paragraph" w:styleId="Nadpis6">
    <w:name w:val="heading 6"/>
    <w:basedOn w:val="Normln"/>
    <w:next w:val="Normln"/>
    <w:qFormat/>
    <w:pPr>
      <w:keepNext/>
      <w:tabs>
        <w:tab w:val="left" w:pos="2693"/>
      </w:tabs>
      <w:ind w:left="360"/>
      <w:outlineLvl w:val="5"/>
    </w:pPr>
    <w:rPr>
      <w:b/>
      <w:bCs/>
      <w:sz w:val="22"/>
    </w:rPr>
  </w:style>
  <w:style w:type="paragraph" w:styleId="Nadpis7">
    <w:name w:val="heading 7"/>
    <w:basedOn w:val="Normln"/>
    <w:next w:val="Normln"/>
    <w:qFormat/>
    <w:pPr>
      <w:keepNext/>
      <w:jc w:val="center"/>
      <w:outlineLvl w:val="6"/>
    </w:pPr>
    <w:rPr>
      <w:b/>
      <w:sz w:val="28"/>
      <w:szCs w:val="20"/>
    </w:rPr>
  </w:style>
  <w:style w:type="paragraph" w:styleId="Nadpis8">
    <w:name w:val="heading 8"/>
    <w:basedOn w:val="Normln"/>
    <w:next w:val="Normln"/>
    <w:qFormat/>
    <w:pPr>
      <w:keepNext/>
      <w:tabs>
        <w:tab w:val="left" w:pos="2693"/>
        <w:tab w:val="left" w:pos="7485"/>
      </w:tabs>
      <w:ind w:left="360"/>
      <w:outlineLvl w:val="7"/>
    </w:pPr>
    <w:rPr>
      <w:b/>
      <w:bCs/>
      <w:caps/>
    </w:rPr>
  </w:style>
  <w:style w:type="paragraph" w:styleId="Nadpis9">
    <w:name w:val="heading 9"/>
    <w:basedOn w:val="Normln"/>
    <w:next w:val="Normln"/>
    <w:qFormat/>
    <w:pPr>
      <w:keepNext/>
      <w:tabs>
        <w:tab w:val="left" w:pos="2126"/>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0"/>
    </w:rPr>
  </w:style>
  <w:style w:type="paragraph" w:customStyle="1" w:styleId="Export0">
    <w:name w:val="Export 0"/>
    <w:rPr>
      <w:rFonts w:ascii="Courier New" w:hAnsi="Courier New"/>
      <w:sz w:val="24"/>
      <w:lang w:val="en-US"/>
    </w:rPr>
  </w:style>
  <w:style w:type="paragraph" w:styleId="Zkladntext3">
    <w:name w:val="Body Text 3"/>
    <w:basedOn w:val="Normln"/>
    <w:pPr>
      <w:jc w:val="both"/>
    </w:pPr>
    <w:rPr>
      <w:sz w:val="20"/>
      <w:szCs w:val="20"/>
    </w:rPr>
  </w:style>
  <w:style w:type="paragraph" w:styleId="Zkladntextodsazen3">
    <w:name w:val="Body Text Indent 3"/>
    <w:basedOn w:val="Normln"/>
    <w:pPr>
      <w:ind w:firstLine="708"/>
      <w:jc w:val="both"/>
    </w:pPr>
    <w:rPr>
      <w:sz w:val="22"/>
      <w:szCs w:val="20"/>
    </w:rPr>
  </w:style>
  <w:style w:type="paragraph" w:styleId="Zkladntextodsazen">
    <w:name w:val="Body Text Indent"/>
    <w:basedOn w:val="Normln"/>
    <w:pPr>
      <w:ind w:firstLine="708"/>
      <w:jc w:val="both"/>
    </w:pPr>
    <w:rPr>
      <w:szCs w:val="20"/>
    </w:rPr>
  </w:style>
  <w:style w:type="paragraph" w:styleId="Zkladntextodsazen2">
    <w:name w:val="Body Text Indent 2"/>
    <w:basedOn w:val="Normln"/>
    <w:pPr>
      <w:ind w:firstLine="708"/>
      <w:jc w:val="both"/>
    </w:pPr>
    <w:rPr>
      <w:b/>
      <w:szCs w:val="2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rPr>
      <w:rFonts w:ascii="Arial" w:hAnsi="Arial"/>
      <w:sz w:val="20"/>
      <w:szCs w:val="20"/>
      <w:lang w:val="x-none" w:eastAsia="x-none"/>
    </w:rPr>
  </w:style>
  <w:style w:type="paragraph" w:styleId="Zpat">
    <w:name w:val="footer"/>
    <w:basedOn w:val="Normln"/>
    <w:pPr>
      <w:tabs>
        <w:tab w:val="center" w:pos="4536"/>
        <w:tab w:val="right" w:pos="9072"/>
      </w:tabs>
    </w:pPr>
  </w:style>
  <w:style w:type="paragraph" w:styleId="Prosttext">
    <w:name w:val="Plain Text"/>
    <w:basedOn w:val="Normln"/>
    <w:rPr>
      <w:rFonts w:ascii="Courier New" w:hAnsi="Courier New"/>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patika">
    <w:name w:val="patička"/>
    <w:basedOn w:val="Normln"/>
    <w:qFormat/>
    <w:pPr>
      <w:tabs>
        <w:tab w:val="left" w:pos="2268"/>
        <w:tab w:val="left" w:pos="4536"/>
        <w:tab w:val="left" w:pos="6804"/>
      </w:tabs>
      <w:jc w:val="both"/>
    </w:pPr>
    <w:rPr>
      <w:rFonts w:ascii="Arial" w:eastAsia="Calibri" w:hAnsi="Arial"/>
      <w:sz w:val="16"/>
      <w:szCs w:val="18"/>
      <w:lang w:eastAsia="en-US"/>
    </w:rPr>
  </w:style>
  <w:style w:type="character" w:customStyle="1" w:styleId="FontStyle14">
    <w:name w:val="Font Style14"/>
    <w:rPr>
      <w:rFonts w:ascii="Trebuchet MS" w:hAnsi="Trebuchet MS" w:cs="Trebuchet MS"/>
      <w:b/>
      <w:bCs/>
      <w:sz w:val="22"/>
      <w:szCs w:val="22"/>
    </w:rPr>
  </w:style>
  <w:style w:type="character" w:customStyle="1" w:styleId="FontStyle18">
    <w:name w:val="Font Style18"/>
    <w:rPr>
      <w:rFonts w:ascii="Times New Roman" w:hAnsi="Times New Roman" w:cs="Times New Roman"/>
      <w:sz w:val="22"/>
      <w:szCs w:val="22"/>
    </w:rPr>
  </w:style>
  <w:style w:type="character" w:customStyle="1" w:styleId="fheading1">
    <w:name w:val="f_heading1"/>
    <w:rPr>
      <w:b/>
      <w:bCs/>
      <w:sz w:val="32"/>
      <w:szCs w:val="32"/>
    </w:rPr>
  </w:style>
  <w:style w:type="paragraph" w:styleId="Seznam">
    <w:name w:val="List"/>
    <w:basedOn w:val="Normln"/>
    <w:pPr>
      <w:ind w:left="283" w:hanging="283"/>
    </w:pPr>
    <w:rPr>
      <w:sz w:val="20"/>
      <w:szCs w:val="20"/>
    </w:rPr>
  </w:style>
  <w:style w:type="paragraph" w:customStyle="1" w:styleId="Style2">
    <w:name w:val="Style2"/>
    <w:basedOn w:val="Normln"/>
    <w:pPr>
      <w:widowControl w:val="0"/>
      <w:autoSpaceDE w:val="0"/>
      <w:autoSpaceDN w:val="0"/>
      <w:adjustRightInd w:val="0"/>
    </w:pPr>
    <w:rPr>
      <w:rFonts w:ascii="Trebuchet MS" w:hAnsi="Trebuchet MS"/>
    </w:rPr>
  </w:style>
  <w:style w:type="paragraph" w:customStyle="1" w:styleId="Style3">
    <w:name w:val="Style3"/>
    <w:basedOn w:val="Normln"/>
    <w:pPr>
      <w:widowControl w:val="0"/>
      <w:autoSpaceDE w:val="0"/>
      <w:autoSpaceDN w:val="0"/>
      <w:adjustRightInd w:val="0"/>
      <w:spacing w:line="252" w:lineRule="exact"/>
      <w:ind w:hanging="353"/>
      <w:jc w:val="both"/>
    </w:pPr>
    <w:rPr>
      <w:rFonts w:ascii="Trebuchet MS" w:hAnsi="Trebuchet MS"/>
    </w:rPr>
  </w:style>
  <w:style w:type="paragraph" w:customStyle="1" w:styleId="Style5">
    <w:name w:val="Style5"/>
    <w:basedOn w:val="Normln"/>
    <w:pPr>
      <w:widowControl w:val="0"/>
      <w:autoSpaceDE w:val="0"/>
      <w:autoSpaceDN w:val="0"/>
      <w:adjustRightInd w:val="0"/>
      <w:spacing w:line="252" w:lineRule="exact"/>
      <w:jc w:val="both"/>
    </w:pPr>
    <w:rPr>
      <w:rFonts w:ascii="Trebuchet MS" w:hAnsi="Trebuchet MS"/>
    </w:rPr>
  </w:style>
  <w:style w:type="character" w:customStyle="1" w:styleId="FontStyle13">
    <w:name w:val="Font Style13"/>
    <w:rPr>
      <w:rFonts w:ascii="Trebuchet MS" w:hAnsi="Trebuchet MS" w:cs="Trebuchet MS"/>
      <w:sz w:val="22"/>
      <w:szCs w:val="22"/>
    </w:rPr>
  </w:style>
  <w:style w:type="paragraph" w:customStyle="1" w:styleId="Zkladntextodsazen21">
    <w:name w:val="Základní text odsazený 21"/>
    <w:basedOn w:val="Normln"/>
    <w:pPr>
      <w:suppressAutoHyphens/>
      <w:ind w:left="397" w:hanging="397"/>
      <w:jc w:val="both"/>
    </w:pPr>
    <w:rPr>
      <w:szCs w:val="20"/>
      <w:lang w:eastAsia="ar-SA"/>
    </w:rPr>
  </w:style>
  <w:style w:type="paragraph" w:customStyle="1" w:styleId="Style8">
    <w:name w:val="Style8"/>
    <w:basedOn w:val="Normln"/>
    <w:pPr>
      <w:widowControl w:val="0"/>
      <w:autoSpaceDE w:val="0"/>
      <w:autoSpaceDN w:val="0"/>
      <w:adjustRightInd w:val="0"/>
    </w:pPr>
    <w:rPr>
      <w:rFonts w:ascii="Tahoma" w:hAnsi="Tahoma"/>
    </w:rPr>
  </w:style>
  <w:style w:type="character" w:customStyle="1" w:styleId="FontStyle32">
    <w:name w:val="Font Style32"/>
    <w:rPr>
      <w:rFonts w:ascii="Tahoma" w:hAnsi="Tahoma" w:cs="Tahoma"/>
      <w:sz w:val="16"/>
      <w:szCs w:val="16"/>
    </w:rPr>
  </w:style>
  <w:style w:type="character" w:customStyle="1" w:styleId="FontStyle33">
    <w:name w:val="Font Style33"/>
    <w:rPr>
      <w:rFonts w:ascii="Tahoma" w:hAnsi="Tahoma" w:cs="Tahoma"/>
      <w:b/>
      <w:bCs/>
      <w:sz w:val="16"/>
      <w:szCs w:val="16"/>
    </w:rPr>
  </w:style>
  <w:style w:type="character" w:styleId="Siln">
    <w:name w:val="Strong"/>
    <w:qFormat/>
    <w:rPr>
      <w:b/>
      <w:bCs/>
    </w:rPr>
  </w:style>
  <w:style w:type="character" w:customStyle="1" w:styleId="spiszn">
    <w:name w:val="spiszn"/>
    <w:basedOn w:val="Standardnpsmoodstavce"/>
    <w:rsid w:val="0099201C"/>
  </w:style>
  <w:style w:type="paragraph" w:styleId="Odstavecseseznamem">
    <w:name w:val="List Paragraph"/>
    <w:basedOn w:val="Normln"/>
    <w:uiPriority w:val="99"/>
    <w:qFormat/>
    <w:rsid w:val="00A016B5"/>
    <w:pPr>
      <w:ind w:left="708"/>
    </w:pPr>
    <w:rPr>
      <w:sz w:val="20"/>
      <w:szCs w:val="20"/>
    </w:rPr>
  </w:style>
  <w:style w:type="character" w:customStyle="1" w:styleId="ZhlavChar">
    <w:name w:val="Záhlaví Char"/>
    <w:link w:val="Zhlav"/>
    <w:uiPriority w:val="99"/>
    <w:rsid w:val="00B265D5"/>
    <w:rPr>
      <w:rFonts w:ascii="Arial" w:hAnsi="Arial"/>
    </w:rPr>
  </w:style>
  <w:style w:type="paragraph" w:customStyle="1" w:styleId="Standard">
    <w:name w:val="Standard"/>
    <w:uiPriority w:val="99"/>
    <w:rsid w:val="008B6544"/>
    <w:pPr>
      <w:suppressAutoHyphens/>
      <w:autoSpaceDN w:val="0"/>
      <w:jc w:val="both"/>
    </w:pPr>
    <w:rPr>
      <w:rFonts w:ascii="Arial" w:hAnsi="Arial"/>
      <w:kern w:val="3"/>
      <w:lang w:eastAsia="en-US"/>
    </w:rPr>
  </w:style>
  <w:style w:type="paragraph" w:customStyle="1" w:styleId="text">
    <w:name w:val="text"/>
    <w:rsid w:val="00DA750A"/>
    <w:pPr>
      <w:spacing w:before="120" w:line="360" w:lineRule="auto"/>
      <w:jc w:val="both"/>
    </w:pPr>
    <w:rPr>
      <w:sz w:val="24"/>
    </w:rPr>
  </w:style>
  <w:style w:type="paragraph" w:styleId="Revize">
    <w:name w:val="Revision"/>
    <w:hidden/>
    <w:uiPriority w:val="99"/>
    <w:semiHidden/>
    <w:rsid w:val="0008516B"/>
    <w:rPr>
      <w:sz w:val="24"/>
      <w:szCs w:val="24"/>
    </w:rPr>
  </w:style>
  <w:style w:type="character" w:styleId="Odkaznakoment">
    <w:name w:val="annotation reference"/>
    <w:uiPriority w:val="99"/>
    <w:rsid w:val="0008516B"/>
    <w:rPr>
      <w:sz w:val="16"/>
      <w:szCs w:val="16"/>
    </w:rPr>
  </w:style>
  <w:style w:type="paragraph" w:styleId="Textkomente">
    <w:name w:val="annotation text"/>
    <w:basedOn w:val="Normln"/>
    <w:link w:val="TextkomenteChar"/>
    <w:uiPriority w:val="99"/>
    <w:rsid w:val="0008516B"/>
    <w:rPr>
      <w:sz w:val="20"/>
      <w:szCs w:val="20"/>
    </w:rPr>
  </w:style>
  <w:style w:type="character" w:customStyle="1" w:styleId="TextkomenteChar">
    <w:name w:val="Text komentáře Char"/>
    <w:basedOn w:val="Standardnpsmoodstavce"/>
    <w:link w:val="Textkomente"/>
    <w:uiPriority w:val="99"/>
    <w:rsid w:val="0008516B"/>
  </w:style>
  <w:style w:type="paragraph" w:styleId="Pedmtkomente">
    <w:name w:val="annotation subject"/>
    <w:basedOn w:val="Textkomente"/>
    <w:next w:val="Textkomente"/>
    <w:link w:val="PedmtkomenteChar"/>
    <w:rsid w:val="0008516B"/>
    <w:rPr>
      <w:b/>
      <w:bCs/>
    </w:rPr>
  </w:style>
  <w:style w:type="character" w:customStyle="1" w:styleId="PedmtkomenteChar">
    <w:name w:val="Předmět komentáře Char"/>
    <w:basedOn w:val="TextkomenteChar"/>
    <w:link w:val="Pedmtkomente"/>
    <w:rsid w:val="0008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582">
      <w:bodyDiv w:val="1"/>
      <w:marLeft w:val="0"/>
      <w:marRight w:val="0"/>
      <w:marTop w:val="0"/>
      <w:marBottom w:val="0"/>
      <w:divBdr>
        <w:top w:val="none" w:sz="0" w:space="0" w:color="auto"/>
        <w:left w:val="none" w:sz="0" w:space="0" w:color="auto"/>
        <w:bottom w:val="none" w:sz="0" w:space="0" w:color="auto"/>
        <w:right w:val="none" w:sz="0" w:space="0" w:color="auto"/>
      </w:divBdr>
      <w:divsChild>
        <w:div w:id="201283513">
          <w:marLeft w:val="0"/>
          <w:marRight w:val="0"/>
          <w:marTop w:val="0"/>
          <w:marBottom w:val="0"/>
          <w:divBdr>
            <w:top w:val="none" w:sz="0" w:space="0" w:color="auto"/>
            <w:left w:val="none" w:sz="0" w:space="0" w:color="auto"/>
            <w:bottom w:val="none" w:sz="0" w:space="0" w:color="auto"/>
            <w:right w:val="none" w:sz="0" w:space="0" w:color="auto"/>
          </w:divBdr>
        </w:div>
        <w:div w:id="1464618537">
          <w:marLeft w:val="0"/>
          <w:marRight w:val="0"/>
          <w:marTop w:val="0"/>
          <w:marBottom w:val="0"/>
          <w:divBdr>
            <w:top w:val="none" w:sz="0" w:space="0" w:color="auto"/>
            <w:left w:val="none" w:sz="0" w:space="0" w:color="auto"/>
            <w:bottom w:val="none" w:sz="0" w:space="0" w:color="auto"/>
            <w:right w:val="none" w:sz="0" w:space="0" w:color="auto"/>
          </w:divBdr>
        </w:div>
      </w:divsChild>
    </w:div>
    <w:div w:id="1686977643">
      <w:bodyDiv w:val="1"/>
      <w:marLeft w:val="0"/>
      <w:marRight w:val="0"/>
      <w:marTop w:val="0"/>
      <w:marBottom w:val="0"/>
      <w:divBdr>
        <w:top w:val="none" w:sz="0" w:space="0" w:color="auto"/>
        <w:left w:val="none" w:sz="0" w:space="0" w:color="auto"/>
        <w:bottom w:val="none" w:sz="0" w:space="0" w:color="auto"/>
        <w:right w:val="none" w:sz="0" w:space="0" w:color="auto"/>
      </w:divBdr>
    </w:div>
    <w:div w:id="1965884802">
      <w:bodyDiv w:val="1"/>
      <w:marLeft w:val="0"/>
      <w:marRight w:val="0"/>
      <w:marTop w:val="0"/>
      <w:marBottom w:val="0"/>
      <w:divBdr>
        <w:top w:val="none" w:sz="0" w:space="0" w:color="auto"/>
        <w:left w:val="none" w:sz="0" w:space="0" w:color="auto"/>
        <w:bottom w:val="none" w:sz="0" w:space="0" w:color="auto"/>
        <w:right w:val="none" w:sz="0" w:space="0" w:color="auto"/>
      </w:divBdr>
    </w:div>
    <w:div w:id="1969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3C34-2D13-4ADC-B700-2E92B6C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5554</Words>
  <Characters>32774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Číslo obj</vt:lpstr>
    </vt:vector>
  </TitlesOfParts>
  <Company>Transconsult,s.r.o.</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obj</dc:title>
  <dc:subject/>
  <dc:creator>rehakova</dc:creator>
  <cp:keywords/>
  <cp:lastModifiedBy>Váňová Radka</cp:lastModifiedBy>
  <cp:revision>5</cp:revision>
  <cp:lastPrinted>2014-09-24T05:48:00Z</cp:lastPrinted>
  <dcterms:created xsi:type="dcterms:W3CDTF">2020-12-11T06:09:00Z</dcterms:created>
  <dcterms:modified xsi:type="dcterms:W3CDTF">2020-12-11T06:30:00Z</dcterms:modified>
</cp:coreProperties>
</file>