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B32" w:rsidRDefault="00607B32">
      <w:pPr>
        <w:pStyle w:val="Nadpis1"/>
        <w:rPr>
          <w:sz w:val="32"/>
        </w:rPr>
      </w:pPr>
    </w:p>
    <w:p w:rsidR="00607B32" w:rsidRDefault="00607B32">
      <w:pPr>
        <w:pStyle w:val="Standard"/>
        <w:tabs>
          <w:tab w:val="left" w:pos="5103"/>
        </w:tabs>
        <w:ind w:right="30"/>
        <w:rPr>
          <w:rFonts w:ascii="Verdana" w:hAnsi="Verdana" w:cs="Verdana"/>
          <w:b/>
          <w:sz w:val="22"/>
          <w:szCs w:val="22"/>
        </w:rPr>
      </w:pPr>
    </w:p>
    <w:p w:rsidR="00607B32" w:rsidRDefault="002A1CA8">
      <w:pPr>
        <w:pStyle w:val="Standard"/>
        <w:tabs>
          <w:tab w:val="left" w:pos="5103"/>
        </w:tabs>
        <w:ind w:right="30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OBSAH :</w:t>
      </w:r>
    </w:p>
    <w:p w:rsidR="00607B32" w:rsidRDefault="0053795A">
      <w:pPr>
        <w:pStyle w:val="ZkladntextIMP"/>
        <w:ind w:left="284"/>
      </w:pPr>
      <w:hyperlink w:anchor="__RefHeading___Toc363645420" w:history="1"/>
    </w:p>
    <w:p w:rsidR="00620C17" w:rsidRDefault="002A1CA8">
      <w:pPr>
        <w:pStyle w:val="Obsah1"/>
        <w:tabs>
          <w:tab w:val="right" w:leader="dot" w:pos="9062"/>
        </w:tabs>
        <w:rPr>
          <w:noProof/>
        </w:rPr>
      </w:pPr>
      <w:r>
        <w:fldChar w:fldCharType="begin"/>
      </w:r>
      <w:r>
        <w:instrText xml:space="preserve"> TOC \o "1-3" \t "Nadpis 1;1;Nadpis 2;2;Nadpis 3;3" \h </w:instrText>
      </w:r>
      <w:r>
        <w:fldChar w:fldCharType="separate"/>
      </w:r>
      <w:hyperlink w:anchor="_Toc436172856" w:history="1">
        <w:r w:rsidR="00620C17" w:rsidRPr="0067089C">
          <w:rPr>
            <w:rStyle w:val="Hypertextovodkaz"/>
            <w:rFonts w:cs="Times New Roman"/>
            <w:noProof/>
          </w:rPr>
          <w:t>A – PRŮVODNÍ ZPRÁVA</w:t>
        </w:r>
        <w:r w:rsidR="00620C17">
          <w:rPr>
            <w:noProof/>
          </w:rPr>
          <w:tab/>
        </w:r>
        <w:r w:rsidR="00620C17">
          <w:rPr>
            <w:noProof/>
          </w:rPr>
          <w:fldChar w:fldCharType="begin"/>
        </w:r>
        <w:r w:rsidR="00620C17">
          <w:rPr>
            <w:noProof/>
          </w:rPr>
          <w:instrText xml:space="preserve"> PAGEREF _Toc436172856 \h </w:instrText>
        </w:r>
        <w:r w:rsidR="00620C17">
          <w:rPr>
            <w:noProof/>
          </w:rPr>
        </w:r>
        <w:r w:rsidR="00620C17">
          <w:rPr>
            <w:noProof/>
          </w:rPr>
          <w:fldChar w:fldCharType="separate"/>
        </w:r>
        <w:r w:rsidR="00EC45D7">
          <w:rPr>
            <w:noProof/>
          </w:rPr>
          <w:t>2</w:t>
        </w:r>
        <w:r w:rsidR="00620C17">
          <w:rPr>
            <w:noProof/>
          </w:rPr>
          <w:fldChar w:fldCharType="end"/>
        </w:r>
      </w:hyperlink>
    </w:p>
    <w:p w:rsidR="00620C17" w:rsidRDefault="0053795A">
      <w:pPr>
        <w:pStyle w:val="Obsah1"/>
        <w:tabs>
          <w:tab w:val="right" w:leader="dot" w:pos="9062"/>
        </w:tabs>
        <w:rPr>
          <w:noProof/>
        </w:rPr>
      </w:pPr>
      <w:hyperlink w:anchor="_Toc436172857" w:history="1">
        <w:r w:rsidR="00620C17" w:rsidRPr="0067089C">
          <w:rPr>
            <w:rStyle w:val="Hypertextovodkaz"/>
            <w:rFonts w:cs="Times New Roman"/>
            <w:noProof/>
          </w:rPr>
          <w:t>A.1 Identifikační údaje</w:t>
        </w:r>
        <w:r w:rsidR="00620C17">
          <w:rPr>
            <w:noProof/>
          </w:rPr>
          <w:tab/>
        </w:r>
        <w:r w:rsidR="00620C17">
          <w:rPr>
            <w:noProof/>
          </w:rPr>
          <w:fldChar w:fldCharType="begin"/>
        </w:r>
        <w:r w:rsidR="00620C17">
          <w:rPr>
            <w:noProof/>
          </w:rPr>
          <w:instrText xml:space="preserve"> PAGEREF _Toc436172857 \h </w:instrText>
        </w:r>
        <w:r w:rsidR="00620C17">
          <w:rPr>
            <w:noProof/>
          </w:rPr>
        </w:r>
        <w:r w:rsidR="00620C17">
          <w:rPr>
            <w:noProof/>
          </w:rPr>
          <w:fldChar w:fldCharType="separate"/>
        </w:r>
        <w:r w:rsidR="00EC45D7">
          <w:rPr>
            <w:noProof/>
          </w:rPr>
          <w:t>2</w:t>
        </w:r>
        <w:r w:rsidR="00620C17">
          <w:rPr>
            <w:noProof/>
          </w:rPr>
          <w:fldChar w:fldCharType="end"/>
        </w:r>
      </w:hyperlink>
    </w:p>
    <w:p w:rsidR="00620C17" w:rsidRDefault="0053795A">
      <w:pPr>
        <w:pStyle w:val="Obsah1"/>
        <w:tabs>
          <w:tab w:val="right" w:leader="dot" w:pos="9062"/>
        </w:tabs>
        <w:rPr>
          <w:noProof/>
        </w:rPr>
      </w:pPr>
      <w:hyperlink w:anchor="_Toc436172858" w:history="1">
        <w:r w:rsidR="00620C17" w:rsidRPr="0067089C">
          <w:rPr>
            <w:rStyle w:val="Hypertextovodkaz"/>
            <w:rFonts w:cs="Times New Roman"/>
            <w:noProof/>
          </w:rPr>
          <w:t>A.1.1. Údaje o stavbě</w:t>
        </w:r>
        <w:r w:rsidR="00620C17">
          <w:rPr>
            <w:noProof/>
          </w:rPr>
          <w:tab/>
        </w:r>
        <w:r w:rsidR="00620C17">
          <w:rPr>
            <w:noProof/>
          </w:rPr>
          <w:fldChar w:fldCharType="begin"/>
        </w:r>
        <w:r w:rsidR="00620C17">
          <w:rPr>
            <w:noProof/>
          </w:rPr>
          <w:instrText xml:space="preserve"> PAGEREF _Toc436172858 \h </w:instrText>
        </w:r>
        <w:r w:rsidR="00620C17">
          <w:rPr>
            <w:noProof/>
          </w:rPr>
        </w:r>
        <w:r w:rsidR="00620C17">
          <w:rPr>
            <w:noProof/>
          </w:rPr>
          <w:fldChar w:fldCharType="separate"/>
        </w:r>
        <w:r w:rsidR="00EC45D7">
          <w:rPr>
            <w:noProof/>
          </w:rPr>
          <w:t>2</w:t>
        </w:r>
        <w:r w:rsidR="00620C17">
          <w:rPr>
            <w:noProof/>
          </w:rPr>
          <w:fldChar w:fldCharType="end"/>
        </w:r>
      </w:hyperlink>
    </w:p>
    <w:p w:rsidR="00620C17" w:rsidRDefault="00A30CAA">
      <w:pPr>
        <w:pStyle w:val="Obsah1"/>
        <w:tabs>
          <w:tab w:val="right" w:leader="dot" w:pos="9062"/>
        </w:tabs>
        <w:rPr>
          <w:noProof/>
        </w:rPr>
      </w:pPr>
      <w:hyperlink w:anchor="_Toc436172859" w:history="1">
        <w:r w:rsidR="00620C17" w:rsidRPr="0067089C">
          <w:rPr>
            <w:rStyle w:val="Hypertextovodkaz"/>
            <w:rFonts w:cs="Times New Roman"/>
            <w:noProof/>
          </w:rPr>
          <w:t>A.2 Seznam vstupních podkladů</w:t>
        </w:r>
        <w:r w:rsidR="00620C17">
          <w:rPr>
            <w:noProof/>
          </w:rPr>
          <w:tab/>
        </w:r>
        <w:r w:rsidR="00620C17">
          <w:rPr>
            <w:noProof/>
          </w:rPr>
          <w:fldChar w:fldCharType="begin"/>
        </w:r>
        <w:r w:rsidR="00620C17">
          <w:rPr>
            <w:noProof/>
          </w:rPr>
          <w:instrText xml:space="preserve"> PAGEREF _Toc436172859 \h </w:instrText>
        </w:r>
        <w:r w:rsidR="00620C17">
          <w:rPr>
            <w:noProof/>
          </w:rPr>
        </w:r>
        <w:r w:rsidR="00620C17">
          <w:rPr>
            <w:noProof/>
          </w:rPr>
          <w:fldChar w:fldCharType="separate"/>
        </w:r>
        <w:r w:rsidR="00EC45D7">
          <w:rPr>
            <w:noProof/>
          </w:rPr>
          <w:t>2</w:t>
        </w:r>
        <w:r w:rsidR="00620C17">
          <w:rPr>
            <w:noProof/>
          </w:rPr>
          <w:fldChar w:fldCharType="end"/>
        </w:r>
      </w:hyperlink>
    </w:p>
    <w:p w:rsidR="00620C17" w:rsidRDefault="0053795A">
      <w:pPr>
        <w:pStyle w:val="Obsah1"/>
        <w:tabs>
          <w:tab w:val="right" w:leader="dot" w:pos="9062"/>
        </w:tabs>
        <w:rPr>
          <w:noProof/>
        </w:rPr>
      </w:pPr>
      <w:hyperlink w:anchor="_Toc436172860" w:history="1">
        <w:r w:rsidR="00620C17" w:rsidRPr="0067089C">
          <w:rPr>
            <w:rStyle w:val="Hypertextovodkaz"/>
            <w:rFonts w:cs="Times New Roman"/>
            <w:noProof/>
          </w:rPr>
          <w:t xml:space="preserve">A.3 </w:t>
        </w:r>
        <w:r w:rsidR="004A6A27">
          <w:rPr>
            <w:rStyle w:val="Hypertextovodkaz"/>
            <w:rFonts w:cs="Times New Roman"/>
            <w:noProof/>
          </w:rPr>
          <w:t>Zdůvodnění nezbytnosti stavby</w:t>
        </w:r>
        <w:r w:rsidR="00620C17">
          <w:rPr>
            <w:noProof/>
          </w:rPr>
          <w:tab/>
        </w:r>
        <w:r w:rsidR="00620C17">
          <w:rPr>
            <w:noProof/>
          </w:rPr>
          <w:fldChar w:fldCharType="begin"/>
        </w:r>
        <w:r w:rsidR="00620C17">
          <w:rPr>
            <w:noProof/>
          </w:rPr>
          <w:instrText xml:space="preserve"> PAGEREF _Toc436172860 \h </w:instrText>
        </w:r>
        <w:r w:rsidR="00620C17">
          <w:rPr>
            <w:noProof/>
          </w:rPr>
        </w:r>
        <w:r w:rsidR="00620C17">
          <w:rPr>
            <w:noProof/>
          </w:rPr>
          <w:fldChar w:fldCharType="separate"/>
        </w:r>
        <w:r w:rsidR="00EC45D7">
          <w:rPr>
            <w:noProof/>
          </w:rPr>
          <w:t>2</w:t>
        </w:r>
        <w:r w:rsidR="00620C17">
          <w:rPr>
            <w:noProof/>
          </w:rPr>
          <w:fldChar w:fldCharType="end"/>
        </w:r>
      </w:hyperlink>
    </w:p>
    <w:p w:rsidR="004A6A27" w:rsidRPr="004A6A27" w:rsidRDefault="0053795A" w:rsidP="004A6A27">
      <w:pPr>
        <w:pStyle w:val="Obsah1"/>
        <w:tabs>
          <w:tab w:val="right" w:leader="dot" w:pos="9062"/>
        </w:tabs>
        <w:rPr>
          <w:noProof/>
        </w:rPr>
      </w:pPr>
      <w:hyperlink w:anchor="_Toc436172860" w:history="1">
        <w:r w:rsidR="004A6A27" w:rsidRPr="0067089C">
          <w:rPr>
            <w:rStyle w:val="Hypertextovodkaz"/>
            <w:rFonts w:cs="Times New Roman"/>
            <w:noProof/>
          </w:rPr>
          <w:t>A.</w:t>
        </w:r>
        <w:r w:rsidR="004A6A27">
          <w:rPr>
            <w:rStyle w:val="Hypertextovodkaz"/>
            <w:rFonts w:cs="Times New Roman"/>
            <w:noProof/>
          </w:rPr>
          <w:t>4</w:t>
        </w:r>
        <w:r w:rsidR="004A6A27" w:rsidRPr="0067089C">
          <w:rPr>
            <w:rStyle w:val="Hypertextovodkaz"/>
            <w:rFonts w:cs="Times New Roman"/>
            <w:noProof/>
          </w:rPr>
          <w:t xml:space="preserve"> Údaje o území</w:t>
        </w:r>
        <w:r w:rsidR="004A6A27">
          <w:rPr>
            <w:noProof/>
          </w:rPr>
          <w:tab/>
        </w:r>
        <w:r w:rsidR="004A6A27">
          <w:rPr>
            <w:noProof/>
          </w:rPr>
          <w:fldChar w:fldCharType="begin"/>
        </w:r>
        <w:r w:rsidR="004A6A27">
          <w:rPr>
            <w:noProof/>
          </w:rPr>
          <w:instrText xml:space="preserve"> PAGEREF _Toc436172860 \h </w:instrText>
        </w:r>
        <w:r w:rsidR="004A6A27">
          <w:rPr>
            <w:noProof/>
          </w:rPr>
        </w:r>
        <w:r w:rsidR="004A6A27">
          <w:rPr>
            <w:noProof/>
          </w:rPr>
          <w:fldChar w:fldCharType="separate"/>
        </w:r>
        <w:r w:rsidR="00EC45D7">
          <w:rPr>
            <w:noProof/>
          </w:rPr>
          <w:t>2</w:t>
        </w:r>
        <w:r w:rsidR="004A6A27">
          <w:rPr>
            <w:noProof/>
          </w:rPr>
          <w:fldChar w:fldCharType="end"/>
        </w:r>
      </w:hyperlink>
    </w:p>
    <w:p w:rsidR="00620C17" w:rsidRDefault="0053795A">
      <w:pPr>
        <w:pStyle w:val="Obsah1"/>
        <w:tabs>
          <w:tab w:val="right" w:leader="dot" w:pos="9062"/>
        </w:tabs>
        <w:rPr>
          <w:noProof/>
        </w:rPr>
      </w:pPr>
      <w:hyperlink w:anchor="_Toc436172861" w:history="1">
        <w:r w:rsidR="00620C17" w:rsidRPr="0067089C">
          <w:rPr>
            <w:rStyle w:val="Hypertextovodkaz"/>
            <w:rFonts w:cs="Times New Roman"/>
            <w:noProof/>
          </w:rPr>
          <w:t>A.</w:t>
        </w:r>
        <w:r w:rsidR="004A6A27">
          <w:rPr>
            <w:rStyle w:val="Hypertextovodkaz"/>
            <w:rFonts w:cs="Times New Roman"/>
            <w:noProof/>
          </w:rPr>
          <w:t>5</w:t>
        </w:r>
        <w:r w:rsidR="00620C17" w:rsidRPr="0067089C">
          <w:rPr>
            <w:rStyle w:val="Hypertextovodkaz"/>
            <w:rFonts w:cs="Times New Roman"/>
            <w:noProof/>
          </w:rPr>
          <w:t xml:space="preserve"> Údaje o stavbě</w:t>
        </w:r>
        <w:r w:rsidR="00620C17">
          <w:rPr>
            <w:noProof/>
          </w:rPr>
          <w:tab/>
        </w:r>
        <w:r w:rsidR="00620C17">
          <w:rPr>
            <w:noProof/>
          </w:rPr>
          <w:fldChar w:fldCharType="begin"/>
        </w:r>
        <w:r w:rsidR="00620C17">
          <w:rPr>
            <w:noProof/>
          </w:rPr>
          <w:instrText xml:space="preserve"> PAGEREF _Toc436172861 \h </w:instrText>
        </w:r>
        <w:r w:rsidR="00620C17">
          <w:rPr>
            <w:noProof/>
          </w:rPr>
        </w:r>
        <w:r w:rsidR="00620C17">
          <w:rPr>
            <w:noProof/>
          </w:rPr>
          <w:fldChar w:fldCharType="separate"/>
        </w:r>
        <w:r w:rsidR="00EC45D7">
          <w:rPr>
            <w:noProof/>
          </w:rPr>
          <w:t>3</w:t>
        </w:r>
        <w:r w:rsidR="00620C17">
          <w:rPr>
            <w:noProof/>
          </w:rPr>
          <w:fldChar w:fldCharType="end"/>
        </w:r>
      </w:hyperlink>
    </w:p>
    <w:p w:rsidR="00620C17" w:rsidRDefault="0053795A">
      <w:pPr>
        <w:pStyle w:val="Obsah1"/>
        <w:tabs>
          <w:tab w:val="right" w:leader="dot" w:pos="9062"/>
        </w:tabs>
        <w:rPr>
          <w:noProof/>
        </w:rPr>
      </w:pPr>
      <w:hyperlink w:anchor="_Toc436172862" w:history="1">
        <w:r w:rsidR="004A6A27">
          <w:rPr>
            <w:rStyle w:val="Hypertextovodkaz"/>
            <w:rFonts w:cs="Times New Roman"/>
            <w:noProof/>
          </w:rPr>
          <w:t>A.6</w:t>
        </w:r>
        <w:r w:rsidR="00620C17" w:rsidRPr="0067089C">
          <w:rPr>
            <w:rStyle w:val="Hypertextovodkaz"/>
            <w:rFonts w:cs="Times New Roman"/>
            <w:noProof/>
          </w:rPr>
          <w:t xml:space="preserve"> Členění stavby na objekty a technická a technologická zařízení.</w:t>
        </w:r>
        <w:r w:rsidR="00620C17">
          <w:rPr>
            <w:noProof/>
          </w:rPr>
          <w:tab/>
        </w:r>
        <w:r w:rsidR="00620C17">
          <w:rPr>
            <w:noProof/>
          </w:rPr>
          <w:fldChar w:fldCharType="begin"/>
        </w:r>
        <w:r w:rsidR="00620C17">
          <w:rPr>
            <w:noProof/>
          </w:rPr>
          <w:instrText xml:space="preserve"> PAGEREF _Toc436172862 \h </w:instrText>
        </w:r>
        <w:r w:rsidR="00620C17">
          <w:rPr>
            <w:noProof/>
          </w:rPr>
        </w:r>
        <w:r w:rsidR="00620C17">
          <w:rPr>
            <w:noProof/>
          </w:rPr>
          <w:fldChar w:fldCharType="separate"/>
        </w:r>
        <w:r w:rsidR="00EC45D7">
          <w:rPr>
            <w:noProof/>
          </w:rPr>
          <w:t>4</w:t>
        </w:r>
        <w:r w:rsidR="00620C17">
          <w:rPr>
            <w:noProof/>
          </w:rPr>
          <w:fldChar w:fldCharType="end"/>
        </w:r>
      </w:hyperlink>
    </w:p>
    <w:p w:rsidR="00620C17" w:rsidRDefault="0053795A">
      <w:pPr>
        <w:pStyle w:val="Obsah1"/>
        <w:tabs>
          <w:tab w:val="right" w:leader="dot" w:pos="9062"/>
        </w:tabs>
        <w:rPr>
          <w:noProof/>
        </w:rPr>
      </w:pPr>
      <w:hyperlink w:anchor="_Toc436172863" w:history="1">
        <w:r w:rsidR="00620C17" w:rsidRPr="0067089C">
          <w:rPr>
            <w:rStyle w:val="Hypertextovodkaz"/>
            <w:rFonts w:cs="Times New Roman"/>
            <w:noProof/>
          </w:rPr>
          <w:t>B – SOUHRNNÁ TECHNICKÁ ZPRÁVA</w:t>
        </w:r>
        <w:r w:rsidR="00620C17">
          <w:rPr>
            <w:noProof/>
          </w:rPr>
          <w:tab/>
        </w:r>
        <w:r w:rsidR="00620C17">
          <w:rPr>
            <w:noProof/>
          </w:rPr>
          <w:fldChar w:fldCharType="begin"/>
        </w:r>
        <w:r w:rsidR="00620C17">
          <w:rPr>
            <w:noProof/>
          </w:rPr>
          <w:instrText xml:space="preserve"> PAGEREF _Toc436172863 \h </w:instrText>
        </w:r>
        <w:r w:rsidR="00620C17">
          <w:rPr>
            <w:noProof/>
          </w:rPr>
        </w:r>
        <w:r w:rsidR="00620C17">
          <w:rPr>
            <w:noProof/>
          </w:rPr>
          <w:fldChar w:fldCharType="separate"/>
        </w:r>
        <w:r w:rsidR="00EC45D7">
          <w:rPr>
            <w:noProof/>
          </w:rPr>
          <w:t>5</w:t>
        </w:r>
        <w:r w:rsidR="00620C17">
          <w:rPr>
            <w:noProof/>
          </w:rPr>
          <w:fldChar w:fldCharType="end"/>
        </w:r>
      </w:hyperlink>
    </w:p>
    <w:p w:rsidR="00620C17" w:rsidRDefault="0053795A">
      <w:pPr>
        <w:pStyle w:val="Obsah1"/>
        <w:tabs>
          <w:tab w:val="right" w:leader="dot" w:pos="9062"/>
        </w:tabs>
        <w:rPr>
          <w:noProof/>
        </w:rPr>
      </w:pPr>
      <w:hyperlink w:anchor="_Toc436172864" w:history="1">
        <w:r w:rsidR="00620C17" w:rsidRPr="0067089C">
          <w:rPr>
            <w:rStyle w:val="Hypertextovodkaz"/>
            <w:rFonts w:cs="Times New Roman"/>
            <w:noProof/>
          </w:rPr>
          <w:t>B.1 Popis území stavby</w:t>
        </w:r>
        <w:r w:rsidR="00620C17">
          <w:rPr>
            <w:noProof/>
          </w:rPr>
          <w:tab/>
        </w:r>
        <w:r w:rsidR="00620C17">
          <w:rPr>
            <w:noProof/>
          </w:rPr>
          <w:fldChar w:fldCharType="begin"/>
        </w:r>
        <w:r w:rsidR="00620C17">
          <w:rPr>
            <w:noProof/>
          </w:rPr>
          <w:instrText xml:space="preserve"> PAGEREF _Toc436172864 \h </w:instrText>
        </w:r>
        <w:r w:rsidR="00620C17">
          <w:rPr>
            <w:noProof/>
          </w:rPr>
        </w:r>
        <w:r w:rsidR="00620C17">
          <w:rPr>
            <w:noProof/>
          </w:rPr>
          <w:fldChar w:fldCharType="separate"/>
        </w:r>
        <w:r w:rsidR="00EC45D7">
          <w:rPr>
            <w:noProof/>
          </w:rPr>
          <w:t>5</w:t>
        </w:r>
        <w:r w:rsidR="00620C17">
          <w:rPr>
            <w:noProof/>
          </w:rPr>
          <w:fldChar w:fldCharType="end"/>
        </w:r>
      </w:hyperlink>
    </w:p>
    <w:p w:rsidR="00620C17" w:rsidRDefault="0053795A">
      <w:pPr>
        <w:pStyle w:val="Obsah1"/>
        <w:tabs>
          <w:tab w:val="right" w:leader="dot" w:pos="9062"/>
        </w:tabs>
        <w:rPr>
          <w:noProof/>
        </w:rPr>
      </w:pPr>
      <w:hyperlink w:anchor="_Toc436172865" w:history="1">
        <w:r w:rsidR="00620C17" w:rsidRPr="0067089C">
          <w:rPr>
            <w:rStyle w:val="Hypertextovodkaz"/>
            <w:rFonts w:cs="Times New Roman"/>
            <w:noProof/>
          </w:rPr>
          <w:t>B.2 Celkový popis stavby</w:t>
        </w:r>
        <w:r w:rsidR="00620C17">
          <w:rPr>
            <w:noProof/>
          </w:rPr>
          <w:tab/>
        </w:r>
        <w:r w:rsidR="00620C17">
          <w:rPr>
            <w:noProof/>
          </w:rPr>
          <w:fldChar w:fldCharType="begin"/>
        </w:r>
        <w:r w:rsidR="00620C17">
          <w:rPr>
            <w:noProof/>
          </w:rPr>
          <w:instrText xml:space="preserve"> PAGEREF _Toc436172865 \h </w:instrText>
        </w:r>
        <w:r w:rsidR="00620C17">
          <w:rPr>
            <w:noProof/>
          </w:rPr>
        </w:r>
        <w:r w:rsidR="00620C17">
          <w:rPr>
            <w:noProof/>
          </w:rPr>
          <w:fldChar w:fldCharType="separate"/>
        </w:r>
        <w:r w:rsidR="00EC45D7">
          <w:rPr>
            <w:noProof/>
          </w:rPr>
          <w:t>6</w:t>
        </w:r>
        <w:r w:rsidR="00620C17">
          <w:rPr>
            <w:noProof/>
          </w:rPr>
          <w:fldChar w:fldCharType="end"/>
        </w:r>
      </w:hyperlink>
    </w:p>
    <w:p w:rsidR="00620C17" w:rsidRDefault="0053795A">
      <w:pPr>
        <w:pStyle w:val="Obsah1"/>
        <w:tabs>
          <w:tab w:val="right" w:leader="dot" w:pos="9062"/>
        </w:tabs>
        <w:rPr>
          <w:noProof/>
        </w:rPr>
      </w:pPr>
      <w:hyperlink w:anchor="_Toc436172866" w:history="1">
        <w:r w:rsidR="00620C17" w:rsidRPr="0067089C">
          <w:rPr>
            <w:rStyle w:val="Hypertextovodkaz"/>
            <w:rFonts w:cs="Times New Roman"/>
            <w:noProof/>
          </w:rPr>
          <w:t>B.2.1 Účel užívání stavby, základní kapacity funkčních jednotek.</w:t>
        </w:r>
        <w:r w:rsidR="00620C17">
          <w:rPr>
            <w:noProof/>
          </w:rPr>
          <w:tab/>
        </w:r>
        <w:r w:rsidR="00620C17">
          <w:rPr>
            <w:noProof/>
          </w:rPr>
          <w:fldChar w:fldCharType="begin"/>
        </w:r>
        <w:r w:rsidR="00620C17">
          <w:rPr>
            <w:noProof/>
          </w:rPr>
          <w:instrText xml:space="preserve"> PAGEREF _Toc436172866 \h </w:instrText>
        </w:r>
        <w:r w:rsidR="00620C17">
          <w:rPr>
            <w:noProof/>
          </w:rPr>
        </w:r>
        <w:r w:rsidR="00620C17">
          <w:rPr>
            <w:noProof/>
          </w:rPr>
          <w:fldChar w:fldCharType="separate"/>
        </w:r>
        <w:r w:rsidR="00EC45D7">
          <w:rPr>
            <w:noProof/>
          </w:rPr>
          <w:t>6</w:t>
        </w:r>
        <w:r w:rsidR="00620C17">
          <w:rPr>
            <w:noProof/>
          </w:rPr>
          <w:fldChar w:fldCharType="end"/>
        </w:r>
      </w:hyperlink>
    </w:p>
    <w:p w:rsidR="00620C17" w:rsidRDefault="0053795A">
      <w:pPr>
        <w:pStyle w:val="Obsah1"/>
        <w:tabs>
          <w:tab w:val="right" w:leader="dot" w:pos="9062"/>
        </w:tabs>
        <w:rPr>
          <w:noProof/>
        </w:rPr>
      </w:pPr>
      <w:hyperlink w:anchor="_Toc436172867" w:history="1">
        <w:r w:rsidR="00620C17" w:rsidRPr="0067089C">
          <w:rPr>
            <w:rStyle w:val="Hypertextovodkaz"/>
            <w:rFonts w:cs="Times New Roman"/>
            <w:noProof/>
          </w:rPr>
          <w:t>B.2.2 Celkové urbanistické a architektonické řešení.</w:t>
        </w:r>
        <w:r w:rsidR="00620C17">
          <w:rPr>
            <w:noProof/>
          </w:rPr>
          <w:tab/>
        </w:r>
        <w:r w:rsidR="00620C17">
          <w:rPr>
            <w:noProof/>
          </w:rPr>
          <w:fldChar w:fldCharType="begin"/>
        </w:r>
        <w:r w:rsidR="00620C17">
          <w:rPr>
            <w:noProof/>
          </w:rPr>
          <w:instrText xml:space="preserve"> PAGEREF _Toc436172867 \h </w:instrText>
        </w:r>
        <w:r w:rsidR="00620C17">
          <w:rPr>
            <w:noProof/>
          </w:rPr>
        </w:r>
        <w:r w:rsidR="00620C17">
          <w:rPr>
            <w:noProof/>
          </w:rPr>
          <w:fldChar w:fldCharType="separate"/>
        </w:r>
        <w:r w:rsidR="00EC45D7">
          <w:rPr>
            <w:noProof/>
          </w:rPr>
          <w:t>6</w:t>
        </w:r>
        <w:r w:rsidR="00620C17">
          <w:rPr>
            <w:noProof/>
          </w:rPr>
          <w:fldChar w:fldCharType="end"/>
        </w:r>
      </w:hyperlink>
    </w:p>
    <w:p w:rsidR="00620C17" w:rsidRDefault="0053795A">
      <w:pPr>
        <w:pStyle w:val="Obsah1"/>
        <w:tabs>
          <w:tab w:val="right" w:leader="dot" w:pos="9062"/>
        </w:tabs>
        <w:rPr>
          <w:noProof/>
        </w:rPr>
      </w:pPr>
      <w:hyperlink w:anchor="_Toc436172868" w:history="1">
        <w:r w:rsidR="00620C17" w:rsidRPr="0067089C">
          <w:rPr>
            <w:rStyle w:val="Hypertextovodkaz"/>
            <w:rFonts w:cs="Times New Roman"/>
            <w:noProof/>
          </w:rPr>
          <w:t>B.2.3 Celkové provozní řešení, technologie výroby.</w:t>
        </w:r>
        <w:r w:rsidR="00620C17">
          <w:rPr>
            <w:noProof/>
          </w:rPr>
          <w:tab/>
        </w:r>
        <w:r w:rsidR="00620C17">
          <w:rPr>
            <w:noProof/>
          </w:rPr>
          <w:fldChar w:fldCharType="begin"/>
        </w:r>
        <w:r w:rsidR="00620C17">
          <w:rPr>
            <w:noProof/>
          </w:rPr>
          <w:instrText xml:space="preserve"> PAGEREF _Toc436172868 \h </w:instrText>
        </w:r>
        <w:r w:rsidR="00620C17">
          <w:rPr>
            <w:noProof/>
          </w:rPr>
        </w:r>
        <w:r w:rsidR="00620C17">
          <w:rPr>
            <w:noProof/>
          </w:rPr>
          <w:fldChar w:fldCharType="separate"/>
        </w:r>
        <w:r w:rsidR="00EC45D7">
          <w:rPr>
            <w:noProof/>
          </w:rPr>
          <w:t>6</w:t>
        </w:r>
        <w:r w:rsidR="00620C17">
          <w:rPr>
            <w:noProof/>
          </w:rPr>
          <w:fldChar w:fldCharType="end"/>
        </w:r>
      </w:hyperlink>
    </w:p>
    <w:p w:rsidR="00620C17" w:rsidRDefault="0053795A">
      <w:pPr>
        <w:pStyle w:val="Obsah1"/>
        <w:tabs>
          <w:tab w:val="right" w:leader="dot" w:pos="9062"/>
        </w:tabs>
        <w:rPr>
          <w:noProof/>
        </w:rPr>
      </w:pPr>
      <w:hyperlink w:anchor="_Toc436172869" w:history="1">
        <w:r w:rsidR="00620C17" w:rsidRPr="0067089C">
          <w:rPr>
            <w:rStyle w:val="Hypertextovodkaz"/>
            <w:rFonts w:cs="Times New Roman"/>
            <w:noProof/>
          </w:rPr>
          <w:t>B.2.4 Bezbariérové užívání stavby</w:t>
        </w:r>
        <w:r w:rsidR="00620C17">
          <w:rPr>
            <w:noProof/>
          </w:rPr>
          <w:tab/>
        </w:r>
        <w:r w:rsidR="00620C17">
          <w:rPr>
            <w:noProof/>
          </w:rPr>
          <w:fldChar w:fldCharType="begin"/>
        </w:r>
        <w:r w:rsidR="00620C17">
          <w:rPr>
            <w:noProof/>
          </w:rPr>
          <w:instrText xml:space="preserve"> PAGEREF _Toc436172869 \h </w:instrText>
        </w:r>
        <w:r w:rsidR="00620C17">
          <w:rPr>
            <w:noProof/>
          </w:rPr>
        </w:r>
        <w:r w:rsidR="00620C17">
          <w:rPr>
            <w:noProof/>
          </w:rPr>
          <w:fldChar w:fldCharType="separate"/>
        </w:r>
        <w:r w:rsidR="00EC45D7">
          <w:rPr>
            <w:noProof/>
          </w:rPr>
          <w:t>6</w:t>
        </w:r>
        <w:r w:rsidR="00620C17">
          <w:rPr>
            <w:noProof/>
          </w:rPr>
          <w:fldChar w:fldCharType="end"/>
        </w:r>
      </w:hyperlink>
    </w:p>
    <w:p w:rsidR="00620C17" w:rsidRDefault="0053795A">
      <w:pPr>
        <w:pStyle w:val="Obsah1"/>
        <w:tabs>
          <w:tab w:val="right" w:leader="dot" w:pos="9062"/>
        </w:tabs>
        <w:rPr>
          <w:noProof/>
        </w:rPr>
      </w:pPr>
      <w:hyperlink w:anchor="_Toc436172870" w:history="1">
        <w:r w:rsidR="00620C17" w:rsidRPr="0067089C">
          <w:rPr>
            <w:rStyle w:val="Hypertextovodkaz"/>
            <w:rFonts w:cs="Times New Roman"/>
            <w:noProof/>
          </w:rPr>
          <w:t>B.2.5 Bezpečnost při užívání stavby</w:t>
        </w:r>
        <w:r w:rsidR="00620C17">
          <w:rPr>
            <w:noProof/>
          </w:rPr>
          <w:tab/>
        </w:r>
        <w:r w:rsidR="00620C17">
          <w:rPr>
            <w:noProof/>
          </w:rPr>
          <w:fldChar w:fldCharType="begin"/>
        </w:r>
        <w:r w:rsidR="00620C17">
          <w:rPr>
            <w:noProof/>
          </w:rPr>
          <w:instrText xml:space="preserve"> PAGEREF _Toc436172870 \h </w:instrText>
        </w:r>
        <w:r w:rsidR="00620C17">
          <w:rPr>
            <w:noProof/>
          </w:rPr>
        </w:r>
        <w:r w:rsidR="00620C17">
          <w:rPr>
            <w:noProof/>
          </w:rPr>
          <w:fldChar w:fldCharType="separate"/>
        </w:r>
        <w:r w:rsidR="00EC45D7">
          <w:rPr>
            <w:noProof/>
          </w:rPr>
          <w:t>6</w:t>
        </w:r>
        <w:r w:rsidR="00620C17">
          <w:rPr>
            <w:noProof/>
          </w:rPr>
          <w:fldChar w:fldCharType="end"/>
        </w:r>
      </w:hyperlink>
    </w:p>
    <w:p w:rsidR="00620C17" w:rsidRDefault="0053795A">
      <w:pPr>
        <w:pStyle w:val="Obsah1"/>
        <w:tabs>
          <w:tab w:val="right" w:leader="dot" w:pos="9062"/>
        </w:tabs>
        <w:rPr>
          <w:noProof/>
        </w:rPr>
      </w:pPr>
      <w:hyperlink w:anchor="_Toc436172871" w:history="1">
        <w:r w:rsidR="00620C17" w:rsidRPr="0067089C">
          <w:rPr>
            <w:rStyle w:val="Hypertextovodkaz"/>
            <w:rFonts w:cs="Times New Roman"/>
            <w:noProof/>
          </w:rPr>
          <w:t>B.2.6 Základní charakteristika objektů</w:t>
        </w:r>
        <w:r w:rsidR="00620C17">
          <w:rPr>
            <w:noProof/>
          </w:rPr>
          <w:tab/>
        </w:r>
        <w:r w:rsidR="00620C17">
          <w:rPr>
            <w:noProof/>
          </w:rPr>
          <w:fldChar w:fldCharType="begin"/>
        </w:r>
        <w:r w:rsidR="00620C17">
          <w:rPr>
            <w:noProof/>
          </w:rPr>
          <w:instrText xml:space="preserve"> PAGEREF _Toc436172871 \h </w:instrText>
        </w:r>
        <w:r w:rsidR="00620C17">
          <w:rPr>
            <w:noProof/>
          </w:rPr>
        </w:r>
        <w:r w:rsidR="00620C17">
          <w:rPr>
            <w:noProof/>
          </w:rPr>
          <w:fldChar w:fldCharType="separate"/>
        </w:r>
        <w:r w:rsidR="00EC45D7">
          <w:rPr>
            <w:noProof/>
          </w:rPr>
          <w:t>6</w:t>
        </w:r>
        <w:r w:rsidR="00620C17">
          <w:rPr>
            <w:noProof/>
          </w:rPr>
          <w:fldChar w:fldCharType="end"/>
        </w:r>
      </w:hyperlink>
    </w:p>
    <w:p w:rsidR="00620C17" w:rsidRDefault="0053795A">
      <w:pPr>
        <w:pStyle w:val="Obsah1"/>
        <w:tabs>
          <w:tab w:val="right" w:leader="dot" w:pos="9062"/>
        </w:tabs>
        <w:rPr>
          <w:noProof/>
        </w:rPr>
      </w:pPr>
      <w:hyperlink w:anchor="_Toc436172872" w:history="1">
        <w:r w:rsidR="00620C17" w:rsidRPr="0067089C">
          <w:rPr>
            <w:rStyle w:val="Hypertextovodkaz"/>
            <w:rFonts w:cs="Times New Roman"/>
            <w:noProof/>
          </w:rPr>
          <w:t>B.3 Připojení na technickou infrastrukturu</w:t>
        </w:r>
        <w:r w:rsidR="00620C17">
          <w:rPr>
            <w:noProof/>
          </w:rPr>
          <w:tab/>
        </w:r>
        <w:r w:rsidR="00620C17">
          <w:rPr>
            <w:noProof/>
          </w:rPr>
          <w:fldChar w:fldCharType="begin"/>
        </w:r>
        <w:r w:rsidR="00620C17">
          <w:rPr>
            <w:noProof/>
          </w:rPr>
          <w:instrText xml:space="preserve"> PAGEREF _Toc436172872 \h </w:instrText>
        </w:r>
        <w:r w:rsidR="00620C17">
          <w:rPr>
            <w:noProof/>
          </w:rPr>
        </w:r>
        <w:r w:rsidR="00620C17">
          <w:rPr>
            <w:noProof/>
          </w:rPr>
          <w:fldChar w:fldCharType="separate"/>
        </w:r>
        <w:r w:rsidR="00EC45D7">
          <w:rPr>
            <w:noProof/>
          </w:rPr>
          <w:t>7</w:t>
        </w:r>
        <w:r w:rsidR="00620C17">
          <w:rPr>
            <w:noProof/>
          </w:rPr>
          <w:fldChar w:fldCharType="end"/>
        </w:r>
      </w:hyperlink>
    </w:p>
    <w:p w:rsidR="00620C17" w:rsidRDefault="0053795A">
      <w:pPr>
        <w:pStyle w:val="Obsah1"/>
        <w:tabs>
          <w:tab w:val="right" w:leader="dot" w:pos="9062"/>
        </w:tabs>
        <w:rPr>
          <w:noProof/>
        </w:rPr>
      </w:pPr>
      <w:hyperlink w:anchor="_Toc436172873" w:history="1">
        <w:r w:rsidR="00620C17" w:rsidRPr="0067089C">
          <w:rPr>
            <w:rStyle w:val="Hypertextovodkaz"/>
            <w:rFonts w:cs="Times New Roman"/>
            <w:noProof/>
          </w:rPr>
          <w:t>B.4 Dopravní řešení</w:t>
        </w:r>
        <w:r w:rsidR="00620C17">
          <w:rPr>
            <w:noProof/>
          </w:rPr>
          <w:tab/>
        </w:r>
        <w:r w:rsidR="00620C17">
          <w:rPr>
            <w:noProof/>
          </w:rPr>
          <w:fldChar w:fldCharType="begin"/>
        </w:r>
        <w:r w:rsidR="00620C17">
          <w:rPr>
            <w:noProof/>
          </w:rPr>
          <w:instrText xml:space="preserve"> PAGEREF _Toc436172873 \h </w:instrText>
        </w:r>
        <w:r w:rsidR="00620C17">
          <w:rPr>
            <w:noProof/>
          </w:rPr>
        </w:r>
        <w:r w:rsidR="00620C17">
          <w:rPr>
            <w:noProof/>
          </w:rPr>
          <w:fldChar w:fldCharType="separate"/>
        </w:r>
        <w:r w:rsidR="00EC45D7">
          <w:rPr>
            <w:noProof/>
          </w:rPr>
          <w:t>7</w:t>
        </w:r>
        <w:r w:rsidR="00620C17">
          <w:rPr>
            <w:noProof/>
          </w:rPr>
          <w:fldChar w:fldCharType="end"/>
        </w:r>
      </w:hyperlink>
    </w:p>
    <w:p w:rsidR="00620C17" w:rsidRDefault="0053795A">
      <w:pPr>
        <w:pStyle w:val="Obsah1"/>
        <w:tabs>
          <w:tab w:val="right" w:leader="dot" w:pos="9062"/>
        </w:tabs>
        <w:rPr>
          <w:noProof/>
        </w:rPr>
      </w:pPr>
      <w:hyperlink w:anchor="_Toc436172874" w:history="1">
        <w:r w:rsidR="00620C17" w:rsidRPr="0067089C">
          <w:rPr>
            <w:rStyle w:val="Hypertextovodkaz"/>
            <w:rFonts w:cs="Times New Roman"/>
            <w:noProof/>
          </w:rPr>
          <w:t>B.5 Řešení vegetace a souvisejících terénních úprav</w:t>
        </w:r>
        <w:r w:rsidR="00620C17">
          <w:rPr>
            <w:noProof/>
          </w:rPr>
          <w:tab/>
        </w:r>
        <w:r w:rsidR="00620C17">
          <w:rPr>
            <w:noProof/>
          </w:rPr>
          <w:fldChar w:fldCharType="begin"/>
        </w:r>
        <w:r w:rsidR="00620C17">
          <w:rPr>
            <w:noProof/>
          </w:rPr>
          <w:instrText xml:space="preserve"> PAGEREF _Toc436172874 \h </w:instrText>
        </w:r>
        <w:r w:rsidR="00620C17">
          <w:rPr>
            <w:noProof/>
          </w:rPr>
        </w:r>
        <w:r w:rsidR="00620C17">
          <w:rPr>
            <w:noProof/>
          </w:rPr>
          <w:fldChar w:fldCharType="separate"/>
        </w:r>
        <w:r w:rsidR="00EC45D7">
          <w:rPr>
            <w:noProof/>
          </w:rPr>
          <w:t>7</w:t>
        </w:r>
        <w:r w:rsidR="00620C17">
          <w:rPr>
            <w:noProof/>
          </w:rPr>
          <w:fldChar w:fldCharType="end"/>
        </w:r>
      </w:hyperlink>
    </w:p>
    <w:p w:rsidR="00620C17" w:rsidRDefault="0053795A">
      <w:pPr>
        <w:pStyle w:val="Obsah1"/>
        <w:tabs>
          <w:tab w:val="right" w:leader="dot" w:pos="9062"/>
        </w:tabs>
        <w:rPr>
          <w:noProof/>
        </w:rPr>
      </w:pPr>
      <w:hyperlink w:anchor="_Toc436172875" w:history="1">
        <w:r w:rsidR="00620C17" w:rsidRPr="0067089C">
          <w:rPr>
            <w:rStyle w:val="Hypertextovodkaz"/>
            <w:rFonts w:cs="Times New Roman"/>
            <w:noProof/>
          </w:rPr>
          <w:t>B.6 Popis vlivů stavby na životní prostředí a jeho ochrana</w:t>
        </w:r>
        <w:r w:rsidR="00620C17">
          <w:rPr>
            <w:noProof/>
          </w:rPr>
          <w:tab/>
        </w:r>
        <w:r w:rsidR="00620C17">
          <w:rPr>
            <w:noProof/>
          </w:rPr>
          <w:fldChar w:fldCharType="begin"/>
        </w:r>
        <w:r w:rsidR="00620C17">
          <w:rPr>
            <w:noProof/>
          </w:rPr>
          <w:instrText xml:space="preserve"> PAGEREF _Toc436172875 \h </w:instrText>
        </w:r>
        <w:r w:rsidR="00620C17">
          <w:rPr>
            <w:noProof/>
          </w:rPr>
        </w:r>
        <w:r w:rsidR="00620C17">
          <w:rPr>
            <w:noProof/>
          </w:rPr>
          <w:fldChar w:fldCharType="separate"/>
        </w:r>
        <w:r w:rsidR="00EC45D7">
          <w:rPr>
            <w:noProof/>
          </w:rPr>
          <w:t>7</w:t>
        </w:r>
        <w:r w:rsidR="00620C17">
          <w:rPr>
            <w:noProof/>
          </w:rPr>
          <w:fldChar w:fldCharType="end"/>
        </w:r>
      </w:hyperlink>
    </w:p>
    <w:p w:rsidR="00620C17" w:rsidRDefault="0053795A">
      <w:pPr>
        <w:pStyle w:val="Obsah1"/>
        <w:tabs>
          <w:tab w:val="right" w:leader="dot" w:pos="9062"/>
        </w:tabs>
        <w:rPr>
          <w:noProof/>
        </w:rPr>
      </w:pPr>
      <w:hyperlink w:anchor="_Toc436172876" w:history="1">
        <w:r w:rsidR="00620C17" w:rsidRPr="0067089C">
          <w:rPr>
            <w:rStyle w:val="Hypertextovodkaz"/>
            <w:rFonts w:cs="Times New Roman"/>
            <w:noProof/>
          </w:rPr>
          <w:t>B.7 Ochrana obyvatelstva</w:t>
        </w:r>
        <w:r w:rsidR="00620C17">
          <w:rPr>
            <w:noProof/>
          </w:rPr>
          <w:tab/>
        </w:r>
        <w:r w:rsidR="00620C17">
          <w:rPr>
            <w:noProof/>
          </w:rPr>
          <w:fldChar w:fldCharType="begin"/>
        </w:r>
        <w:r w:rsidR="00620C17">
          <w:rPr>
            <w:noProof/>
          </w:rPr>
          <w:instrText xml:space="preserve"> PAGEREF _Toc436172876 \h </w:instrText>
        </w:r>
        <w:r w:rsidR="00620C17">
          <w:rPr>
            <w:noProof/>
          </w:rPr>
        </w:r>
        <w:r w:rsidR="00620C17">
          <w:rPr>
            <w:noProof/>
          </w:rPr>
          <w:fldChar w:fldCharType="separate"/>
        </w:r>
        <w:r w:rsidR="00EC45D7">
          <w:rPr>
            <w:noProof/>
          </w:rPr>
          <w:t>8</w:t>
        </w:r>
        <w:r w:rsidR="00620C17">
          <w:rPr>
            <w:noProof/>
          </w:rPr>
          <w:fldChar w:fldCharType="end"/>
        </w:r>
      </w:hyperlink>
    </w:p>
    <w:p w:rsidR="00620C17" w:rsidRDefault="0053795A">
      <w:pPr>
        <w:pStyle w:val="Obsah1"/>
        <w:tabs>
          <w:tab w:val="right" w:leader="dot" w:pos="9062"/>
        </w:tabs>
        <w:rPr>
          <w:noProof/>
        </w:rPr>
      </w:pPr>
      <w:hyperlink w:anchor="_Toc436172877" w:history="1">
        <w:r w:rsidR="00620C17" w:rsidRPr="0067089C">
          <w:rPr>
            <w:rStyle w:val="Hypertextovodkaz"/>
            <w:rFonts w:cs="Times New Roman"/>
            <w:noProof/>
          </w:rPr>
          <w:t>B.8 Zásady organizace a výstavby</w:t>
        </w:r>
        <w:r w:rsidR="00620C17">
          <w:rPr>
            <w:noProof/>
          </w:rPr>
          <w:tab/>
        </w:r>
        <w:r w:rsidR="00620C17">
          <w:rPr>
            <w:noProof/>
          </w:rPr>
          <w:fldChar w:fldCharType="begin"/>
        </w:r>
        <w:r w:rsidR="00620C17">
          <w:rPr>
            <w:noProof/>
          </w:rPr>
          <w:instrText xml:space="preserve"> PAGEREF _Toc436172877 \h </w:instrText>
        </w:r>
        <w:r w:rsidR="00620C17">
          <w:rPr>
            <w:noProof/>
          </w:rPr>
        </w:r>
        <w:r w:rsidR="00620C17">
          <w:rPr>
            <w:noProof/>
          </w:rPr>
          <w:fldChar w:fldCharType="separate"/>
        </w:r>
        <w:r w:rsidR="00EC45D7">
          <w:rPr>
            <w:noProof/>
          </w:rPr>
          <w:t>8</w:t>
        </w:r>
        <w:r w:rsidR="00620C17">
          <w:rPr>
            <w:noProof/>
          </w:rPr>
          <w:fldChar w:fldCharType="end"/>
        </w:r>
      </w:hyperlink>
    </w:p>
    <w:p w:rsidR="00620C17" w:rsidRDefault="0053795A">
      <w:pPr>
        <w:pStyle w:val="Obsah1"/>
        <w:tabs>
          <w:tab w:val="right" w:leader="dot" w:pos="9062"/>
        </w:tabs>
        <w:rPr>
          <w:noProof/>
        </w:rPr>
      </w:pPr>
      <w:hyperlink w:anchor="_Toc436172878" w:history="1">
        <w:r w:rsidR="00620C17" w:rsidRPr="0067089C">
          <w:rPr>
            <w:rStyle w:val="Hypertextovodkaz"/>
            <w:rFonts w:cs="Times New Roman"/>
            <w:noProof/>
          </w:rPr>
          <w:t>Závěr</w:t>
        </w:r>
        <w:r w:rsidR="00620C17">
          <w:rPr>
            <w:noProof/>
          </w:rPr>
          <w:tab/>
        </w:r>
        <w:r w:rsidR="00620C17">
          <w:rPr>
            <w:noProof/>
          </w:rPr>
          <w:fldChar w:fldCharType="begin"/>
        </w:r>
        <w:r w:rsidR="00620C17">
          <w:rPr>
            <w:noProof/>
          </w:rPr>
          <w:instrText xml:space="preserve"> PAGEREF _Toc436172878 \h </w:instrText>
        </w:r>
        <w:r w:rsidR="00620C17">
          <w:rPr>
            <w:noProof/>
          </w:rPr>
        </w:r>
        <w:r w:rsidR="00620C17">
          <w:rPr>
            <w:noProof/>
          </w:rPr>
          <w:fldChar w:fldCharType="separate"/>
        </w:r>
        <w:r w:rsidR="00EC45D7">
          <w:rPr>
            <w:noProof/>
          </w:rPr>
          <w:t>10</w:t>
        </w:r>
        <w:r w:rsidR="00620C17">
          <w:rPr>
            <w:noProof/>
          </w:rPr>
          <w:fldChar w:fldCharType="end"/>
        </w:r>
      </w:hyperlink>
    </w:p>
    <w:p w:rsidR="00607B32" w:rsidRDefault="002A1CA8">
      <w:pPr>
        <w:pStyle w:val="Contents1"/>
      </w:pPr>
      <w:r>
        <w:fldChar w:fldCharType="end"/>
      </w:r>
    </w:p>
    <w:p w:rsidR="002D595E" w:rsidRDefault="002D595E">
      <w:pPr>
        <w:rPr>
          <w:szCs w:val="21"/>
        </w:rPr>
        <w:sectPr w:rsidR="002D595E">
          <w:headerReference w:type="default" r:id="rId8"/>
          <w:footerReference w:type="default" r:id="rId9"/>
          <w:pgSz w:w="11906" w:h="16838"/>
          <w:pgMar w:top="1618" w:right="1417" w:bottom="1618" w:left="1417" w:header="708" w:footer="708" w:gutter="0"/>
          <w:cols w:space="708"/>
        </w:sectPr>
      </w:pPr>
    </w:p>
    <w:p w:rsidR="00607B32" w:rsidRDefault="00607B32">
      <w:pPr>
        <w:pStyle w:val="ZkladntextIMP"/>
        <w:tabs>
          <w:tab w:val="right" w:leader="dot" w:pos="17162"/>
        </w:tabs>
        <w:ind w:left="900"/>
        <w:rPr>
          <w:rFonts w:ascii="Verdana" w:hAnsi="Verdana" w:cs="Verdana"/>
          <w:b/>
          <w:sz w:val="20"/>
        </w:rPr>
      </w:pPr>
    </w:p>
    <w:p w:rsidR="00607B32" w:rsidRDefault="00607B32">
      <w:pPr>
        <w:pStyle w:val="ZkladntextIMP"/>
        <w:ind w:left="900"/>
        <w:rPr>
          <w:rFonts w:ascii="Verdana" w:hAnsi="Verdana" w:cs="Verdana"/>
          <w:b/>
          <w:sz w:val="20"/>
        </w:rPr>
      </w:pPr>
    </w:p>
    <w:p w:rsidR="00607B32" w:rsidRDefault="00607B32">
      <w:pPr>
        <w:pStyle w:val="ZkladntextIMP"/>
        <w:ind w:left="900"/>
        <w:rPr>
          <w:rFonts w:ascii="Verdana" w:hAnsi="Verdana" w:cs="Verdana"/>
          <w:b/>
          <w:sz w:val="20"/>
        </w:rPr>
      </w:pPr>
    </w:p>
    <w:p w:rsidR="00607B32" w:rsidRDefault="00607B32">
      <w:pPr>
        <w:pStyle w:val="ZkladntextIMP"/>
        <w:ind w:left="900"/>
        <w:rPr>
          <w:rFonts w:ascii="Verdana" w:hAnsi="Verdana" w:cs="Verdana"/>
          <w:b/>
          <w:sz w:val="20"/>
        </w:rPr>
      </w:pPr>
    </w:p>
    <w:p w:rsidR="00607B32" w:rsidRDefault="00607B32">
      <w:pPr>
        <w:pStyle w:val="ZkladntextIMP"/>
        <w:ind w:left="900"/>
        <w:rPr>
          <w:rFonts w:ascii="Verdana" w:hAnsi="Verdana" w:cs="Verdana"/>
          <w:b/>
          <w:sz w:val="20"/>
        </w:rPr>
      </w:pPr>
    </w:p>
    <w:p w:rsidR="00607B32" w:rsidRDefault="00607B32">
      <w:pPr>
        <w:pStyle w:val="ZkladntextIMP"/>
        <w:ind w:left="900"/>
        <w:rPr>
          <w:rFonts w:ascii="Verdana" w:hAnsi="Verdana" w:cs="Verdana"/>
          <w:b/>
          <w:sz w:val="20"/>
        </w:rPr>
      </w:pPr>
    </w:p>
    <w:p w:rsidR="00607B32" w:rsidRDefault="00607B32">
      <w:pPr>
        <w:pStyle w:val="ZkladntextIMP"/>
        <w:ind w:left="900"/>
        <w:rPr>
          <w:rFonts w:ascii="Verdana" w:hAnsi="Verdana" w:cs="Verdana"/>
          <w:b/>
          <w:sz w:val="20"/>
        </w:rPr>
      </w:pPr>
    </w:p>
    <w:p w:rsidR="00607B32" w:rsidRDefault="00607B32">
      <w:pPr>
        <w:pStyle w:val="ZkladntextIMP"/>
        <w:ind w:left="900"/>
        <w:rPr>
          <w:rFonts w:ascii="Verdana" w:hAnsi="Verdana" w:cs="Verdana"/>
          <w:b/>
          <w:sz w:val="20"/>
        </w:rPr>
      </w:pPr>
    </w:p>
    <w:p w:rsidR="00607B32" w:rsidRDefault="00607B32">
      <w:pPr>
        <w:pStyle w:val="ZkladntextIMP"/>
        <w:ind w:left="900"/>
        <w:rPr>
          <w:rFonts w:ascii="Verdana" w:hAnsi="Verdana" w:cs="Verdana"/>
          <w:b/>
          <w:sz w:val="20"/>
        </w:rPr>
      </w:pPr>
    </w:p>
    <w:p w:rsidR="00607B32" w:rsidRDefault="00607B32">
      <w:pPr>
        <w:pStyle w:val="ZkladntextIMP"/>
        <w:ind w:left="900"/>
        <w:rPr>
          <w:rFonts w:ascii="Verdana" w:hAnsi="Verdana" w:cs="Verdana"/>
          <w:b/>
          <w:sz w:val="20"/>
        </w:rPr>
      </w:pPr>
    </w:p>
    <w:p w:rsidR="00607B32" w:rsidRDefault="00607B32" w:rsidP="00620C17">
      <w:pPr>
        <w:pStyle w:val="ZkladntextIMP"/>
        <w:rPr>
          <w:rFonts w:ascii="Verdana" w:hAnsi="Verdana" w:cs="Verdana"/>
          <w:b/>
          <w:sz w:val="20"/>
        </w:rPr>
      </w:pPr>
    </w:p>
    <w:p w:rsidR="00607B32" w:rsidRDefault="00607B32">
      <w:pPr>
        <w:pStyle w:val="ZkladntextIMP"/>
        <w:ind w:left="900"/>
        <w:rPr>
          <w:rFonts w:ascii="Verdana" w:hAnsi="Verdana" w:cs="Verdana"/>
          <w:b/>
          <w:sz w:val="20"/>
        </w:rPr>
      </w:pPr>
    </w:p>
    <w:p w:rsidR="00607B32" w:rsidRPr="00D74447" w:rsidRDefault="002A1CA8" w:rsidP="00D74447">
      <w:pPr>
        <w:pStyle w:val="Nadpis1"/>
        <w:jc w:val="left"/>
        <w:rPr>
          <w:rFonts w:ascii="Times New Roman" w:hAnsi="Times New Roman" w:cs="Times New Roman"/>
          <w:sz w:val="28"/>
          <w:szCs w:val="28"/>
        </w:rPr>
      </w:pPr>
      <w:bookmarkStart w:id="0" w:name="_Toc436172856"/>
      <w:r w:rsidRPr="00D74447">
        <w:rPr>
          <w:rFonts w:ascii="Times New Roman" w:hAnsi="Times New Roman" w:cs="Times New Roman"/>
          <w:sz w:val="28"/>
          <w:szCs w:val="28"/>
        </w:rPr>
        <w:t>A – PRŮVODNÍ ZPRÁVA</w:t>
      </w:r>
      <w:bookmarkEnd w:id="0"/>
    </w:p>
    <w:p w:rsidR="00607B32" w:rsidRPr="00D35C57" w:rsidRDefault="00607B32">
      <w:pPr>
        <w:pStyle w:val="Nadpis1"/>
        <w:jc w:val="left"/>
        <w:rPr>
          <w:rFonts w:ascii="Times New Roman" w:hAnsi="Times New Roman" w:cs="Times New Roman"/>
          <w:sz w:val="22"/>
          <w:szCs w:val="22"/>
        </w:rPr>
      </w:pPr>
    </w:p>
    <w:p w:rsidR="00607B32" w:rsidRPr="00D35C57" w:rsidRDefault="002A1CA8">
      <w:pPr>
        <w:pStyle w:val="Nadpis1"/>
        <w:ind w:left="284" w:hanging="284"/>
        <w:jc w:val="left"/>
        <w:rPr>
          <w:rFonts w:ascii="Times New Roman" w:hAnsi="Times New Roman" w:cs="Times New Roman"/>
          <w:sz w:val="22"/>
          <w:szCs w:val="22"/>
        </w:rPr>
      </w:pPr>
      <w:bookmarkStart w:id="1" w:name="_Toc436172857"/>
      <w:r w:rsidRPr="00D35C57">
        <w:rPr>
          <w:rFonts w:ascii="Times New Roman" w:hAnsi="Times New Roman" w:cs="Times New Roman"/>
          <w:sz w:val="22"/>
          <w:szCs w:val="22"/>
        </w:rPr>
        <w:t>A.1 Identifikační údaje</w:t>
      </w:r>
      <w:bookmarkEnd w:id="1"/>
    </w:p>
    <w:p w:rsidR="00607B32" w:rsidRPr="00D35C57" w:rsidRDefault="00607B32">
      <w:pPr>
        <w:pStyle w:val="Standard"/>
      </w:pPr>
    </w:p>
    <w:p w:rsidR="00607B32" w:rsidRPr="00D74447" w:rsidRDefault="002A1CA8">
      <w:pPr>
        <w:pStyle w:val="Nadpis1"/>
        <w:ind w:left="284"/>
        <w:jc w:val="left"/>
        <w:rPr>
          <w:rFonts w:ascii="Times New Roman" w:hAnsi="Times New Roman" w:cs="Times New Roman"/>
          <w:sz w:val="20"/>
          <w:szCs w:val="20"/>
        </w:rPr>
      </w:pPr>
      <w:bookmarkStart w:id="2" w:name="_Toc436172858"/>
      <w:r w:rsidRPr="00D74447">
        <w:rPr>
          <w:rFonts w:ascii="Times New Roman" w:hAnsi="Times New Roman" w:cs="Times New Roman"/>
          <w:sz w:val="20"/>
          <w:szCs w:val="20"/>
        </w:rPr>
        <w:t>A.1.1. Údaje o stavbě</w:t>
      </w:r>
      <w:bookmarkEnd w:id="2"/>
    </w:p>
    <w:p w:rsidR="00607B32" w:rsidRPr="00D74447" w:rsidRDefault="00607B32">
      <w:pPr>
        <w:pStyle w:val="ZkladntextIMP"/>
        <w:ind w:left="567"/>
        <w:rPr>
          <w:sz w:val="20"/>
        </w:rPr>
      </w:pPr>
    </w:p>
    <w:p w:rsidR="00630E87" w:rsidRDefault="002A1CA8" w:rsidP="00630E87">
      <w:pPr>
        <w:pStyle w:val="ZkladntextIMP"/>
        <w:ind w:left="2124" w:hanging="1557"/>
        <w:rPr>
          <w:b/>
          <w:bCs/>
          <w:color w:val="000000"/>
          <w:sz w:val="20"/>
        </w:rPr>
      </w:pPr>
      <w:r w:rsidRPr="00D74447">
        <w:rPr>
          <w:sz w:val="20"/>
        </w:rPr>
        <w:t>Název stavby</w:t>
      </w:r>
      <w:r w:rsidRPr="00D74447">
        <w:rPr>
          <w:sz w:val="20"/>
        </w:rPr>
        <w:tab/>
      </w:r>
      <w:r w:rsidRPr="00D74447">
        <w:rPr>
          <w:sz w:val="20"/>
        </w:rPr>
        <w:tab/>
      </w:r>
      <w:r w:rsidRPr="00D74447">
        <w:rPr>
          <w:sz w:val="20"/>
        </w:rPr>
        <w:tab/>
        <w:t xml:space="preserve">: </w:t>
      </w:r>
      <w:r w:rsidRPr="00D74447">
        <w:rPr>
          <w:sz w:val="20"/>
        </w:rPr>
        <w:tab/>
      </w:r>
      <w:r w:rsidR="00630E87">
        <w:rPr>
          <w:b/>
          <w:bCs/>
          <w:color w:val="000000"/>
          <w:sz w:val="20"/>
        </w:rPr>
        <w:t>DOPLNĚNÍ PŘÍVODNÍ JEDNOTKY</w:t>
      </w:r>
    </w:p>
    <w:p w:rsidR="00630E87" w:rsidRDefault="00630E87" w:rsidP="00630E87">
      <w:pPr>
        <w:pStyle w:val="ZkladntextIMP"/>
        <w:ind w:left="4248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PRO TECHNOLOGII KUCHYNĚ V HOSPODÁŘSKÉM OBJEKTU</w:t>
      </w:r>
    </w:p>
    <w:p w:rsidR="00DD6923" w:rsidRPr="00DD6923" w:rsidRDefault="00630E87" w:rsidP="00630E87">
      <w:pPr>
        <w:pStyle w:val="ZkladntextIMP"/>
        <w:ind w:left="4248"/>
        <w:rPr>
          <w:b/>
          <w:sz w:val="20"/>
        </w:rPr>
      </w:pPr>
      <w:r>
        <w:rPr>
          <w:b/>
          <w:bCs/>
          <w:color w:val="000000"/>
          <w:sz w:val="20"/>
        </w:rPr>
        <w:t>MŠ MASARYKOVA 891</w:t>
      </w:r>
    </w:p>
    <w:p w:rsidR="00607B32" w:rsidRPr="00D74447" w:rsidRDefault="00607B32">
      <w:pPr>
        <w:pStyle w:val="ZkladntextIMP"/>
        <w:ind w:left="4107" w:firstLine="141"/>
        <w:rPr>
          <w:sz w:val="20"/>
        </w:rPr>
      </w:pPr>
    </w:p>
    <w:p w:rsidR="002537AE" w:rsidRDefault="002A1CA8">
      <w:pPr>
        <w:pStyle w:val="ZkladntextIMP"/>
        <w:tabs>
          <w:tab w:val="left" w:pos="3465"/>
        </w:tabs>
        <w:ind w:firstLine="567"/>
        <w:rPr>
          <w:sz w:val="20"/>
        </w:rPr>
      </w:pPr>
      <w:r w:rsidRPr="00D74447">
        <w:rPr>
          <w:sz w:val="20"/>
        </w:rPr>
        <w:t>Místo stavby</w:t>
      </w:r>
      <w:r w:rsidRPr="00D74447">
        <w:rPr>
          <w:sz w:val="20"/>
        </w:rPr>
        <w:tab/>
        <w:t xml:space="preserve"> :    </w:t>
      </w:r>
      <w:r w:rsidR="00D35C57" w:rsidRPr="00D74447">
        <w:rPr>
          <w:sz w:val="20"/>
        </w:rPr>
        <w:tab/>
      </w:r>
      <w:r w:rsidR="002537AE">
        <w:rPr>
          <w:sz w:val="20"/>
        </w:rPr>
        <w:t xml:space="preserve">č.p. </w:t>
      </w:r>
      <w:r w:rsidR="00630E87">
        <w:rPr>
          <w:sz w:val="20"/>
        </w:rPr>
        <w:t>89, Kolín II</w:t>
      </w:r>
    </w:p>
    <w:p w:rsidR="00607B32" w:rsidRPr="00D74447" w:rsidRDefault="002537AE" w:rsidP="00630E87">
      <w:pPr>
        <w:pStyle w:val="ZkladntextIMP"/>
        <w:tabs>
          <w:tab w:val="left" w:pos="3465"/>
        </w:tabs>
        <w:ind w:firstLine="567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630E87">
        <w:rPr>
          <w:sz w:val="20"/>
        </w:rPr>
        <w:t>st</w:t>
      </w:r>
      <w:r w:rsidR="00C17776" w:rsidRPr="00D74447">
        <w:rPr>
          <w:sz w:val="20"/>
        </w:rPr>
        <w:t>.p.č.</w:t>
      </w:r>
      <w:r w:rsidR="002A1CA8" w:rsidRPr="00D74447">
        <w:rPr>
          <w:sz w:val="20"/>
        </w:rPr>
        <w:t xml:space="preserve"> </w:t>
      </w:r>
      <w:r w:rsidR="00630E87">
        <w:rPr>
          <w:sz w:val="20"/>
        </w:rPr>
        <w:t xml:space="preserve">5446, </w:t>
      </w:r>
      <w:r w:rsidR="002A1CA8" w:rsidRPr="00D74447">
        <w:rPr>
          <w:sz w:val="20"/>
        </w:rPr>
        <w:t xml:space="preserve">k.ú. </w:t>
      </w:r>
      <w:r w:rsidR="00630E87">
        <w:rPr>
          <w:sz w:val="20"/>
        </w:rPr>
        <w:t>Kolín</w:t>
      </w:r>
    </w:p>
    <w:p w:rsidR="00607B32" w:rsidRPr="00D74447" w:rsidRDefault="00607B32">
      <w:pPr>
        <w:pStyle w:val="ZkladntextIMP"/>
        <w:rPr>
          <w:sz w:val="20"/>
        </w:rPr>
      </w:pPr>
    </w:p>
    <w:p w:rsidR="00607B32" w:rsidRPr="00D74447" w:rsidRDefault="002A1CA8">
      <w:pPr>
        <w:pStyle w:val="ZkladntextIMP"/>
        <w:ind w:left="567"/>
        <w:rPr>
          <w:sz w:val="20"/>
        </w:rPr>
      </w:pPr>
      <w:r w:rsidRPr="00D74447">
        <w:rPr>
          <w:sz w:val="20"/>
        </w:rPr>
        <w:t>Stupeň dokumentace</w:t>
      </w:r>
      <w:r w:rsidRPr="00D74447">
        <w:rPr>
          <w:sz w:val="20"/>
        </w:rPr>
        <w:tab/>
      </w:r>
      <w:r w:rsidR="00D35C57" w:rsidRPr="00D74447">
        <w:rPr>
          <w:sz w:val="20"/>
        </w:rPr>
        <w:tab/>
      </w:r>
      <w:r w:rsidRPr="00D74447">
        <w:rPr>
          <w:sz w:val="20"/>
        </w:rPr>
        <w:t>:</w:t>
      </w:r>
      <w:r w:rsidRPr="00D74447">
        <w:rPr>
          <w:sz w:val="20"/>
        </w:rPr>
        <w:tab/>
      </w:r>
      <w:r w:rsidR="00DD6923">
        <w:rPr>
          <w:sz w:val="20"/>
        </w:rPr>
        <w:t xml:space="preserve">Dokumentace </w:t>
      </w:r>
      <w:r w:rsidR="00630E87">
        <w:rPr>
          <w:sz w:val="20"/>
        </w:rPr>
        <w:t>pro provedení stavby</w:t>
      </w:r>
      <w:r w:rsidR="002537AE">
        <w:rPr>
          <w:sz w:val="20"/>
        </w:rPr>
        <w:t xml:space="preserve"> </w:t>
      </w:r>
    </w:p>
    <w:p w:rsidR="00607B32" w:rsidRPr="00D74447" w:rsidRDefault="00607B32">
      <w:pPr>
        <w:pStyle w:val="ZkladntextIMP"/>
        <w:rPr>
          <w:sz w:val="20"/>
        </w:rPr>
      </w:pPr>
    </w:p>
    <w:p w:rsidR="00607B32" w:rsidRPr="00D74447" w:rsidRDefault="00820900" w:rsidP="00D35C57">
      <w:pPr>
        <w:pStyle w:val="ZkladntextIMP"/>
        <w:ind w:left="567"/>
        <w:rPr>
          <w:sz w:val="20"/>
        </w:rPr>
      </w:pPr>
      <w:r w:rsidRPr="00D74447">
        <w:rPr>
          <w:sz w:val="20"/>
        </w:rPr>
        <w:t xml:space="preserve"> </w:t>
      </w:r>
      <w:r w:rsidR="002A1CA8" w:rsidRPr="00D74447">
        <w:rPr>
          <w:sz w:val="20"/>
        </w:rPr>
        <w:t>Charakter stavby</w:t>
      </w:r>
      <w:r w:rsidR="002A1CA8" w:rsidRPr="00D74447">
        <w:rPr>
          <w:sz w:val="20"/>
        </w:rPr>
        <w:tab/>
      </w:r>
      <w:r w:rsidR="002A1CA8" w:rsidRPr="00D74447">
        <w:rPr>
          <w:sz w:val="20"/>
        </w:rPr>
        <w:tab/>
      </w:r>
      <w:r w:rsidR="00D35C57" w:rsidRPr="00D74447">
        <w:rPr>
          <w:sz w:val="20"/>
        </w:rPr>
        <w:tab/>
      </w:r>
      <w:r w:rsidR="002A1CA8" w:rsidRPr="00D74447">
        <w:rPr>
          <w:sz w:val="20"/>
        </w:rPr>
        <w:t>:</w:t>
      </w:r>
      <w:r w:rsidR="002A1CA8" w:rsidRPr="00D74447">
        <w:rPr>
          <w:sz w:val="20"/>
        </w:rPr>
        <w:tab/>
      </w:r>
      <w:r w:rsidR="00C7234D">
        <w:rPr>
          <w:sz w:val="20"/>
        </w:rPr>
        <w:t>Udržovací práce</w:t>
      </w:r>
    </w:p>
    <w:p w:rsidR="00607B32" w:rsidRDefault="00607B32">
      <w:pPr>
        <w:pStyle w:val="ZkladntextIMP"/>
        <w:rPr>
          <w:sz w:val="20"/>
        </w:rPr>
      </w:pPr>
    </w:p>
    <w:p w:rsidR="00DD6923" w:rsidRPr="00D74447" w:rsidRDefault="00DD6923">
      <w:pPr>
        <w:pStyle w:val="ZkladntextIMP"/>
        <w:rPr>
          <w:sz w:val="20"/>
        </w:rPr>
      </w:pPr>
    </w:p>
    <w:p w:rsidR="00607B32" w:rsidRPr="00D74447" w:rsidRDefault="002A1CA8">
      <w:pPr>
        <w:pStyle w:val="ZkladntextIMP"/>
        <w:ind w:left="284"/>
        <w:rPr>
          <w:b/>
          <w:sz w:val="20"/>
        </w:rPr>
      </w:pPr>
      <w:r w:rsidRPr="00D74447">
        <w:rPr>
          <w:b/>
          <w:sz w:val="20"/>
        </w:rPr>
        <w:t>A.1.2. Údaje o stavebníkovi</w:t>
      </w:r>
    </w:p>
    <w:p w:rsidR="00607B32" w:rsidRPr="00D74447" w:rsidRDefault="002A1CA8">
      <w:pPr>
        <w:pStyle w:val="ZkladntextIMP"/>
        <w:ind w:left="870"/>
        <w:rPr>
          <w:sz w:val="20"/>
        </w:rPr>
      </w:pPr>
      <w:r w:rsidRPr="00D74447">
        <w:rPr>
          <w:sz w:val="20"/>
        </w:rPr>
        <w:tab/>
      </w:r>
      <w:r w:rsidRPr="00D74447">
        <w:rPr>
          <w:sz w:val="20"/>
        </w:rPr>
        <w:tab/>
      </w:r>
      <w:r w:rsidRPr="00D74447">
        <w:rPr>
          <w:sz w:val="20"/>
        </w:rPr>
        <w:tab/>
        <w:t xml:space="preserve">     </w:t>
      </w:r>
    </w:p>
    <w:p w:rsidR="00E54564" w:rsidRPr="00A5521A" w:rsidRDefault="002A1CA8" w:rsidP="00E54564">
      <w:pPr>
        <w:pStyle w:val="ZkladntextIMP"/>
        <w:ind w:left="567"/>
        <w:rPr>
          <w:sz w:val="22"/>
          <w:szCs w:val="22"/>
        </w:rPr>
      </w:pPr>
      <w:r w:rsidRPr="00D74447">
        <w:rPr>
          <w:sz w:val="20"/>
        </w:rPr>
        <w:t>Investor</w:t>
      </w:r>
      <w:r w:rsidRPr="00D74447">
        <w:rPr>
          <w:sz w:val="20"/>
        </w:rPr>
        <w:tab/>
      </w:r>
      <w:r w:rsidRPr="00D74447">
        <w:rPr>
          <w:sz w:val="20"/>
        </w:rPr>
        <w:tab/>
      </w:r>
      <w:r w:rsidRPr="00D74447">
        <w:rPr>
          <w:sz w:val="20"/>
        </w:rPr>
        <w:tab/>
      </w:r>
      <w:r w:rsidR="00D35C57" w:rsidRPr="00D74447">
        <w:rPr>
          <w:sz w:val="20"/>
        </w:rPr>
        <w:tab/>
      </w:r>
      <w:r w:rsidRPr="00D74447">
        <w:rPr>
          <w:sz w:val="20"/>
        </w:rPr>
        <w:t>:</w:t>
      </w:r>
      <w:r w:rsidRPr="00D74447">
        <w:rPr>
          <w:sz w:val="20"/>
        </w:rPr>
        <w:tab/>
      </w:r>
      <w:r w:rsidR="00630E87">
        <w:rPr>
          <w:sz w:val="20"/>
        </w:rPr>
        <w:t>M</w:t>
      </w:r>
      <w:r w:rsidR="002537AE">
        <w:rPr>
          <w:sz w:val="22"/>
          <w:szCs w:val="22"/>
        </w:rPr>
        <w:t xml:space="preserve">ěsto </w:t>
      </w:r>
      <w:r w:rsidR="00463424">
        <w:rPr>
          <w:sz w:val="22"/>
          <w:szCs w:val="22"/>
        </w:rPr>
        <w:t>Kolín</w:t>
      </w:r>
    </w:p>
    <w:p w:rsidR="00E54564" w:rsidRDefault="00E54564" w:rsidP="00E54564">
      <w:pPr>
        <w:pStyle w:val="ZkladntextIMP"/>
        <w:ind w:left="567"/>
        <w:rPr>
          <w:sz w:val="22"/>
          <w:szCs w:val="22"/>
        </w:rPr>
      </w:pPr>
      <w:r w:rsidRPr="00A5521A">
        <w:rPr>
          <w:sz w:val="22"/>
          <w:szCs w:val="22"/>
        </w:rPr>
        <w:tab/>
      </w:r>
      <w:r w:rsidRPr="00A5521A">
        <w:rPr>
          <w:sz w:val="22"/>
          <w:szCs w:val="22"/>
        </w:rPr>
        <w:tab/>
      </w:r>
      <w:r w:rsidRPr="00A5521A">
        <w:rPr>
          <w:sz w:val="22"/>
          <w:szCs w:val="22"/>
        </w:rPr>
        <w:tab/>
      </w:r>
      <w:r w:rsidRPr="00A5521A">
        <w:rPr>
          <w:sz w:val="22"/>
          <w:szCs w:val="22"/>
        </w:rPr>
        <w:tab/>
      </w:r>
      <w:r w:rsidRPr="00A5521A">
        <w:rPr>
          <w:sz w:val="22"/>
          <w:szCs w:val="22"/>
        </w:rPr>
        <w:tab/>
      </w:r>
      <w:r w:rsidRPr="00A5521A">
        <w:rPr>
          <w:sz w:val="22"/>
          <w:szCs w:val="22"/>
        </w:rPr>
        <w:tab/>
      </w:r>
      <w:r w:rsidR="00630E87">
        <w:rPr>
          <w:sz w:val="22"/>
          <w:szCs w:val="22"/>
        </w:rPr>
        <w:t>Karlovo</w:t>
      </w:r>
      <w:r w:rsidR="00756AF1">
        <w:rPr>
          <w:sz w:val="22"/>
          <w:szCs w:val="22"/>
        </w:rPr>
        <w:t xml:space="preserve"> náměstí </w:t>
      </w:r>
      <w:r w:rsidR="00630E87">
        <w:rPr>
          <w:sz w:val="22"/>
          <w:szCs w:val="22"/>
        </w:rPr>
        <w:t>78</w:t>
      </w:r>
    </w:p>
    <w:p w:rsidR="00E54564" w:rsidRPr="00A5521A" w:rsidRDefault="00756AF1" w:rsidP="00756AF1">
      <w:pPr>
        <w:pStyle w:val="ZkladntextIMP"/>
        <w:ind w:left="56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30E87">
        <w:rPr>
          <w:sz w:val="22"/>
          <w:szCs w:val="22"/>
        </w:rPr>
        <w:t>280 12 Kolín I</w:t>
      </w:r>
    </w:p>
    <w:p w:rsidR="00DD6923" w:rsidRDefault="002A1CA8" w:rsidP="00E54564">
      <w:pPr>
        <w:pStyle w:val="ZkladntextIMP"/>
        <w:ind w:left="567"/>
        <w:rPr>
          <w:sz w:val="20"/>
        </w:rPr>
      </w:pPr>
      <w:r w:rsidRPr="00D74447">
        <w:rPr>
          <w:sz w:val="20"/>
        </w:rPr>
        <w:tab/>
      </w:r>
      <w:r w:rsidRPr="00D74447">
        <w:rPr>
          <w:sz w:val="20"/>
        </w:rPr>
        <w:tab/>
      </w:r>
    </w:p>
    <w:p w:rsidR="00607B32" w:rsidRPr="00D74447" w:rsidRDefault="002A1CA8" w:rsidP="00E54564">
      <w:pPr>
        <w:pStyle w:val="ZkladntextIMP"/>
        <w:ind w:left="567"/>
        <w:rPr>
          <w:sz w:val="20"/>
        </w:rPr>
      </w:pPr>
      <w:r w:rsidRPr="00D74447">
        <w:rPr>
          <w:sz w:val="20"/>
        </w:rPr>
        <w:tab/>
      </w:r>
      <w:r w:rsidRPr="00D74447">
        <w:rPr>
          <w:sz w:val="20"/>
        </w:rPr>
        <w:tab/>
      </w:r>
      <w:r w:rsidRPr="00D74447">
        <w:rPr>
          <w:sz w:val="20"/>
        </w:rPr>
        <w:tab/>
      </w:r>
      <w:r w:rsidRPr="00D74447">
        <w:rPr>
          <w:sz w:val="20"/>
        </w:rPr>
        <w:tab/>
      </w:r>
      <w:r w:rsidRPr="00D74447">
        <w:rPr>
          <w:sz w:val="20"/>
        </w:rPr>
        <w:tab/>
      </w:r>
    </w:p>
    <w:p w:rsidR="00607B32" w:rsidRPr="00D74447" w:rsidRDefault="002A1CA8">
      <w:pPr>
        <w:pStyle w:val="ZkladntextIMP"/>
        <w:ind w:left="284"/>
        <w:rPr>
          <w:b/>
          <w:sz w:val="20"/>
        </w:rPr>
      </w:pPr>
      <w:r w:rsidRPr="00D74447">
        <w:rPr>
          <w:b/>
          <w:sz w:val="20"/>
        </w:rPr>
        <w:t>A.1.3. Údaje o zpracovateli projektové dokumentace</w:t>
      </w:r>
    </w:p>
    <w:p w:rsidR="00607B32" w:rsidRPr="00D74447" w:rsidRDefault="00607B32">
      <w:pPr>
        <w:pStyle w:val="ZkladntextIMP"/>
        <w:tabs>
          <w:tab w:val="left" w:pos="-3210"/>
          <w:tab w:val="left" w:pos="-1537"/>
          <w:tab w:val="left" w:pos="147"/>
        </w:tabs>
        <w:ind w:left="-420"/>
        <w:rPr>
          <w:sz w:val="20"/>
        </w:rPr>
      </w:pPr>
    </w:p>
    <w:p w:rsidR="00607B32" w:rsidRPr="00D74447" w:rsidRDefault="002A1CA8">
      <w:pPr>
        <w:pStyle w:val="ZkladntextIMP"/>
        <w:ind w:left="567"/>
        <w:rPr>
          <w:sz w:val="20"/>
        </w:rPr>
      </w:pPr>
      <w:r w:rsidRPr="00D74447">
        <w:rPr>
          <w:sz w:val="20"/>
        </w:rPr>
        <w:t>Vypracoval</w:t>
      </w:r>
      <w:r w:rsidRPr="00D74447">
        <w:rPr>
          <w:sz w:val="20"/>
        </w:rPr>
        <w:tab/>
      </w:r>
      <w:r w:rsidRPr="00D74447">
        <w:rPr>
          <w:sz w:val="20"/>
        </w:rPr>
        <w:tab/>
      </w:r>
      <w:r w:rsidRPr="00D74447">
        <w:rPr>
          <w:sz w:val="20"/>
        </w:rPr>
        <w:tab/>
        <w:t>:</w:t>
      </w:r>
      <w:r w:rsidRPr="00D74447">
        <w:rPr>
          <w:sz w:val="20"/>
        </w:rPr>
        <w:tab/>
      </w:r>
      <w:r w:rsidRPr="00D74447">
        <w:rPr>
          <w:b/>
          <w:sz w:val="20"/>
        </w:rPr>
        <w:t>Jan Hošek</w:t>
      </w:r>
    </w:p>
    <w:p w:rsidR="00607B32" w:rsidRPr="00D74447" w:rsidRDefault="002A1CA8">
      <w:pPr>
        <w:pStyle w:val="ZkladntextIMP"/>
        <w:ind w:left="4107" w:firstLine="141"/>
        <w:rPr>
          <w:sz w:val="20"/>
        </w:rPr>
      </w:pPr>
      <w:r w:rsidRPr="00D74447">
        <w:rPr>
          <w:sz w:val="20"/>
        </w:rPr>
        <w:t>IČO:03454339</w:t>
      </w:r>
    </w:p>
    <w:p w:rsidR="00607B32" w:rsidRPr="00D74447" w:rsidRDefault="00607B32">
      <w:pPr>
        <w:pStyle w:val="ZkladntextIMP"/>
        <w:ind w:left="567"/>
        <w:rPr>
          <w:sz w:val="20"/>
        </w:rPr>
      </w:pPr>
    </w:p>
    <w:p w:rsidR="00607B32" w:rsidRPr="00D74447" w:rsidRDefault="002A1CA8">
      <w:pPr>
        <w:pStyle w:val="ZkladntextIMP"/>
        <w:ind w:left="567"/>
        <w:rPr>
          <w:sz w:val="20"/>
        </w:rPr>
      </w:pPr>
      <w:r w:rsidRPr="00D74447">
        <w:rPr>
          <w:sz w:val="20"/>
        </w:rPr>
        <w:t>Zodpovědný projektant</w:t>
      </w:r>
      <w:r w:rsidRPr="00D74447">
        <w:rPr>
          <w:sz w:val="20"/>
        </w:rPr>
        <w:tab/>
        <w:t>:</w:t>
      </w:r>
      <w:r w:rsidRPr="00D74447">
        <w:rPr>
          <w:sz w:val="20"/>
        </w:rPr>
        <w:tab/>
      </w:r>
      <w:r w:rsidR="00D74447" w:rsidRPr="00D74447">
        <w:rPr>
          <w:sz w:val="20"/>
        </w:rPr>
        <w:tab/>
      </w:r>
      <w:r w:rsidRPr="00D74447">
        <w:rPr>
          <w:b/>
          <w:bCs/>
          <w:sz w:val="20"/>
        </w:rPr>
        <w:t>Jan Hošek</w:t>
      </w:r>
    </w:p>
    <w:p w:rsidR="00607B32" w:rsidRPr="00D74447" w:rsidRDefault="002A1CA8">
      <w:pPr>
        <w:pStyle w:val="Standard"/>
        <w:tabs>
          <w:tab w:val="left" w:pos="-3210"/>
          <w:tab w:val="left" w:pos="-1537"/>
          <w:tab w:val="left" w:pos="147"/>
        </w:tabs>
        <w:spacing w:line="276" w:lineRule="auto"/>
        <w:ind w:left="-420"/>
      </w:pPr>
      <w:r w:rsidRPr="00D74447">
        <w:tab/>
      </w:r>
      <w:r w:rsidRPr="00D74447">
        <w:tab/>
      </w:r>
      <w:r w:rsidRPr="00D74447">
        <w:tab/>
      </w:r>
      <w:r w:rsidRPr="00D74447">
        <w:tab/>
      </w:r>
      <w:r w:rsidRPr="00D74447">
        <w:tab/>
      </w:r>
      <w:r w:rsidRPr="00D74447">
        <w:tab/>
      </w:r>
      <w:r w:rsidRPr="00D74447">
        <w:tab/>
        <w:t>Mikulášovice 795</w:t>
      </w:r>
    </w:p>
    <w:p w:rsidR="00607B32" w:rsidRPr="00D74447" w:rsidRDefault="002A1CA8">
      <w:pPr>
        <w:pStyle w:val="Standard"/>
        <w:tabs>
          <w:tab w:val="left" w:pos="-3210"/>
          <w:tab w:val="left" w:pos="-1537"/>
          <w:tab w:val="left" w:pos="147"/>
        </w:tabs>
        <w:spacing w:line="276" w:lineRule="auto"/>
        <w:ind w:left="-420"/>
      </w:pPr>
      <w:r w:rsidRPr="00D74447">
        <w:tab/>
      </w:r>
      <w:r w:rsidRPr="00D74447">
        <w:tab/>
      </w:r>
      <w:r w:rsidRPr="00D74447">
        <w:tab/>
      </w:r>
      <w:r w:rsidRPr="00D74447">
        <w:tab/>
      </w:r>
      <w:r w:rsidRPr="00D74447">
        <w:tab/>
      </w:r>
      <w:r w:rsidRPr="00D74447">
        <w:tab/>
      </w:r>
      <w:r w:rsidRPr="00D74447">
        <w:tab/>
        <w:t>407 79 Mikulášovice</w:t>
      </w:r>
    </w:p>
    <w:p w:rsidR="00DE51E9" w:rsidRDefault="002A1CA8" w:rsidP="00C7234D">
      <w:pPr>
        <w:pStyle w:val="ZkladntextIMP"/>
        <w:ind w:left="567"/>
        <w:rPr>
          <w:b/>
          <w:bCs/>
          <w:sz w:val="20"/>
        </w:rPr>
      </w:pPr>
      <w:r w:rsidRPr="00D74447">
        <w:rPr>
          <w:b/>
          <w:sz w:val="20"/>
        </w:rPr>
        <w:tab/>
      </w:r>
      <w:r w:rsidRPr="00D74447">
        <w:rPr>
          <w:b/>
          <w:sz w:val="20"/>
        </w:rPr>
        <w:tab/>
      </w:r>
      <w:r w:rsidRPr="00D74447">
        <w:rPr>
          <w:b/>
          <w:sz w:val="20"/>
        </w:rPr>
        <w:tab/>
      </w:r>
      <w:r w:rsidRPr="00D74447">
        <w:rPr>
          <w:b/>
          <w:sz w:val="20"/>
        </w:rPr>
        <w:tab/>
      </w:r>
      <w:r w:rsidRPr="00D74447">
        <w:rPr>
          <w:b/>
          <w:sz w:val="20"/>
        </w:rPr>
        <w:tab/>
      </w:r>
      <w:r w:rsidRPr="00D74447">
        <w:rPr>
          <w:b/>
          <w:sz w:val="20"/>
        </w:rPr>
        <w:tab/>
      </w:r>
      <w:r w:rsidRPr="00D74447">
        <w:rPr>
          <w:b/>
          <w:bCs/>
          <w:sz w:val="20"/>
        </w:rPr>
        <w:t>ČKAIT 0501263</w:t>
      </w:r>
    </w:p>
    <w:p w:rsidR="00C7234D" w:rsidRPr="00C7234D" w:rsidRDefault="00C7234D" w:rsidP="00C7234D">
      <w:pPr>
        <w:pStyle w:val="ZkladntextIMP"/>
        <w:ind w:left="567"/>
        <w:rPr>
          <w:b/>
          <w:bCs/>
          <w:sz w:val="20"/>
        </w:rPr>
      </w:pPr>
    </w:p>
    <w:p w:rsidR="00DD6923" w:rsidRPr="00D35C57" w:rsidRDefault="00DD6923" w:rsidP="000F2E61">
      <w:pPr>
        <w:pStyle w:val="Standard"/>
      </w:pPr>
    </w:p>
    <w:p w:rsidR="00607B32" w:rsidRPr="00D35C57" w:rsidRDefault="002A1CA8">
      <w:pPr>
        <w:pStyle w:val="Nadpis1"/>
        <w:jc w:val="left"/>
        <w:rPr>
          <w:rFonts w:ascii="Times New Roman" w:hAnsi="Times New Roman" w:cs="Times New Roman"/>
          <w:szCs w:val="22"/>
        </w:rPr>
      </w:pPr>
      <w:bookmarkStart w:id="3" w:name="_Toc436172859"/>
      <w:r w:rsidRPr="00D35C57">
        <w:rPr>
          <w:rFonts w:ascii="Times New Roman" w:hAnsi="Times New Roman" w:cs="Times New Roman"/>
          <w:szCs w:val="22"/>
        </w:rPr>
        <w:t>A.2 Seznam vstupních podkladů</w:t>
      </w:r>
      <w:bookmarkEnd w:id="3"/>
    </w:p>
    <w:p w:rsidR="00607B32" w:rsidRPr="00D35C57" w:rsidRDefault="00607B32">
      <w:pPr>
        <w:pStyle w:val="ZkladntextIMP"/>
        <w:ind w:left="567"/>
        <w:rPr>
          <w:sz w:val="22"/>
          <w:szCs w:val="22"/>
        </w:rPr>
      </w:pPr>
    </w:p>
    <w:p w:rsidR="00607B32" w:rsidRPr="00D74447" w:rsidRDefault="002A1CA8">
      <w:pPr>
        <w:pStyle w:val="ZkladntextIMP"/>
        <w:numPr>
          <w:ilvl w:val="0"/>
          <w:numId w:val="18"/>
        </w:numPr>
        <w:ind w:left="927" w:hanging="360"/>
        <w:rPr>
          <w:sz w:val="20"/>
        </w:rPr>
      </w:pPr>
      <w:r w:rsidRPr="00D74447">
        <w:rPr>
          <w:sz w:val="20"/>
        </w:rPr>
        <w:t xml:space="preserve"> snímek katastrální mapy</w:t>
      </w:r>
    </w:p>
    <w:p w:rsidR="00607B32" w:rsidRPr="00D74447" w:rsidRDefault="002A1CA8">
      <w:pPr>
        <w:pStyle w:val="ZkladntextIMP"/>
        <w:numPr>
          <w:ilvl w:val="0"/>
          <w:numId w:val="17"/>
        </w:numPr>
        <w:ind w:left="927" w:hanging="360"/>
        <w:rPr>
          <w:sz w:val="20"/>
        </w:rPr>
      </w:pPr>
      <w:r w:rsidRPr="00D74447">
        <w:rPr>
          <w:sz w:val="20"/>
        </w:rPr>
        <w:t xml:space="preserve"> výpis z katastru nemovitostí</w:t>
      </w:r>
    </w:p>
    <w:p w:rsidR="00DE51E9" w:rsidRPr="00DE51E9" w:rsidRDefault="002A1CA8" w:rsidP="0048325D">
      <w:pPr>
        <w:pStyle w:val="ZkladntextIMP"/>
        <w:numPr>
          <w:ilvl w:val="0"/>
          <w:numId w:val="17"/>
        </w:numPr>
        <w:ind w:left="567"/>
        <w:rPr>
          <w:sz w:val="20"/>
        </w:rPr>
      </w:pPr>
      <w:r w:rsidRPr="00D74447">
        <w:rPr>
          <w:sz w:val="20"/>
        </w:rPr>
        <w:t xml:space="preserve">    </w:t>
      </w:r>
      <w:r w:rsidR="00D74447">
        <w:rPr>
          <w:sz w:val="20"/>
        </w:rPr>
        <w:t xml:space="preserve">  </w:t>
      </w:r>
      <w:r w:rsidRPr="00D74447">
        <w:rPr>
          <w:sz w:val="20"/>
        </w:rPr>
        <w:t>požadavky investora</w:t>
      </w:r>
    </w:p>
    <w:p w:rsidR="00DE51E9" w:rsidRPr="00D35C57" w:rsidRDefault="00DE51E9" w:rsidP="0048325D">
      <w:pPr>
        <w:pStyle w:val="ZkladntextIMP"/>
        <w:rPr>
          <w:sz w:val="22"/>
          <w:szCs w:val="22"/>
        </w:rPr>
      </w:pPr>
    </w:p>
    <w:p w:rsidR="00607B32" w:rsidRPr="00D35C57" w:rsidRDefault="002A1CA8">
      <w:pPr>
        <w:pStyle w:val="Nadpis1"/>
        <w:jc w:val="left"/>
        <w:rPr>
          <w:rFonts w:ascii="Times New Roman" w:hAnsi="Times New Roman" w:cs="Times New Roman"/>
        </w:rPr>
      </w:pPr>
      <w:bookmarkStart w:id="4" w:name="_Toc436172860"/>
      <w:r w:rsidRPr="00D35C57">
        <w:rPr>
          <w:rFonts w:ascii="Times New Roman" w:hAnsi="Times New Roman" w:cs="Times New Roman"/>
        </w:rPr>
        <w:t xml:space="preserve">A.3 </w:t>
      </w:r>
      <w:bookmarkEnd w:id="4"/>
      <w:r w:rsidR="00DE51E9">
        <w:rPr>
          <w:rFonts w:ascii="Times New Roman" w:hAnsi="Times New Roman" w:cs="Times New Roman"/>
        </w:rPr>
        <w:t>Zdůvodnění nezbytnosti stavby</w:t>
      </w:r>
    </w:p>
    <w:p w:rsidR="00607B32" w:rsidRPr="00D35C57" w:rsidRDefault="00607B32">
      <w:pPr>
        <w:pStyle w:val="ZkladntextIMP"/>
        <w:ind w:left="567"/>
        <w:rPr>
          <w:sz w:val="22"/>
          <w:szCs w:val="22"/>
        </w:rPr>
      </w:pPr>
    </w:p>
    <w:p w:rsidR="00607B32" w:rsidRPr="00D74447" w:rsidRDefault="002A1CA8">
      <w:pPr>
        <w:pStyle w:val="ZkladntextIMP"/>
        <w:rPr>
          <w:b/>
          <w:sz w:val="20"/>
        </w:rPr>
      </w:pPr>
      <w:r w:rsidRPr="00D74447">
        <w:rPr>
          <w:b/>
          <w:sz w:val="20"/>
        </w:rPr>
        <w:t>a) Rozsah řešeného území</w:t>
      </w:r>
    </w:p>
    <w:p w:rsidR="00607B32" w:rsidRPr="00D74447" w:rsidRDefault="00607B32">
      <w:pPr>
        <w:pStyle w:val="ZkladntextIMP"/>
        <w:ind w:left="567"/>
        <w:rPr>
          <w:sz w:val="20"/>
        </w:rPr>
      </w:pPr>
    </w:p>
    <w:p w:rsidR="00E54564" w:rsidRDefault="00CF32EE" w:rsidP="00CF32EE">
      <w:pPr>
        <w:pStyle w:val="ZkladntextIMP"/>
        <w:ind w:left="567"/>
        <w:rPr>
          <w:sz w:val="20"/>
        </w:rPr>
      </w:pPr>
      <w:r>
        <w:rPr>
          <w:sz w:val="20"/>
        </w:rPr>
        <w:t>Doplnění přívodní jednotky se týká stávající kuchyně v hospodářském objektu.</w:t>
      </w:r>
    </w:p>
    <w:p w:rsidR="00436945" w:rsidRPr="00D35C57" w:rsidRDefault="00436945" w:rsidP="009972CF">
      <w:pPr>
        <w:pStyle w:val="ZkladntextIMP"/>
        <w:ind w:left="567"/>
        <w:rPr>
          <w:sz w:val="22"/>
          <w:szCs w:val="22"/>
        </w:rPr>
      </w:pPr>
    </w:p>
    <w:p w:rsidR="00607B32" w:rsidRPr="00D74447" w:rsidRDefault="002A1CA8">
      <w:pPr>
        <w:pStyle w:val="ZkladntextIMP"/>
        <w:rPr>
          <w:b/>
          <w:color w:val="000000"/>
          <w:sz w:val="20"/>
        </w:rPr>
      </w:pPr>
      <w:r w:rsidRPr="00D74447">
        <w:rPr>
          <w:b/>
          <w:color w:val="000000"/>
          <w:sz w:val="20"/>
        </w:rPr>
        <w:lastRenderedPageBreak/>
        <w:t>b) Dosavadní využití a zastavěnost území</w:t>
      </w:r>
    </w:p>
    <w:p w:rsidR="00607B32" w:rsidRPr="00D74447" w:rsidRDefault="00607B32">
      <w:pPr>
        <w:pStyle w:val="ZkladntextIMP"/>
        <w:ind w:left="644"/>
        <w:rPr>
          <w:b/>
          <w:sz w:val="20"/>
        </w:rPr>
      </w:pPr>
    </w:p>
    <w:p w:rsidR="00D509E0" w:rsidRPr="00D74447" w:rsidRDefault="009A1EB3" w:rsidP="009972CF">
      <w:pPr>
        <w:pStyle w:val="ZkladntextIMP"/>
        <w:ind w:left="567"/>
        <w:rPr>
          <w:sz w:val="20"/>
        </w:rPr>
      </w:pPr>
      <w:r>
        <w:rPr>
          <w:sz w:val="20"/>
        </w:rPr>
        <w:t xml:space="preserve">Na parcele </w:t>
      </w:r>
      <w:r w:rsidR="00CF32EE">
        <w:rPr>
          <w:sz w:val="20"/>
        </w:rPr>
        <w:t>st</w:t>
      </w:r>
      <w:r w:rsidR="00894DD2">
        <w:rPr>
          <w:sz w:val="20"/>
        </w:rPr>
        <w:t xml:space="preserve">.p.č. </w:t>
      </w:r>
      <w:r w:rsidR="00CF32EE">
        <w:rPr>
          <w:sz w:val="20"/>
        </w:rPr>
        <w:t>5446</w:t>
      </w:r>
      <w:r w:rsidR="00894DD2">
        <w:rPr>
          <w:sz w:val="20"/>
        </w:rPr>
        <w:t xml:space="preserve">, k.ú. </w:t>
      </w:r>
      <w:r w:rsidR="00CF32EE">
        <w:rPr>
          <w:sz w:val="20"/>
        </w:rPr>
        <w:t>Kolín</w:t>
      </w:r>
      <w:r w:rsidR="0048325D">
        <w:rPr>
          <w:sz w:val="20"/>
        </w:rPr>
        <w:t xml:space="preserve"> </w:t>
      </w:r>
      <w:r w:rsidR="00894DD2">
        <w:rPr>
          <w:sz w:val="20"/>
        </w:rPr>
        <w:t>stojí</w:t>
      </w:r>
      <w:r w:rsidR="0048325D">
        <w:rPr>
          <w:sz w:val="20"/>
        </w:rPr>
        <w:t xml:space="preserve"> stávající </w:t>
      </w:r>
      <w:r w:rsidR="00CF32EE">
        <w:rPr>
          <w:sz w:val="20"/>
        </w:rPr>
        <w:t>hospodářský objekt</w:t>
      </w:r>
      <w:r w:rsidR="009972CF">
        <w:rPr>
          <w:sz w:val="20"/>
        </w:rPr>
        <w:t xml:space="preserve"> č.p.</w:t>
      </w:r>
      <w:r w:rsidR="00CF32EE">
        <w:rPr>
          <w:sz w:val="20"/>
        </w:rPr>
        <w:t>891</w:t>
      </w:r>
      <w:r w:rsidR="009972CF">
        <w:rPr>
          <w:sz w:val="20"/>
        </w:rPr>
        <w:t xml:space="preserve">, kde </w:t>
      </w:r>
      <w:r w:rsidR="00CF32EE">
        <w:rPr>
          <w:sz w:val="20"/>
        </w:rPr>
        <w:t>se zrealizuje doplnění přívodní jednotky v kuchyni.</w:t>
      </w:r>
    </w:p>
    <w:p w:rsidR="00607B32" w:rsidRPr="00D74447" w:rsidRDefault="00607B32">
      <w:pPr>
        <w:pStyle w:val="ZkladntextIMP"/>
        <w:ind w:left="567"/>
        <w:rPr>
          <w:sz w:val="20"/>
        </w:rPr>
      </w:pPr>
    </w:p>
    <w:p w:rsidR="00607B32" w:rsidRPr="00D74447" w:rsidRDefault="002A1CA8">
      <w:pPr>
        <w:pStyle w:val="ZkladntextIMP"/>
        <w:rPr>
          <w:b/>
          <w:sz w:val="20"/>
        </w:rPr>
      </w:pPr>
      <w:r w:rsidRPr="00D74447">
        <w:rPr>
          <w:b/>
          <w:sz w:val="20"/>
        </w:rPr>
        <w:t>c) Údaje o ochraně území podle jiných právních předpisů</w:t>
      </w:r>
    </w:p>
    <w:p w:rsidR="00607B32" w:rsidRPr="00D74447" w:rsidRDefault="00607B32">
      <w:pPr>
        <w:pStyle w:val="ZkladntextIMP"/>
        <w:ind w:left="567"/>
        <w:rPr>
          <w:sz w:val="20"/>
        </w:rPr>
      </w:pPr>
    </w:p>
    <w:p w:rsidR="00607B32" w:rsidRPr="00D74447" w:rsidRDefault="00CF32EE" w:rsidP="00545C69">
      <w:pPr>
        <w:pStyle w:val="ZkladntextIMP"/>
        <w:ind w:left="567"/>
        <w:rPr>
          <w:sz w:val="20"/>
        </w:rPr>
      </w:pPr>
      <w:r>
        <w:rPr>
          <w:sz w:val="20"/>
        </w:rPr>
        <w:t>Nejsou evidovány žádné údaje o ochraně území</w:t>
      </w:r>
      <w:r w:rsidR="00FA4604">
        <w:rPr>
          <w:sz w:val="20"/>
        </w:rPr>
        <w:t>.</w:t>
      </w:r>
    </w:p>
    <w:p w:rsidR="00607B32" w:rsidRPr="00D74447" w:rsidRDefault="00607B32">
      <w:pPr>
        <w:pStyle w:val="ZkladntextIMP"/>
        <w:ind w:left="567"/>
        <w:rPr>
          <w:sz w:val="20"/>
        </w:rPr>
      </w:pPr>
    </w:p>
    <w:p w:rsidR="00607B32" w:rsidRPr="00D74447" w:rsidRDefault="002A1CA8">
      <w:pPr>
        <w:pStyle w:val="ZkladntextIMP"/>
        <w:rPr>
          <w:b/>
          <w:sz w:val="20"/>
        </w:rPr>
      </w:pPr>
      <w:r w:rsidRPr="00D74447">
        <w:rPr>
          <w:b/>
          <w:sz w:val="20"/>
        </w:rPr>
        <w:t>d) Údaje o odtokových poměrech</w:t>
      </w:r>
    </w:p>
    <w:p w:rsidR="00607B32" w:rsidRPr="00D74447" w:rsidRDefault="002A1CA8">
      <w:pPr>
        <w:pStyle w:val="ZkladntextIMP"/>
        <w:ind w:left="567"/>
        <w:rPr>
          <w:sz w:val="20"/>
        </w:rPr>
      </w:pPr>
      <w:r w:rsidRPr="00D74447">
        <w:rPr>
          <w:sz w:val="20"/>
        </w:rPr>
        <w:t xml:space="preserve"> </w:t>
      </w:r>
    </w:p>
    <w:p w:rsidR="00FA4604" w:rsidRPr="00D74447" w:rsidRDefault="009972CF" w:rsidP="00DD6923">
      <w:pPr>
        <w:pStyle w:val="ZkladntextIMP"/>
        <w:ind w:left="567"/>
        <w:rPr>
          <w:sz w:val="20"/>
        </w:rPr>
      </w:pPr>
      <w:r>
        <w:rPr>
          <w:sz w:val="20"/>
        </w:rPr>
        <w:t>Neřeší se.</w:t>
      </w:r>
    </w:p>
    <w:p w:rsidR="00607B32" w:rsidRPr="00D74447" w:rsidRDefault="00607B32">
      <w:pPr>
        <w:pStyle w:val="ZkladntextIMP"/>
        <w:rPr>
          <w:sz w:val="20"/>
        </w:rPr>
      </w:pPr>
    </w:p>
    <w:p w:rsidR="00607B32" w:rsidRPr="00D74447" w:rsidRDefault="002A1CA8">
      <w:pPr>
        <w:pStyle w:val="ZkladntextIMP"/>
        <w:rPr>
          <w:b/>
          <w:color w:val="000000"/>
          <w:sz w:val="20"/>
        </w:rPr>
      </w:pPr>
      <w:r w:rsidRPr="00D74447">
        <w:rPr>
          <w:b/>
          <w:color w:val="000000"/>
          <w:sz w:val="20"/>
        </w:rPr>
        <w:t>e) Údaje o souladu s územně plánovací dokumentací, s cíli a úkoly územního plánovaní.</w:t>
      </w:r>
    </w:p>
    <w:p w:rsidR="00607B32" w:rsidRPr="00D74447" w:rsidRDefault="00607B32">
      <w:pPr>
        <w:pStyle w:val="ZkladntextIMP"/>
        <w:ind w:left="567"/>
        <w:rPr>
          <w:sz w:val="20"/>
        </w:rPr>
      </w:pPr>
    </w:p>
    <w:p w:rsidR="00607B32" w:rsidRPr="00D74447" w:rsidRDefault="002A1CA8">
      <w:pPr>
        <w:pStyle w:val="ZkladntextIMP"/>
        <w:ind w:left="567"/>
        <w:rPr>
          <w:sz w:val="20"/>
        </w:rPr>
      </w:pPr>
      <w:r w:rsidRPr="00D74447">
        <w:rPr>
          <w:sz w:val="20"/>
        </w:rPr>
        <w:t>Plánovaná stavba je v souladu</w:t>
      </w:r>
      <w:r w:rsidR="003477D8" w:rsidRPr="00D74447">
        <w:rPr>
          <w:sz w:val="20"/>
        </w:rPr>
        <w:t xml:space="preserve"> s platným územním plánem </w:t>
      </w:r>
      <w:r w:rsidR="0048325D">
        <w:rPr>
          <w:sz w:val="20"/>
        </w:rPr>
        <w:t xml:space="preserve">města </w:t>
      </w:r>
      <w:r w:rsidR="00CF32EE">
        <w:rPr>
          <w:sz w:val="20"/>
        </w:rPr>
        <w:t>Kolín.</w:t>
      </w:r>
    </w:p>
    <w:p w:rsidR="00607B32" w:rsidRPr="00D74447" w:rsidRDefault="00607B32">
      <w:pPr>
        <w:pStyle w:val="ZkladntextIMP"/>
        <w:rPr>
          <w:sz w:val="20"/>
        </w:rPr>
      </w:pPr>
    </w:p>
    <w:p w:rsidR="00607B32" w:rsidRPr="00D74447" w:rsidRDefault="002A1CA8">
      <w:pPr>
        <w:pStyle w:val="ZkladntextIMP"/>
        <w:rPr>
          <w:b/>
          <w:sz w:val="20"/>
        </w:rPr>
      </w:pPr>
      <w:r w:rsidRPr="00D74447">
        <w:rPr>
          <w:b/>
          <w:sz w:val="20"/>
        </w:rPr>
        <w:t>f) Údaje o dodržení obecných požadavků na využití území.</w:t>
      </w:r>
    </w:p>
    <w:p w:rsidR="00607B32" w:rsidRPr="00D74447" w:rsidRDefault="00607B32">
      <w:pPr>
        <w:pStyle w:val="ZkladntextIMP"/>
        <w:ind w:left="567"/>
        <w:rPr>
          <w:sz w:val="20"/>
        </w:rPr>
      </w:pPr>
    </w:p>
    <w:p w:rsidR="005D6FAB" w:rsidRPr="00D74447" w:rsidRDefault="002A1CA8" w:rsidP="00D74447">
      <w:pPr>
        <w:pStyle w:val="ZkladntextIMP"/>
        <w:ind w:left="567"/>
        <w:rPr>
          <w:sz w:val="20"/>
        </w:rPr>
      </w:pPr>
      <w:r w:rsidRPr="00D74447">
        <w:rPr>
          <w:sz w:val="20"/>
        </w:rPr>
        <w:t>Tato projektová dokumentace splňuje vyhlášku č. 501/2006 Sb. o obecných požadavcích na využívání území a její změnu č. 269/2009 Sb. a příslušná normová doporučení.</w:t>
      </w:r>
    </w:p>
    <w:p w:rsidR="00607B32" w:rsidRPr="00D74447" w:rsidRDefault="00607B32">
      <w:pPr>
        <w:pStyle w:val="ZkladntextIMP"/>
        <w:ind w:left="567"/>
        <w:rPr>
          <w:sz w:val="20"/>
        </w:rPr>
      </w:pPr>
    </w:p>
    <w:p w:rsidR="00607B32" w:rsidRPr="00D74447" w:rsidRDefault="002A1CA8">
      <w:pPr>
        <w:pStyle w:val="ZkladntextIMP"/>
        <w:rPr>
          <w:b/>
          <w:sz w:val="20"/>
        </w:rPr>
      </w:pPr>
      <w:r w:rsidRPr="00D74447">
        <w:rPr>
          <w:b/>
          <w:sz w:val="20"/>
        </w:rPr>
        <w:t>g) Údaje o splnění požadavků dotčených orgánů.</w:t>
      </w:r>
    </w:p>
    <w:p w:rsidR="00607B32" w:rsidRPr="00D74447" w:rsidRDefault="00607B32">
      <w:pPr>
        <w:pStyle w:val="ZkladntextIMP"/>
        <w:ind w:left="567"/>
        <w:rPr>
          <w:sz w:val="20"/>
        </w:rPr>
      </w:pPr>
    </w:p>
    <w:p w:rsidR="0073561D" w:rsidRPr="0073561D" w:rsidRDefault="002A1CA8" w:rsidP="0073561D">
      <w:pPr>
        <w:pStyle w:val="ZkladntextIMP"/>
        <w:ind w:left="555"/>
        <w:rPr>
          <w:sz w:val="20"/>
        </w:rPr>
      </w:pPr>
      <w:r w:rsidRPr="00D74447">
        <w:rPr>
          <w:sz w:val="20"/>
        </w:rPr>
        <w:t>Na základě projednání této dokumentace s dotčenými orgány nebyly vzneseny žádné požadavky nad rámec zpracované projektové dokumentace.</w:t>
      </w:r>
    </w:p>
    <w:p w:rsidR="0073561D" w:rsidRPr="00D74447" w:rsidRDefault="0073561D">
      <w:pPr>
        <w:pStyle w:val="ZkladntextIMP"/>
        <w:rPr>
          <w:w w:val="106"/>
          <w:sz w:val="20"/>
        </w:rPr>
      </w:pPr>
    </w:p>
    <w:p w:rsidR="00607B32" w:rsidRPr="00D74447" w:rsidRDefault="002A1CA8">
      <w:pPr>
        <w:pStyle w:val="ZkladntextIMP"/>
        <w:rPr>
          <w:b/>
          <w:sz w:val="20"/>
        </w:rPr>
      </w:pPr>
      <w:r w:rsidRPr="00D74447">
        <w:rPr>
          <w:b/>
          <w:sz w:val="20"/>
        </w:rPr>
        <w:t>h) Seznam výjimek a úlevových řešení.</w:t>
      </w:r>
    </w:p>
    <w:p w:rsidR="00607B32" w:rsidRPr="00D74447" w:rsidRDefault="00607B32">
      <w:pPr>
        <w:pStyle w:val="ZkladntextIMP"/>
        <w:ind w:left="567"/>
        <w:rPr>
          <w:sz w:val="20"/>
        </w:rPr>
      </w:pPr>
    </w:p>
    <w:p w:rsidR="00607B32" w:rsidRPr="00D74447" w:rsidRDefault="002A1CA8">
      <w:pPr>
        <w:pStyle w:val="ZkladntextIMP"/>
        <w:ind w:left="567"/>
        <w:rPr>
          <w:sz w:val="20"/>
        </w:rPr>
      </w:pPr>
      <w:r w:rsidRPr="00D74447">
        <w:rPr>
          <w:sz w:val="20"/>
        </w:rPr>
        <w:t>Není zapotřebí žádných výjimek a úlevových řešení.</w:t>
      </w:r>
    </w:p>
    <w:p w:rsidR="00DD6923" w:rsidRPr="00D74447" w:rsidRDefault="00DD6923" w:rsidP="00DD6923">
      <w:pPr>
        <w:pStyle w:val="ZkladntextIMP"/>
        <w:rPr>
          <w:sz w:val="20"/>
        </w:rPr>
      </w:pPr>
    </w:p>
    <w:p w:rsidR="00607B32" w:rsidRPr="00D74447" w:rsidRDefault="002A1CA8">
      <w:pPr>
        <w:pStyle w:val="ZkladntextIMP"/>
        <w:rPr>
          <w:b/>
          <w:sz w:val="20"/>
        </w:rPr>
      </w:pPr>
      <w:r w:rsidRPr="00D74447">
        <w:rPr>
          <w:b/>
          <w:sz w:val="20"/>
        </w:rPr>
        <w:t>i) Seznam souvisejících a podmiňujících investic.</w:t>
      </w:r>
    </w:p>
    <w:p w:rsidR="00607B32" w:rsidRPr="00D74447" w:rsidRDefault="00607B32">
      <w:pPr>
        <w:pStyle w:val="ZkladntextIMP"/>
        <w:ind w:left="567"/>
        <w:rPr>
          <w:sz w:val="20"/>
        </w:rPr>
      </w:pPr>
    </w:p>
    <w:p w:rsidR="00607B32" w:rsidRPr="00D74447" w:rsidRDefault="002A1CA8">
      <w:pPr>
        <w:pStyle w:val="ZkladntextIMP"/>
        <w:ind w:left="567"/>
        <w:rPr>
          <w:sz w:val="20"/>
        </w:rPr>
      </w:pPr>
      <w:r w:rsidRPr="00D74447">
        <w:rPr>
          <w:sz w:val="20"/>
        </w:rPr>
        <w:t>Projektovaná stavba nemá požadavky na podmiňující stavby ani neovlivňuje jiné skutečnosti ve spojitosti s přípravou a realizací stavby.</w:t>
      </w:r>
    </w:p>
    <w:p w:rsidR="00607B32" w:rsidRPr="00D74447" w:rsidRDefault="00607B32">
      <w:pPr>
        <w:pStyle w:val="ZkladntextIMP"/>
        <w:ind w:left="567"/>
        <w:rPr>
          <w:sz w:val="20"/>
        </w:rPr>
      </w:pPr>
    </w:p>
    <w:p w:rsidR="00607B32" w:rsidRPr="00D74447" w:rsidRDefault="002A1CA8">
      <w:pPr>
        <w:pStyle w:val="ZkladntextIMP"/>
        <w:rPr>
          <w:b/>
          <w:sz w:val="20"/>
        </w:rPr>
      </w:pPr>
      <w:r w:rsidRPr="00D74447">
        <w:rPr>
          <w:b/>
          <w:sz w:val="20"/>
        </w:rPr>
        <w:t>j) Seznam pozemků a staveb dotčených umístěním a prováděním této stavby.</w:t>
      </w:r>
    </w:p>
    <w:p w:rsidR="00607B32" w:rsidRPr="00D74447" w:rsidRDefault="00607B32">
      <w:pPr>
        <w:pStyle w:val="ZkladntextIMP"/>
        <w:rPr>
          <w:sz w:val="20"/>
        </w:rPr>
      </w:pPr>
    </w:p>
    <w:p w:rsidR="00607B32" w:rsidRPr="00D74447" w:rsidRDefault="002A1CA8">
      <w:pPr>
        <w:pStyle w:val="ZkladntextIMP"/>
        <w:ind w:left="567"/>
        <w:rPr>
          <w:sz w:val="20"/>
        </w:rPr>
      </w:pPr>
      <w:r w:rsidRPr="00D74447">
        <w:rPr>
          <w:sz w:val="20"/>
        </w:rPr>
        <w:t>Dotčené pozemky stavbou:</w:t>
      </w:r>
    </w:p>
    <w:p w:rsidR="00607B32" w:rsidRPr="00D74447" w:rsidRDefault="002A1CA8">
      <w:pPr>
        <w:pStyle w:val="ZkladntextIMP"/>
        <w:ind w:left="567"/>
        <w:rPr>
          <w:i/>
          <w:sz w:val="20"/>
        </w:rPr>
      </w:pPr>
      <w:r w:rsidRPr="00D74447">
        <w:rPr>
          <w:i/>
          <w:sz w:val="20"/>
        </w:rPr>
        <w:t>Stavební pozemek</w:t>
      </w:r>
    </w:p>
    <w:p w:rsidR="00607B32" w:rsidRPr="00D74447" w:rsidRDefault="002A1CA8">
      <w:pPr>
        <w:pStyle w:val="ZkladntextIMP"/>
        <w:tabs>
          <w:tab w:val="left" w:pos="26442"/>
        </w:tabs>
        <w:ind w:left="567"/>
        <w:rPr>
          <w:sz w:val="20"/>
        </w:rPr>
      </w:pPr>
      <w:r w:rsidRPr="00D74447">
        <w:rPr>
          <w:sz w:val="20"/>
        </w:rPr>
        <w:t xml:space="preserve">- </w:t>
      </w:r>
      <w:r w:rsidR="00CF32EE">
        <w:rPr>
          <w:sz w:val="20"/>
        </w:rPr>
        <w:t>st</w:t>
      </w:r>
      <w:r w:rsidRPr="00D74447">
        <w:rPr>
          <w:sz w:val="20"/>
        </w:rPr>
        <w:t xml:space="preserve">.p.č. </w:t>
      </w:r>
      <w:r w:rsidR="00CF32EE">
        <w:rPr>
          <w:sz w:val="20"/>
        </w:rPr>
        <w:t>5446</w:t>
      </w:r>
      <w:r w:rsidRPr="00D74447">
        <w:rPr>
          <w:sz w:val="20"/>
        </w:rPr>
        <w:t xml:space="preserve">, k.ú. </w:t>
      </w:r>
      <w:r w:rsidR="00CF32EE">
        <w:rPr>
          <w:sz w:val="20"/>
        </w:rPr>
        <w:t>Kolín</w:t>
      </w:r>
      <w:r w:rsidR="0048325D">
        <w:rPr>
          <w:sz w:val="20"/>
        </w:rPr>
        <w:t xml:space="preserve"> </w:t>
      </w:r>
      <w:r w:rsidRPr="00D74447">
        <w:rPr>
          <w:sz w:val="20"/>
        </w:rPr>
        <w:t xml:space="preserve"> (</w:t>
      </w:r>
      <w:r w:rsidR="00FA4604">
        <w:rPr>
          <w:sz w:val="20"/>
        </w:rPr>
        <w:t>zastavěná plocha a nádvoří</w:t>
      </w:r>
      <w:r w:rsidRPr="00D74447">
        <w:rPr>
          <w:sz w:val="20"/>
        </w:rPr>
        <w:t>)</w:t>
      </w:r>
    </w:p>
    <w:p w:rsidR="00607B32" w:rsidRPr="00D74447" w:rsidRDefault="002A1CA8">
      <w:pPr>
        <w:pStyle w:val="ZkladntextIMP"/>
        <w:tabs>
          <w:tab w:val="left" w:pos="26442"/>
        </w:tabs>
        <w:ind w:left="567"/>
        <w:rPr>
          <w:sz w:val="20"/>
        </w:rPr>
      </w:pPr>
      <w:r w:rsidRPr="00D74447">
        <w:rPr>
          <w:sz w:val="20"/>
        </w:rPr>
        <w:t>Majitel:</w:t>
      </w:r>
    </w:p>
    <w:p w:rsidR="00607B32" w:rsidRDefault="00CF32EE" w:rsidP="005D6FAB">
      <w:pPr>
        <w:pStyle w:val="ZkladntextIMP"/>
        <w:tabs>
          <w:tab w:val="left" w:pos="26442"/>
        </w:tabs>
        <w:ind w:left="567"/>
        <w:rPr>
          <w:sz w:val="20"/>
        </w:rPr>
      </w:pPr>
      <w:r>
        <w:rPr>
          <w:sz w:val="20"/>
        </w:rPr>
        <w:t>M</w:t>
      </w:r>
      <w:r w:rsidR="0048325D">
        <w:rPr>
          <w:sz w:val="20"/>
        </w:rPr>
        <w:t xml:space="preserve">ěsto Děčín, </w:t>
      </w:r>
      <w:r>
        <w:rPr>
          <w:sz w:val="20"/>
        </w:rPr>
        <w:t>Karlovo</w:t>
      </w:r>
      <w:r w:rsidR="00386180">
        <w:rPr>
          <w:sz w:val="20"/>
        </w:rPr>
        <w:t xml:space="preserve"> náměstí </w:t>
      </w:r>
      <w:r>
        <w:rPr>
          <w:sz w:val="20"/>
        </w:rPr>
        <w:t>78</w:t>
      </w:r>
      <w:r w:rsidR="00386180">
        <w:rPr>
          <w:sz w:val="20"/>
        </w:rPr>
        <w:t xml:space="preserve">, </w:t>
      </w:r>
      <w:r>
        <w:rPr>
          <w:sz w:val="20"/>
        </w:rPr>
        <w:t>280 1</w:t>
      </w:r>
      <w:r w:rsidR="00386180">
        <w:rPr>
          <w:sz w:val="20"/>
        </w:rPr>
        <w:t xml:space="preserve">2 </w:t>
      </w:r>
      <w:r>
        <w:rPr>
          <w:sz w:val="20"/>
        </w:rPr>
        <w:t>Kolín I</w:t>
      </w:r>
    </w:p>
    <w:p w:rsidR="004A6A27" w:rsidRPr="004A6A27" w:rsidRDefault="004A6A27" w:rsidP="003B03A9">
      <w:pPr>
        <w:rPr>
          <w:rFonts w:cs="Times New Roman"/>
          <w:sz w:val="20"/>
          <w:szCs w:val="20"/>
        </w:rPr>
      </w:pPr>
      <w:bookmarkStart w:id="5" w:name="_Toc436172861"/>
    </w:p>
    <w:p w:rsidR="00607B32" w:rsidRPr="00D35C57" w:rsidRDefault="002A1CA8">
      <w:pPr>
        <w:pStyle w:val="Nadpis1"/>
        <w:jc w:val="left"/>
        <w:rPr>
          <w:rFonts w:ascii="Times New Roman" w:hAnsi="Times New Roman" w:cs="Times New Roman"/>
        </w:rPr>
      </w:pPr>
      <w:r w:rsidRPr="00D35C57">
        <w:rPr>
          <w:rFonts w:ascii="Times New Roman" w:hAnsi="Times New Roman" w:cs="Times New Roman"/>
        </w:rPr>
        <w:t>A.4 Údaje o stavbě</w:t>
      </w:r>
      <w:bookmarkEnd w:id="5"/>
    </w:p>
    <w:p w:rsidR="00607B32" w:rsidRPr="00D35C57" w:rsidRDefault="00607B32">
      <w:pPr>
        <w:pStyle w:val="ZkladntextIMP"/>
        <w:ind w:left="567"/>
        <w:rPr>
          <w:sz w:val="22"/>
          <w:szCs w:val="22"/>
        </w:rPr>
      </w:pPr>
    </w:p>
    <w:p w:rsidR="00607B32" w:rsidRPr="00EF72F1" w:rsidRDefault="002A1CA8" w:rsidP="003B03A9">
      <w:pPr>
        <w:pStyle w:val="ZkladntextIMP"/>
        <w:ind w:left="360" w:hanging="360"/>
        <w:rPr>
          <w:b/>
          <w:sz w:val="20"/>
        </w:rPr>
      </w:pPr>
      <w:r w:rsidRPr="00EF72F1">
        <w:rPr>
          <w:b/>
          <w:sz w:val="20"/>
        </w:rPr>
        <w:t>a) Nová stavba nebo změna dokončené stavby</w:t>
      </w:r>
    </w:p>
    <w:p w:rsidR="00607B32" w:rsidRPr="00EF72F1" w:rsidRDefault="00607B32">
      <w:pPr>
        <w:pStyle w:val="ZkladntextIMP"/>
        <w:ind w:left="567"/>
        <w:rPr>
          <w:sz w:val="20"/>
        </w:rPr>
      </w:pPr>
    </w:p>
    <w:p w:rsidR="00607B32" w:rsidRPr="00EF72F1" w:rsidRDefault="009972CF">
      <w:pPr>
        <w:pStyle w:val="ZkladntextIMP"/>
        <w:ind w:left="567"/>
        <w:rPr>
          <w:sz w:val="20"/>
        </w:rPr>
      </w:pPr>
      <w:r>
        <w:rPr>
          <w:sz w:val="20"/>
        </w:rPr>
        <w:t xml:space="preserve">Udržovací práce – </w:t>
      </w:r>
      <w:r w:rsidR="00CF32EE">
        <w:rPr>
          <w:sz w:val="20"/>
        </w:rPr>
        <w:t>doplnění přívodní jednotky ke stávající VZT</w:t>
      </w:r>
      <w:r>
        <w:rPr>
          <w:sz w:val="20"/>
        </w:rPr>
        <w:t>.</w:t>
      </w:r>
    </w:p>
    <w:p w:rsidR="00607B32" w:rsidRDefault="00607B32">
      <w:pPr>
        <w:pStyle w:val="ZkladntextIMP"/>
        <w:ind w:left="567"/>
        <w:rPr>
          <w:sz w:val="20"/>
        </w:rPr>
      </w:pPr>
    </w:p>
    <w:p w:rsidR="009972CF" w:rsidRPr="00EF72F1" w:rsidRDefault="009972CF">
      <w:pPr>
        <w:pStyle w:val="ZkladntextIMP"/>
        <w:ind w:left="567"/>
        <w:rPr>
          <w:sz w:val="20"/>
        </w:rPr>
      </w:pPr>
    </w:p>
    <w:p w:rsidR="00607B32" w:rsidRPr="00EF72F1" w:rsidRDefault="003B03A9" w:rsidP="003B03A9">
      <w:pPr>
        <w:pStyle w:val="ZkladntextIMP"/>
        <w:ind w:left="360" w:hanging="360"/>
        <w:rPr>
          <w:b/>
          <w:sz w:val="20"/>
        </w:rPr>
      </w:pPr>
      <w:r>
        <w:rPr>
          <w:b/>
          <w:sz w:val="20"/>
        </w:rPr>
        <w:lastRenderedPageBreak/>
        <w:t>b</w:t>
      </w:r>
      <w:r w:rsidR="002A1CA8" w:rsidRPr="00EF72F1">
        <w:rPr>
          <w:b/>
          <w:sz w:val="20"/>
        </w:rPr>
        <w:t>) Účel užívání stavby</w:t>
      </w:r>
    </w:p>
    <w:p w:rsidR="00607B32" w:rsidRPr="00EF72F1" w:rsidRDefault="00607B32">
      <w:pPr>
        <w:pStyle w:val="ZkladntextIMP"/>
        <w:ind w:left="567"/>
        <w:rPr>
          <w:sz w:val="20"/>
        </w:rPr>
      </w:pPr>
    </w:p>
    <w:p w:rsidR="00607B32" w:rsidRPr="00EF72F1" w:rsidRDefault="00386180">
      <w:pPr>
        <w:pStyle w:val="ZkladntextIMP"/>
        <w:ind w:left="567"/>
        <w:rPr>
          <w:sz w:val="20"/>
        </w:rPr>
      </w:pPr>
      <w:r w:rsidRPr="00EF72F1">
        <w:rPr>
          <w:sz w:val="20"/>
        </w:rPr>
        <w:t xml:space="preserve">Objekt je využíván </w:t>
      </w:r>
      <w:r w:rsidR="009972CF">
        <w:rPr>
          <w:sz w:val="20"/>
        </w:rPr>
        <w:t xml:space="preserve">jako </w:t>
      </w:r>
      <w:r w:rsidR="00CF32EE">
        <w:rPr>
          <w:sz w:val="20"/>
        </w:rPr>
        <w:t>hospodářský objekt pro stávající areál MŠ.</w:t>
      </w:r>
      <w:r w:rsidR="009972CF">
        <w:rPr>
          <w:sz w:val="20"/>
        </w:rPr>
        <w:t xml:space="preserve"> Využití se nemění.</w:t>
      </w:r>
    </w:p>
    <w:p w:rsidR="00607B32" w:rsidRPr="00EF72F1" w:rsidRDefault="00607B32">
      <w:pPr>
        <w:pStyle w:val="ZkladntextIMP"/>
        <w:ind w:left="567"/>
        <w:rPr>
          <w:sz w:val="20"/>
        </w:rPr>
      </w:pPr>
    </w:p>
    <w:p w:rsidR="00607B32" w:rsidRPr="00EF72F1" w:rsidRDefault="002A1CA8" w:rsidP="003B03A9">
      <w:pPr>
        <w:pStyle w:val="ZkladntextIMP"/>
        <w:ind w:left="360" w:hanging="360"/>
        <w:rPr>
          <w:b/>
          <w:sz w:val="20"/>
        </w:rPr>
      </w:pPr>
      <w:r w:rsidRPr="00EF72F1">
        <w:rPr>
          <w:b/>
          <w:sz w:val="20"/>
        </w:rPr>
        <w:t>c) Trvalá nebo dočasná stavba.</w:t>
      </w:r>
    </w:p>
    <w:p w:rsidR="00607B32" w:rsidRPr="00EF72F1" w:rsidRDefault="00607B32">
      <w:pPr>
        <w:pStyle w:val="ZkladntextIMP"/>
        <w:ind w:left="567"/>
        <w:rPr>
          <w:sz w:val="20"/>
        </w:rPr>
      </w:pPr>
    </w:p>
    <w:p w:rsidR="00607B32" w:rsidRPr="00EF72F1" w:rsidRDefault="002A1CA8" w:rsidP="005D6FAB">
      <w:pPr>
        <w:pStyle w:val="ZkladntextIMP"/>
        <w:ind w:left="567"/>
        <w:rPr>
          <w:sz w:val="20"/>
        </w:rPr>
      </w:pPr>
      <w:r w:rsidRPr="00EF72F1">
        <w:rPr>
          <w:sz w:val="20"/>
        </w:rPr>
        <w:t>Navrhovaná stavba je trvalá.</w:t>
      </w:r>
    </w:p>
    <w:p w:rsidR="00F86D5F" w:rsidRPr="00EF72F1" w:rsidRDefault="00F86D5F" w:rsidP="0086603E">
      <w:pPr>
        <w:pStyle w:val="ZkladntextIMP"/>
        <w:rPr>
          <w:sz w:val="20"/>
        </w:rPr>
      </w:pPr>
    </w:p>
    <w:p w:rsidR="00607B32" w:rsidRPr="00EF72F1" w:rsidRDefault="002A1CA8" w:rsidP="003B03A9">
      <w:pPr>
        <w:pStyle w:val="ZkladntextIMP"/>
        <w:ind w:left="360" w:hanging="360"/>
        <w:rPr>
          <w:b/>
          <w:sz w:val="20"/>
        </w:rPr>
      </w:pPr>
      <w:r w:rsidRPr="00EF72F1">
        <w:rPr>
          <w:b/>
          <w:sz w:val="20"/>
        </w:rPr>
        <w:t>d) Údaje o ochraně stavby podle jiných právních předpisů.</w:t>
      </w:r>
    </w:p>
    <w:p w:rsidR="00607B32" w:rsidRPr="00EF72F1" w:rsidRDefault="00607B32">
      <w:pPr>
        <w:pStyle w:val="ZkladntextIMP"/>
        <w:ind w:left="567"/>
        <w:rPr>
          <w:sz w:val="20"/>
        </w:rPr>
      </w:pPr>
    </w:p>
    <w:p w:rsidR="00FA4604" w:rsidRPr="00EF72F1" w:rsidRDefault="00CF32EE" w:rsidP="00FA4604">
      <w:pPr>
        <w:pStyle w:val="ZkladntextIMP"/>
        <w:ind w:left="567"/>
        <w:rPr>
          <w:sz w:val="20"/>
        </w:rPr>
      </w:pPr>
      <w:r>
        <w:rPr>
          <w:sz w:val="20"/>
        </w:rPr>
        <w:t>Stavba</w:t>
      </w:r>
      <w:r w:rsidR="00FA4604" w:rsidRPr="00EF72F1">
        <w:rPr>
          <w:sz w:val="20"/>
        </w:rPr>
        <w:t xml:space="preserve"> nemá evidovanou žádnou ochranu </w:t>
      </w:r>
      <w:r>
        <w:rPr>
          <w:sz w:val="20"/>
        </w:rPr>
        <w:t xml:space="preserve">stavby </w:t>
      </w:r>
      <w:r w:rsidR="00FA4604" w:rsidRPr="00EF72F1">
        <w:rPr>
          <w:sz w:val="20"/>
        </w:rPr>
        <w:t>ani dle jiných právní předpisů.</w:t>
      </w:r>
    </w:p>
    <w:p w:rsidR="005D6FAB" w:rsidRPr="00EF72F1" w:rsidRDefault="005D6FAB" w:rsidP="005D6FAB">
      <w:pPr>
        <w:pStyle w:val="ZkladntextIMP"/>
        <w:ind w:left="567"/>
        <w:rPr>
          <w:sz w:val="20"/>
        </w:rPr>
      </w:pPr>
    </w:p>
    <w:p w:rsidR="00607B32" w:rsidRPr="00EF72F1" w:rsidRDefault="002A1CA8" w:rsidP="003B03A9">
      <w:pPr>
        <w:pStyle w:val="ZkladntextIMP"/>
        <w:ind w:left="360" w:hanging="360"/>
        <w:rPr>
          <w:b/>
          <w:sz w:val="20"/>
        </w:rPr>
      </w:pPr>
      <w:r w:rsidRPr="00EF72F1">
        <w:rPr>
          <w:b/>
          <w:sz w:val="20"/>
        </w:rPr>
        <w:t>e) Údaje o dodržení technických požadavků na stavby a obecných technických požadavků zabezpečujících bezbariérové užívání.</w:t>
      </w:r>
    </w:p>
    <w:p w:rsidR="00607B32" w:rsidRPr="00EF72F1" w:rsidRDefault="00607B32">
      <w:pPr>
        <w:pStyle w:val="ZkladntextIMP"/>
        <w:ind w:left="567"/>
        <w:rPr>
          <w:sz w:val="20"/>
        </w:rPr>
      </w:pPr>
    </w:p>
    <w:p w:rsidR="003B03A9" w:rsidRDefault="009972CF" w:rsidP="0086603E">
      <w:pPr>
        <w:pStyle w:val="ZkladntextIMP"/>
        <w:ind w:left="567"/>
        <w:rPr>
          <w:sz w:val="20"/>
        </w:rPr>
      </w:pPr>
      <w:r>
        <w:rPr>
          <w:sz w:val="20"/>
        </w:rPr>
        <w:t>Neřeší se.</w:t>
      </w:r>
    </w:p>
    <w:p w:rsidR="00607B32" w:rsidRPr="00EF72F1" w:rsidRDefault="00607B32">
      <w:pPr>
        <w:pStyle w:val="ZkladntextIMP"/>
        <w:ind w:left="567"/>
        <w:rPr>
          <w:sz w:val="20"/>
        </w:rPr>
      </w:pPr>
    </w:p>
    <w:p w:rsidR="00607B32" w:rsidRPr="00EF72F1" w:rsidRDefault="002A1CA8" w:rsidP="003B03A9">
      <w:pPr>
        <w:pStyle w:val="ZkladntextIMP"/>
        <w:ind w:left="360" w:hanging="360"/>
        <w:rPr>
          <w:b/>
          <w:sz w:val="20"/>
        </w:rPr>
      </w:pPr>
      <w:r w:rsidRPr="00EF72F1">
        <w:rPr>
          <w:b/>
          <w:sz w:val="20"/>
        </w:rPr>
        <w:t>f) Údaje o splnění požadavků dotčených orgánů a požadavků vyplývajících z jiných právních předpisů.</w:t>
      </w:r>
    </w:p>
    <w:p w:rsidR="00607B32" w:rsidRPr="00EF72F1" w:rsidRDefault="00607B32">
      <w:pPr>
        <w:pStyle w:val="ZkladntextIMP"/>
        <w:ind w:left="567"/>
        <w:rPr>
          <w:sz w:val="20"/>
        </w:rPr>
      </w:pPr>
    </w:p>
    <w:p w:rsidR="00607B32" w:rsidRPr="00EF72F1" w:rsidRDefault="002A1CA8">
      <w:pPr>
        <w:pStyle w:val="ZkladntextIMP"/>
        <w:ind w:left="567"/>
        <w:rPr>
          <w:sz w:val="20"/>
        </w:rPr>
      </w:pPr>
      <w:r w:rsidRPr="00EF72F1">
        <w:rPr>
          <w:sz w:val="20"/>
        </w:rPr>
        <w:t>Na základě projednání této dokumentace s dotčenými orgány nebyly vzneseny žádné požadavky nad rámec zpracované projektové dokumentace vyplývajících z jiných právních předpisů.</w:t>
      </w:r>
    </w:p>
    <w:p w:rsidR="00607B32" w:rsidRPr="00EF72F1" w:rsidRDefault="00607B32">
      <w:pPr>
        <w:pStyle w:val="ZkladntextIMP"/>
        <w:ind w:left="567"/>
        <w:rPr>
          <w:sz w:val="20"/>
        </w:rPr>
      </w:pPr>
    </w:p>
    <w:p w:rsidR="00607B32" w:rsidRPr="00EF72F1" w:rsidRDefault="002A1CA8" w:rsidP="003B03A9">
      <w:pPr>
        <w:pStyle w:val="ZkladntextIMP"/>
        <w:ind w:left="360" w:hanging="360"/>
        <w:rPr>
          <w:b/>
          <w:sz w:val="20"/>
        </w:rPr>
      </w:pPr>
      <w:r w:rsidRPr="00EF72F1">
        <w:rPr>
          <w:b/>
          <w:sz w:val="20"/>
        </w:rPr>
        <w:t>g) Seznam výjimek a úlevových řešení.</w:t>
      </w:r>
    </w:p>
    <w:p w:rsidR="00607B32" w:rsidRPr="00EF72F1" w:rsidRDefault="00607B32">
      <w:pPr>
        <w:pStyle w:val="ZkladntextIMP"/>
        <w:ind w:left="567"/>
        <w:rPr>
          <w:sz w:val="20"/>
        </w:rPr>
      </w:pPr>
    </w:p>
    <w:p w:rsidR="00607B32" w:rsidRPr="00EF72F1" w:rsidRDefault="002A1CA8">
      <w:pPr>
        <w:pStyle w:val="ZkladntextIMP"/>
        <w:ind w:left="567"/>
        <w:rPr>
          <w:sz w:val="20"/>
        </w:rPr>
      </w:pPr>
      <w:r w:rsidRPr="00EF72F1">
        <w:rPr>
          <w:sz w:val="20"/>
        </w:rPr>
        <w:t>Není zapotřebí žádných výjimek a úlevových řešení.</w:t>
      </w:r>
    </w:p>
    <w:p w:rsidR="00DE32B7" w:rsidRPr="00EF72F1" w:rsidRDefault="00DE32B7" w:rsidP="003B03A9">
      <w:pPr>
        <w:pStyle w:val="ZkladntextIMP"/>
        <w:rPr>
          <w:sz w:val="20"/>
        </w:rPr>
      </w:pPr>
    </w:p>
    <w:p w:rsidR="00607B32" w:rsidRPr="00EF72F1" w:rsidRDefault="002A1CA8">
      <w:pPr>
        <w:pStyle w:val="ZkladntextIMP"/>
        <w:ind w:left="709" w:hanging="360"/>
        <w:rPr>
          <w:b/>
          <w:color w:val="000000"/>
          <w:sz w:val="20"/>
        </w:rPr>
      </w:pPr>
      <w:r w:rsidRPr="00EF72F1">
        <w:rPr>
          <w:b/>
          <w:color w:val="000000"/>
          <w:sz w:val="20"/>
        </w:rPr>
        <w:t>h) Navrhované kapacity stavby</w:t>
      </w:r>
      <w:r w:rsidR="00EF72F1" w:rsidRPr="00EF72F1">
        <w:rPr>
          <w:b/>
          <w:color w:val="000000"/>
          <w:sz w:val="20"/>
        </w:rPr>
        <w:t xml:space="preserve"> – po realizaci</w:t>
      </w:r>
    </w:p>
    <w:p w:rsidR="00607B32" w:rsidRDefault="00607B32">
      <w:pPr>
        <w:pStyle w:val="ZkladntextIMP"/>
        <w:ind w:left="567"/>
        <w:rPr>
          <w:sz w:val="20"/>
        </w:rPr>
      </w:pPr>
    </w:p>
    <w:p w:rsidR="009972CF" w:rsidRPr="00EF72F1" w:rsidRDefault="009972CF">
      <w:pPr>
        <w:pStyle w:val="ZkladntextIMP"/>
        <w:ind w:left="567"/>
        <w:rPr>
          <w:sz w:val="20"/>
        </w:rPr>
      </w:pPr>
      <w:r>
        <w:rPr>
          <w:sz w:val="20"/>
        </w:rPr>
        <w:t>Kapacity objektu budou zachovány stávající.</w:t>
      </w:r>
    </w:p>
    <w:p w:rsidR="007E1084" w:rsidRDefault="007E1084" w:rsidP="00DE51E9">
      <w:pPr>
        <w:pStyle w:val="ZkladntextIMP"/>
        <w:ind w:firstLine="567"/>
        <w:rPr>
          <w:sz w:val="20"/>
        </w:rPr>
      </w:pPr>
    </w:p>
    <w:p w:rsidR="007E1084" w:rsidRPr="007E1084" w:rsidRDefault="007E1084" w:rsidP="007E1084">
      <w:pPr>
        <w:pStyle w:val="ZkladntextIMP"/>
        <w:ind w:left="709" w:hanging="360"/>
        <w:rPr>
          <w:b/>
          <w:sz w:val="20"/>
        </w:rPr>
      </w:pPr>
      <w:r w:rsidRPr="007E1084">
        <w:rPr>
          <w:b/>
          <w:sz w:val="20"/>
        </w:rPr>
        <w:t>i) Základní bilance stavby</w:t>
      </w:r>
    </w:p>
    <w:p w:rsidR="007E1084" w:rsidRPr="007E1084" w:rsidRDefault="007E1084" w:rsidP="007E1084">
      <w:pPr>
        <w:pStyle w:val="ZkladntextIMP"/>
        <w:ind w:left="709" w:hanging="360"/>
        <w:rPr>
          <w:b/>
          <w:sz w:val="20"/>
          <w:highlight w:val="yellow"/>
        </w:rPr>
      </w:pPr>
    </w:p>
    <w:p w:rsidR="007E1084" w:rsidRPr="007E1084" w:rsidRDefault="009972CF" w:rsidP="007E1084">
      <w:pPr>
        <w:pStyle w:val="ZkladntextIMP"/>
        <w:ind w:left="567"/>
        <w:rPr>
          <w:b/>
          <w:bCs/>
          <w:sz w:val="20"/>
        </w:rPr>
      </w:pPr>
      <w:r>
        <w:rPr>
          <w:sz w:val="20"/>
        </w:rPr>
        <w:t>Neřeší se.</w:t>
      </w:r>
    </w:p>
    <w:p w:rsidR="007E1084" w:rsidRPr="007E1084" w:rsidRDefault="007E1084" w:rsidP="007E1084">
      <w:pPr>
        <w:pStyle w:val="ZkladntextIMP"/>
        <w:ind w:left="567"/>
        <w:rPr>
          <w:sz w:val="20"/>
        </w:rPr>
      </w:pPr>
    </w:p>
    <w:p w:rsidR="007E1084" w:rsidRPr="007E1084" w:rsidRDefault="007E1084" w:rsidP="007E1084">
      <w:pPr>
        <w:pStyle w:val="ZkladntextIMP"/>
        <w:ind w:left="709" w:hanging="360"/>
        <w:rPr>
          <w:b/>
          <w:sz w:val="20"/>
        </w:rPr>
      </w:pPr>
      <w:r w:rsidRPr="007E1084">
        <w:rPr>
          <w:b/>
          <w:sz w:val="20"/>
        </w:rPr>
        <w:t>j) Základní předpoklady výstavby.</w:t>
      </w:r>
    </w:p>
    <w:p w:rsidR="007E1084" w:rsidRPr="007E1084" w:rsidRDefault="007E1084" w:rsidP="007E1084">
      <w:pPr>
        <w:pStyle w:val="ZkladntextIMP"/>
        <w:ind w:left="567"/>
        <w:rPr>
          <w:sz w:val="20"/>
        </w:rPr>
      </w:pPr>
    </w:p>
    <w:p w:rsidR="007E1084" w:rsidRPr="007E1084" w:rsidRDefault="007E1084" w:rsidP="007E1084">
      <w:pPr>
        <w:pStyle w:val="ZkladntextIMP"/>
        <w:ind w:left="567"/>
        <w:rPr>
          <w:sz w:val="20"/>
        </w:rPr>
      </w:pPr>
      <w:r w:rsidRPr="007E1084">
        <w:rPr>
          <w:sz w:val="20"/>
        </w:rPr>
        <w:t>Předpokládané zahájení stavby</w:t>
      </w:r>
      <w:r w:rsidRPr="007E1084">
        <w:rPr>
          <w:sz w:val="20"/>
        </w:rPr>
        <w:tab/>
      </w:r>
      <w:r w:rsidRPr="007E1084">
        <w:rPr>
          <w:sz w:val="20"/>
        </w:rPr>
        <w:tab/>
      </w:r>
      <w:r w:rsidRPr="007E1084">
        <w:rPr>
          <w:sz w:val="20"/>
        </w:rPr>
        <w:tab/>
        <w:t>dle možností investora</w:t>
      </w:r>
    </w:p>
    <w:p w:rsidR="007E1084" w:rsidRPr="007E1084" w:rsidRDefault="007E1084" w:rsidP="007E1084">
      <w:pPr>
        <w:pStyle w:val="ZkladntextIMP"/>
        <w:ind w:left="567"/>
        <w:rPr>
          <w:sz w:val="20"/>
        </w:rPr>
      </w:pPr>
      <w:r w:rsidRPr="007E1084">
        <w:rPr>
          <w:sz w:val="20"/>
        </w:rPr>
        <w:t>Předpokládané dokončení stavby</w:t>
      </w:r>
      <w:r w:rsidRPr="007E1084">
        <w:rPr>
          <w:sz w:val="20"/>
        </w:rPr>
        <w:tab/>
      </w:r>
      <w:r w:rsidRPr="007E1084">
        <w:rPr>
          <w:sz w:val="20"/>
        </w:rPr>
        <w:tab/>
      </w:r>
      <w:r w:rsidRPr="007E1084">
        <w:rPr>
          <w:sz w:val="20"/>
        </w:rPr>
        <w:tab/>
        <w:t>dle možností investora</w:t>
      </w:r>
    </w:p>
    <w:p w:rsidR="007E1084" w:rsidRPr="007E1084" w:rsidRDefault="007E1084" w:rsidP="007E1084">
      <w:pPr>
        <w:pStyle w:val="ZkladntextIMP"/>
        <w:ind w:left="567"/>
        <w:rPr>
          <w:sz w:val="20"/>
        </w:rPr>
      </w:pPr>
      <w:r w:rsidRPr="007E1084">
        <w:rPr>
          <w:sz w:val="20"/>
        </w:rPr>
        <w:t>Předpokládaná doba výstavby</w:t>
      </w:r>
      <w:r w:rsidRPr="007E1084">
        <w:rPr>
          <w:sz w:val="20"/>
        </w:rPr>
        <w:tab/>
      </w:r>
      <w:r w:rsidRPr="007E1084">
        <w:rPr>
          <w:sz w:val="20"/>
        </w:rPr>
        <w:tab/>
      </w:r>
      <w:r w:rsidRPr="007E1084">
        <w:rPr>
          <w:sz w:val="20"/>
        </w:rPr>
        <w:tab/>
      </w:r>
      <w:r w:rsidR="00CF32EE">
        <w:rPr>
          <w:sz w:val="20"/>
        </w:rPr>
        <w:t>1</w:t>
      </w:r>
      <w:r w:rsidRPr="007E1084">
        <w:rPr>
          <w:sz w:val="20"/>
        </w:rPr>
        <w:t xml:space="preserve"> </w:t>
      </w:r>
      <w:r w:rsidR="00CF32EE">
        <w:rPr>
          <w:sz w:val="20"/>
        </w:rPr>
        <w:t>měsíc</w:t>
      </w:r>
    </w:p>
    <w:p w:rsidR="007E1084" w:rsidRPr="00671FDE" w:rsidRDefault="007E1084" w:rsidP="007E1084">
      <w:pPr>
        <w:pStyle w:val="ZkladntextIMP"/>
        <w:rPr>
          <w:sz w:val="22"/>
          <w:szCs w:val="22"/>
        </w:rPr>
      </w:pPr>
    </w:p>
    <w:p w:rsidR="007E1084" w:rsidRPr="00671FDE" w:rsidRDefault="007E1084" w:rsidP="007E1084">
      <w:pPr>
        <w:pStyle w:val="ZkladntextIMP"/>
        <w:ind w:left="709" w:hanging="360"/>
        <w:rPr>
          <w:b/>
          <w:sz w:val="22"/>
          <w:szCs w:val="22"/>
        </w:rPr>
      </w:pPr>
      <w:r w:rsidRPr="00671FDE">
        <w:rPr>
          <w:b/>
          <w:sz w:val="22"/>
          <w:szCs w:val="22"/>
        </w:rPr>
        <w:t>k) Orientační náklady stavby.</w:t>
      </w:r>
    </w:p>
    <w:p w:rsidR="007E1084" w:rsidRPr="00671FDE" w:rsidRDefault="007E1084" w:rsidP="007E1084">
      <w:pPr>
        <w:pStyle w:val="ZkladntextIMP"/>
        <w:ind w:left="567"/>
        <w:rPr>
          <w:sz w:val="22"/>
          <w:szCs w:val="22"/>
        </w:rPr>
      </w:pPr>
    </w:p>
    <w:p w:rsidR="007E1084" w:rsidRPr="00EA5EFA" w:rsidRDefault="007E1084" w:rsidP="007E1084">
      <w:pPr>
        <w:pStyle w:val="ZkladntextIMP"/>
        <w:ind w:firstLine="567"/>
        <w:rPr>
          <w:sz w:val="20"/>
        </w:rPr>
      </w:pPr>
      <w:r w:rsidRPr="00FA7E7F">
        <w:rPr>
          <w:sz w:val="20"/>
        </w:rPr>
        <w:t>Orientační náklad stavby</w:t>
      </w:r>
      <w:r w:rsidRPr="00FA7E7F">
        <w:rPr>
          <w:sz w:val="20"/>
        </w:rPr>
        <w:tab/>
      </w:r>
      <w:r w:rsidRPr="00FA7E7F">
        <w:rPr>
          <w:sz w:val="20"/>
        </w:rPr>
        <w:tab/>
      </w:r>
      <w:r w:rsidRPr="00FA7E7F">
        <w:rPr>
          <w:sz w:val="20"/>
        </w:rPr>
        <w:tab/>
      </w:r>
      <w:r w:rsidRPr="00FA7E7F">
        <w:rPr>
          <w:sz w:val="20"/>
        </w:rPr>
        <w:tab/>
      </w:r>
      <w:r>
        <w:rPr>
          <w:sz w:val="20"/>
        </w:rPr>
        <w:t>dle rozpočtu</w:t>
      </w:r>
    </w:p>
    <w:p w:rsidR="00DE32B7" w:rsidRPr="00D35C57" w:rsidRDefault="00A70F3E" w:rsidP="006C7161">
      <w:pPr>
        <w:pStyle w:val="ZkladntextIMP"/>
        <w:rPr>
          <w:sz w:val="22"/>
          <w:szCs w:val="22"/>
        </w:rPr>
      </w:pPr>
      <w:r w:rsidRPr="00D35C57">
        <w:rPr>
          <w:sz w:val="22"/>
          <w:szCs w:val="22"/>
        </w:rPr>
        <w:tab/>
      </w:r>
    </w:p>
    <w:p w:rsidR="00607B32" w:rsidRPr="00D35C57" w:rsidRDefault="002A1CA8">
      <w:pPr>
        <w:pStyle w:val="Nadpis1"/>
        <w:jc w:val="left"/>
        <w:rPr>
          <w:rFonts w:ascii="Times New Roman" w:hAnsi="Times New Roman" w:cs="Times New Roman"/>
        </w:rPr>
      </w:pPr>
      <w:bookmarkStart w:id="6" w:name="_Toc436172862"/>
      <w:r w:rsidRPr="00D35C57">
        <w:rPr>
          <w:rFonts w:ascii="Times New Roman" w:hAnsi="Times New Roman" w:cs="Times New Roman"/>
        </w:rPr>
        <w:t>A.5 Členění stavby na objekty a technická a technologická zařízení.</w:t>
      </w:r>
      <w:bookmarkEnd w:id="6"/>
    </w:p>
    <w:p w:rsidR="00607B32" w:rsidRPr="003B03A9" w:rsidRDefault="00607B32">
      <w:pPr>
        <w:pStyle w:val="ZkladntextIMP"/>
        <w:ind w:left="567"/>
        <w:rPr>
          <w:sz w:val="20"/>
          <w:szCs w:val="22"/>
        </w:rPr>
      </w:pPr>
    </w:p>
    <w:p w:rsidR="00607B32" w:rsidRPr="003B03A9" w:rsidRDefault="002A1CA8">
      <w:pPr>
        <w:pStyle w:val="ZkladntextIMP"/>
        <w:ind w:left="567"/>
        <w:rPr>
          <w:sz w:val="20"/>
          <w:szCs w:val="22"/>
        </w:rPr>
      </w:pPr>
      <w:r w:rsidRPr="003B03A9">
        <w:rPr>
          <w:sz w:val="20"/>
          <w:szCs w:val="22"/>
        </w:rPr>
        <w:t xml:space="preserve">SO 01 </w:t>
      </w:r>
      <w:r w:rsidR="00CF32EE">
        <w:rPr>
          <w:sz w:val="20"/>
          <w:szCs w:val="22"/>
        </w:rPr>
        <w:t>doplnění přívodní jednotky pro kuchyň</w:t>
      </w:r>
      <w:r w:rsidR="009972CF">
        <w:rPr>
          <w:sz w:val="20"/>
          <w:szCs w:val="22"/>
        </w:rPr>
        <w:t xml:space="preserve"> </w:t>
      </w:r>
    </w:p>
    <w:p w:rsidR="0073561D" w:rsidRPr="00D35C57" w:rsidRDefault="0073561D" w:rsidP="00392AC4">
      <w:pPr>
        <w:pStyle w:val="ZkladntextIMP"/>
        <w:rPr>
          <w:sz w:val="32"/>
        </w:rPr>
      </w:pPr>
    </w:p>
    <w:p w:rsidR="00607B32" w:rsidRPr="00D35C57" w:rsidRDefault="002A1CA8">
      <w:pPr>
        <w:pStyle w:val="Nadpis1"/>
        <w:jc w:val="left"/>
        <w:rPr>
          <w:rFonts w:ascii="Times New Roman" w:hAnsi="Times New Roman" w:cs="Times New Roman"/>
          <w:sz w:val="32"/>
        </w:rPr>
      </w:pPr>
      <w:bookmarkStart w:id="7" w:name="_Toc436172863"/>
      <w:r w:rsidRPr="00D35C57">
        <w:rPr>
          <w:rFonts w:ascii="Times New Roman" w:hAnsi="Times New Roman" w:cs="Times New Roman"/>
          <w:sz w:val="32"/>
        </w:rPr>
        <w:lastRenderedPageBreak/>
        <w:t>B – SOUHRNNÁ TECHNICKÁ ZPRÁVA</w:t>
      </w:r>
      <w:bookmarkEnd w:id="7"/>
    </w:p>
    <w:p w:rsidR="00607B32" w:rsidRPr="00D35C57" w:rsidRDefault="00607B32">
      <w:pPr>
        <w:pStyle w:val="Nadpis1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7B32" w:rsidRPr="00D35C57" w:rsidRDefault="002A1CA8">
      <w:pPr>
        <w:pStyle w:val="Nadpis1"/>
        <w:jc w:val="left"/>
        <w:rPr>
          <w:rFonts w:ascii="Times New Roman" w:hAnsi="Times New Roman" w:cs="Times New Roman"/>
          <w:szCs w:val="22"/>
        </w:rPr>
      </w:pPr>
      <w:bookmarkStart w:id="8" w:name="_Toc436172864"/>
      <w:r w:rsidRPr="00D35C57">
        <w:rPr>
          <w:rFonts w:ascii="Times New Roman" w:hAnsi="Times New Roman" w:cs="Times New Roman"/>
          <w:szCs w:val="22"/>
        </w:rPr>
        <w:t>B.1 Popis území stavby</w:t>
      </w:r>
      <w:bookmarkEnd w:id="8"/>
    </w:p>
    <w:p w:rsidR="00607B32" w:rsidRPr="00D35C57" w:rsidRDefault="00607B32">
      <w:pPr>
        <w:pStyle w:val="ZkladntextIMP"/>
        <w:ind w:left="567"/>
        <w:rPr>
          <w:sz w:val="22"/>
          <w:szCs w:val="22"/>
        </w:rPr>
      </w:pPr>
    </w:p>
    <w:p w:rsidR="00607B32" w:rsidRPr="00F81076" w:rsidRDefault="002A1CA8">
      <w:pPr>
        <w:pStyle w:val="ZkladntextIMP"/>
        <w:numPr>
          <w:ilvl w:val="0"/>
          <w:numId w:val="19"/>
        </w:numPr>
        <w:ind w:left="709"/>
        <w:rPr>
          <w:b/>
          <w:sz w:val="20"/>
        </w:rPr>
      </w:pPr>
      <w:r w:rsidRPr="00F81076">
        <w:rPr>
          <w:b/>
          <w:sz w:val="20"/>
        </w:rPr>
        <w:t>charakteristika stavebního pozemku</w:t>
      </w:r>
    </w:p>
    <w:p w:rsidR="00607B32" w:rsidRPr="00F81076" w:rsidRDefault="00607B32">
      <w:pPr>
        <w:pStyle w:val="ZkladntextIMP"/>
        <w:ind w:left="567"/>
        <w:rPr>
          <w:sz w:val="20"/>
        </w:rPr>
      </w:pPr>
    </w:p>
    <w:p w:rsidR="00B86AB4" w:rsidRPr="00F81076" w:rsidRDefault="002A1CA8">
      <w:pPr>
        <w:pStyle w:val="ZkladntextIMP"/>
        <w:ind w:left="567"/>
        <w:rPr>
          <w:color w:val="000000"/>
          <w:sz w:val="20"/>
        </w:rPr>
      </w:pPr>
      <w:r w:rsidRPr="00F81076">
        <w:rPr>
          <w:color w:val="000000"/>
          <w:sz w:val="20"/>
        </w:rPr>
        <w:t>Stavební pozem</w:t>
      </w:r>
      <w:r w:rsidR="00C65E17">
        <w:rPr>
          <w:color w:val="000000"/>
          <w:sz w:val="20"/>
        </w:rPr>
        <w:t>e</w:t>
      </w:r>
      <w:r w:rsidR="009A1EB3">
        <w:rPr>
          <w:color w:val="000000"/>
          <w:sz w:val="20"/>
        </w:rPr>
        <w:t xml:space="preserve">k </w:t>
      </w:r>
      <w:r w:rsidR="00C15283">
        <w:rPr>
          <w:color w:val="000000"/>
          <w:sz w:val="20"/>
        </w:rPr>
        <w:t>st</w:t>
      </w:r>
      <w:r w:rsidR="009A1EB3">
        <w:rPr>
          <w:color w:val="000000"/>
          <w:sz w:val="20"/>
        </w:rPr>
        <w:t>.p.č.</w:t>
      </w:r>
      <w:r w:rsidR="00C15283">
        <w:rPr>
          <w:color w:val="000000"/>
          <w:sz w:val="20"/>
        </w:rPr>
        <w:t>5446</w:t>
      </w:r>
      <w:r w:rsidR="008F154B" w:rsidRPr="00F81076">
        <w:rPr>
          <w:color w:val="000000"/>
          <w:sz w:val="20"/>
        </w:rPr>
        <w:t xml:space="preserve">, </w:t>
      </w:r>
      <w:r w:rsidRPr="00F81076">
        <w:rPr>
          <w:color w:val="000000"/>
          <w:sz w:val="20"/>
        </w:rPr>
        <w:t xml:space="preserve">k.ú. </w:t>
      </w:r>
      <w:r w:rsidR="00C15283">
        <w:rPr>
          <w:color w:val="000000"/>
          <w:sz w:val="20"/>
        </w:rPr>
        <w:t>Kolín</w:t>
      </w:r>
      <w:r w:rsidRPr="00F81076">
        <w:rPr>
          <w:color w:val="000000"/>
          <w:sz w:val="20"/>
        </w:rPr>
        <w:t xml:space="preserve"> se </w:t>
      </w:r>
      <w:r w:rsidR="00B86AB4" w:rsidRPr="00F81076">
        <w:rPr>
          <w:color w:val="000000"/>
          <w:sz w:val="20"/>
        </w:rPr>
        <w:t xml:space="preserve">nachází </w:t>
      </w:r>
      <w:r w:rsidR="008F154B" w:rsidRPr="00F81076">
        <w:rPr>
          <w:color w:val="000000"/>
          <w:sz w:val="20"/>
        </w:rPr>
        <w:t>v</w:t>
      </w:r>
      <w:r w:rsidR="00C15283">
        <w:rPr>
          <w:color w:val="000000"/>
          <w:sz w:val="20"/>
        </w:rPr>
        <w:t> jihozápadní</w:t>
      </w:r>
      <w:r w:rsidR="009A1EB3">
        <w:rPr>
          <w:color w:val="000000"/>
          <w:sz w:val="20"/>
        </w:rPr>
        <w:t xml:space="preserve"> části</w:t>
      </w:r>
      <w:r w:rsidR="00DF38C1">
        <w:rPr>
          <w:color w:val="000000"/>
          <w:sz w:val="20"/>
        </w:rPr>
        <w:t xml:space="preserve"> města</w:t>
      </w:r>
      <w:r w:rsidR="009A1EB3">
        <w:rPr>
          <w:color w:val="000000"/>
          <w:sz w:val="20"/>
        </w:rPr>
        <w:t xml:space="preserve"> </w:t>
      </w:r>
      <w:r w:rsidR="00C15283">
        <w:rPr>
          <w:color w:val="000000"/>
          <w:sz w:val="20"/>
        </w:rPr>
        <w:t xml:space="preserve">Kolín zvané Kolín II. </w:t>
      </w:r>
      <w:r w:rsidR="009A1EB3">
        <w:rPr>
          <w:color w:val="000000"/>
          <w:sz w:val="20"/>
        </w:rPr>
        <w:t xml:space="preserve">Stavba </w:t>
      </w:r>
      <w:r w:rsidR="00C15283">
        <w:rPr>
          <w:color w:val="000000"/>
          <w:sz w:val="20"/>
        </w:rPr>
        <w:t>stojí u</w:t>
      </w:r>
      <w:r w:rsidR="009A1EB3">
        <w:rPr>
          <w:color w:val="000000"/>
          <w:sz w:val="20"/>
        </w:rPr>
        <w:t xml:space="preserve"> komunikace </w:t>
      </w:r>
      <w:r w:rsidR="00C15283">
        <w:rPr>
          <w:color w:val="000000"/>
          <w:sz w:val="20"/>
        </w:rPr>
        <w:t>Masarykova</w:t>
      </w:r>
      <w:r w:rsidR="00DF38C1">
        <w:rPr>
          <w:color w:val="000000"/>
          <w:sz w:val="20"/>
        </w:rPr>
        <w:t xml:space="preserve">. </w:t>
      </w:r>
      <w:r w:rsidR="008F154B" w:rsidRPr="00F81076">
        <w:rPr>
          <w:color w:val="000000"/>
          <w:sz w:val="20"/>
        </w:rPr>
        <w:t xml:space="preserve">Řešené pozemky jsou </w:t>
      </w:r>
      <w:r w:rsidR="00DF38C1">
        <w:rPr>
          <w:color w:val="000000"/>
          <w:sz w:val="20"/>
        </w:rPr>
        <w:t>rovinat</w:t>
      </w:r>
      <w:r w:rsidR="009A1EB3">
        <w:rPr>
          <w:color w:val="000000"/>
          <w:sz w:val="20"/>
        </w:rPr>
        <w:t>é</w:t>
      </w:r>
      <w:r w:rsidR="008F154B" w:rsidRPr="00F81076">
        <w:rPr>
          <w:color w:val="000000"/>
          <w:sz w:val="20"/>
        </w:rPr>
        <w:t xml:space="preserve">. </w:t>
      </w:r>
    </w:p>
    <w:p w:rsidR="00BE6F0F" w:rsidRPr="00F81076" w:rsidRDefault="008F154B" w:rsidP="00B86AB4">
      <w:pPr>
        <w:pStyle w:val="ZkladntextIMP"/>
        <w:ind w:left="567"/>
        <w:rPr>
          <w:color w:val="000000"/>
          <w:sz w:val="20"/>
        </w:rPr>
      </w:pPr>
      <w:r w:rsidRPr="00F81076">
        <w:rPr>
          <w:color w:val="000000"/>
          <w:sz w:val="20"/>
        </w:rPr>
        <w:t xml:space="preserve">Okolní zástavba je </w:t>
      </w:r>
      <w:r w:rsidR="005E4DE5" w:rsidRPr="00F81076">
        <w:rPr>
          <w:color w:val="000000"/>
          <w:sz w:val="20"/>
        </w:rPr>
        <w:t>sestavena z</w:t>
      </w:r>
      <w:r w:rsidR="00C003FB">
        <w:rPr>
          <w:color w:val="000000"/>
          <w:sz w:val="20"/>
        </w:rPr>
        <w:t> bytových domů</w:t>
      </w:r>
      <w:r w:rsidR="00CA3D72">
        <w:rPr>
          <w:color w:val="000000"/>
          <w:sz w:val="20"/>
        </w:rPr>
        <w:t xml:space="preserve"> a </w:t>
      </w:r>
      <w:r w:rsidR="00C15283">
        <w:rPr>
          <w:color w:val="000000"/>
          <w:sz w:val="20"/>
        </w:rPr>
        <w:t>areálu MŠ</w:t>
      </w:r>
      <w:r w:rsidR="00C003FB">
        <w:rPr>
          <w:color w:val="000000"/>
          <w:sz w:val="20"/>
        </w:rPr>
        <w:t>.</w:t>
      </w:r>
    </w:p>
    <w:p w:rsidR="00607B32" w:rsidRPr="00F81076" w:rsidRDefault="00607B32">
      <w:pPr>
        <w:pStyle w:val="ZkladntextIMP"/>
        <w:ind w:left="567"/>
        <w:rPr>
          <w:sz w:val="20"/>
        </w:rPr>
      </w:pPr>
    </w:p>
    <w:p w:rsidR="00607B32" w:rsidRPr="00F81076" w:rsidRDefault="002A1CA8">
      <w:pPr>
        <w:pStyle w:val="ZkladntextIMP"/>
        <w:numPr>
          <w:ilvl w:val="0"/>
          <w:numId w:val="6"/>
        </w:numPr>
        <w:ind w:left="709"/>
        <w:rPr>
          <w:b/>
          <w:sz w:val="20"/>
        </w:rPr>
      </w:pPr>
      <w:r w:rsidRPr="00F81076">
        <w:rPr>
          <w:b/>
          <w:sz w:val="20"/>
        </w:rPr>
        <w:t>výčet a závěry provedených průzkumů a rozborů</w:t>
      </w:r>
    </w:p>
    <w:p w:rsidR="00607B32" w:rsidRPr="00F81076" w:rsidRDefault="00607B32">
      <w:pPr>
        <w:pStyle w:val="ZkladntextIMP"/>
        <w:ind w:left="567"/>
        <w:rPr>
          <w:sz w:val="20"/>
        </w:rPr>
      </w:pPr>
    </w:p>
    <w:p w:rsidR="00607B32" w:rsidRPr="00F81076" w:rsidRDefault="002A1CA8">
      <w:pPr>
        <w:pStyle w:val="ZkladntextIMP"/>
        <w:ind w:left="567"/>
        <w:rPr>
          <w:sz w:val="20"/>
        </w:rPr>
      </w:pPr>
      <w:r w:rsidRPr="00F81076">
        <w:rPr>
          <w:sz w:val="20"/>
        </w:rPr>
        <w:t>Průzkumy:</w:t>
      </w:r>
    </w:p>
    <w:p w:rsidR="00607B32" w:rsidRPr="00F81076" w:rsidRDefault="00F8413C">
      <w:pPr>
        <w:pStyle w:val="ZkladntextIMP"/>
        <w:ind w:left="567"/>
        <w:rPr>
          <w:sz w:val="20"/>
        </w:rPr>
      </w:pPr>
      <w:r>
        <w:rPr>
          <w:sz w:val="20"/>
        </w:rPr>
        <w:t>V rámci přípravy stavby byla provedena prohlídka stavby a zaměření řešených částí objektu</w:t>
      </w:r>
      <w:r w:rsidR="00DF38C1">
        <w:rPr>
          <w:sz w:val="20"/>
        </w:rPr>
        <w:t xml:space="preserve">. </w:t>
      </w:r>
    </w:p>
    <w:p w:rsidR="00607B32" w:rsidRPr="00F81076" w:rsidRDefault="00607B32">
      <w:pPr>
        <w:pStyle w:val="ZkladntextIMP"/>
        <w:ind w:left="567"/>
        <w:rPr>
          <w:sz w:val="20"/>
        </w:rPr>
      </w:pPr>
    </w:p>
    <w:p w:rsidR="00607B32" w:rsidRPr="00F81076" w:rsidRDefault="002A1CA8">
      <w:pPr>
        <w:pStyle w:val="ZkladntextIMP"/>
        <w:numPr>
          <w:ilvl w:val="0"/>
          <w:numId w:val="6"/>
        </w:numPr>
        <w:ind w:left="709"/>
        <w:rPr>
          <w:b/>
          <w:bCs/>
          <w:color w:val="000000"/>
          <w:sz w:val="20"/>
        </w:rPr>
      </w:pPr>
      <w:r w:rsidRPr="00F81076">
        <w:rPr>
          <w:b/>
          <w:bCs/>
          <w:color w:val="000000"/>
          <w:sz w:val="20"/>
        </w:rPr>
        <w:t>stávající ochranná a bezpečnostní pásma</w:t>
      </w:r>
    </w:p>
    <w:p w:rsidR="00607B32" w:rsidRPr="00F81076" w:rsidRDefault="00607B32">
      <w:pPr>
        <w:pStyle w:val="ZkladntextIMP"/>
        <w:ind w:left="567"/>
        <w:rPr>
          <w:sz w:val="20"/>
        </w:rPr>
      </w:pPr>
    </w:p>
    <w:p w:rsidR="00590070" w:rsidRPr="00F81076" w:rsidRDefault="002A1CA8" w:rsidP="005E4DE5">
      <w:pPr>
        <w:pStyle w:val="ZkladntextIMP"/>
        <w:ind w:left="567"/>
        <w:rPr>
          <w:sz w:val="20"/>
        </w:rPr>
      </w:pPr>
      <w:r w:rsidRPr="00F81076">
        <w:rPr>
          <w:sz w:val="20"/>
        </w:rPr>
        <w:t>Stavební pozemek se nachází mimo ochranná a bezpečnostní pásma.</w:t>
      </w:r>
    </w:p>
    <w:p w:rsidR="00590070" w:rsidRPr="00F81076" w:rsidRDefault="00590070">
      <w:pPr>
        <w:pStyle w:val="ZkladntextIMP"/>
        <w:ind w:left="567"/>
        <w:rPr>
          <w:sz w:val="20"/>
        </w:rPr>
      </w:pPr>
    </w:p>
    <w:p w:rsidR="00607B32" w:rsidRPr="00F81076" w:rsidRDefault="002A1CA8">
      <w:pPr>
        <w:pStyle w:val="ZkladntextIMP"/>
        <w:numPr>
          <w:ilvl w:val="0"/>
          <w:numId w:val="6"/>
        </w:numPr>
        <w:ind w:left="709"/>
        <w:rPr>
          <w:b/>
          <w:bCs/>
          <w:sz w:val="20"/>
        </w:rPr>
      </w:pPr>
      <w:r w:rsidRPr="00F81076">
        <w:rPr>
          <w:b/>
          <w:bCs/>
          <w:sz w:val="20"/>
        </w:rPr>
        <w:t>poloha vzhledem k záplavovému území, poddolovanému území apod.</w:t>
      </w:r>
    </w:p>
    <w:p w:rsidR="00607B32" w:rsidRPr="00F81076" w:rsidRDefault="00607B32">
      <w:pPr>
        <w:pStyle w:val="ZkladntextIMP"/>
        <w:ind w:left="567"/>
        <w:rPr>
          <w:sz w:val="20"/>
        </w:rPr>
      </w:pPr>
    </w:p>
    <w:p w:rsidR="005E4DE5" w:rsidRPr="00F81076" w:rsidRDefault="002A1CA8" w:rsidP="00C003FB">
      <w:pPr>
        <w:pStyle w:val="Standard"/>
        <w:ind w:left="567"/>
      </w:pPr>
      <w:r w:rsidRPr="00F81076">
        <w:t xml:space="preserve">Stavba se </w:t>
      </w:r>
      <w:r w:rsidR="00BE6F0F" w:rsidRPr="00F81076">
        <w:t>ne</w:t>
      </w:r>
      <w:r w:rsidRPr="00F81076">
        <w:t>nachází v záplavovém území.</w:t>
      </w:r>
    </w:p>
    <w:p w:rsidR="005E4DE5" w:rsidRPr="00F81076" w:rsidRDefault="005E4DE5">
      <w:pPr>
        <w:pStyle w:val="ZkladntextIMP"/>
        <w:ind w:left="567"/>
        <w:rPr>
          <w:sz w:val="20"/>
        </w:rPr>
      </w:pPr>
    </w:p>
    <w:p w:rsidR="00607B32" w:rsidRPr="00F81076" w:rsidRDefault="002A1CA8">
      <w:pPr>
        <w:pStyle w:val="ZkladntextIMP"/>
        <w:numPr>
          <w:ilvl w:val="0"/>
          <w:numId w:val="6"/>
        </w:numPr>
        <w:ind w:left="709"/>
        <w:rPr>
          <w:b/>
          <w:sz w:val="20"/>
        </w:rPr>
      </w:pPr>
      <w:r w:rsidRPr="00F81076">
        <w:rPr>
          <w:b/>
          <w:sz w:val="20"/>
        </w:rPr>
        <w:t>vliv stavby na okolní stavby a pozemky, ochrana okolí, vliv stavby na odtokové poměry v území.</w:t>
      </w:r>
    </w:p>
    <w:p w:rsidR="00607B32" w:rsidRPr="00F81076" w:rsidRDefault="00607B32">
      <w:pPr>
        <w:pStyle w:val="ZkladntextIMP"/>
        <w:ind w:left="567"/>
        <w:rPr>
          <w:sz w:val="20"/>
        </w:rPr>
      </w:pPr>
    </w:p>
    <w:p w:rsidR="00A13561" w:rsidRPr="00F81076" w:rsidRDefault="00A13561" w:rsidP="00CA3D72">
      <w:pPr>
        <w:pStyle w:val="ZkladntextIMP"/>
        <w:ind w:left="567"/>
        <w:rPr>
          <w:sz w:val="20"/>
        </w:rPr>
      </w:pPr>
      <w:r w:rsidRPr="00F81076">
        <w:rPr>
          <w:sz w:val="20"/>
        </w:rPr>
        <w:t xml:space="preserve">Využití stavby </w:t>
      </w:r>
      <w:r w:rsidR="00CA3D72">
        <w:rPr>
          <w:sz w:val="20"/>
        </w:rPr>
        <w:t>se nemění.</w:t>
      </w:r>
    </w:p>
    <w:p w:rsidR="007E1084" w:rsidRPr="00F81076" w:rsidRDefault="007E1084" w:rsidP="00DD35E1">
      <w:pPr>
        <w:pStyle w:val="ZkladntextIMP"/>
        <w:rPr>
          <w:sz w:val="20"/>
        </w:rPr>
      </w:pPr>
    </w:p>
    <w:p w:rsidR="00607B32" w:rsidRPr="00F81076" w:rsidRDefault="002A1CA8">
      <w:pPr>
        <w:pStyle w:val="ZkladntextIMP"/>
        <w:numPr>
          <w:ilvl w:val="0"/>
          <w:numId w:val="6"/>
        </w:numPr>
        <w:ind w:left="709"/>
        <w:rPr>
          <w:b/>
          <w:bCs/>
          <w:sz w:val="20"/>
        </w:rPr>
      </w:pPr>
      <w:r w:rsidRPr="00F81076">
        <w:rPr>
          <w:b/>
          <w:bCs/>
          <w:sz w:val="20"/>
        </w:rPr>
        <w:t>požadavky na asanace, demolice, kácení dřevin</w:t>
      </w:r>
    </w:p>
    <w:p w:rsidR="00607B32" w:rsidRPr="00F81076" w:rsidRDefault="00607B32">
      <w:pPr>
        <w:pStyle w:val="ZkladntextIMP"/>
        <w:ind w:left="567"/>
        <w:rPr>
          <w:sz w:val="20"/>
        </w:rPr>
      </w:pPr>
    </w:p>
    <w:p w:rsidR="00607B32" w:rsidRPr="00F81076" w:rsidRDefault="002A1CA8" w:rsidP="00B065DE">
      <w:pPr>
        <w:pStyle w:val="ZkladntextIMP"/>
        <w:ind w:left="567"/>
        <w:rPr>
          <w:sz w:val="20"/>
        </w:rPr>
      </w:pPr>
      <w:r w:rsidRPr="00F81076">
        <w:rPr>
          <w:sz w:val="20"/>
        </w:rPr>
        <w:t>Nejsou žádné požadavky na asanace, demolice ani kácení dřevin.</w:t>
      </w:r>
    </w:p>
    <w:p w:rsidR="00607B32" w:rsidRPr="00F81076" w:rsidRDefault="00607B32">
      <w:pPr>
        <w:pStyle w:val="ZkladntextIMP"/>
        <w:rPr>
          <w:sz w:val="20"/>
        </w:rPr>
      </w:pPr>
    </w:p>
    <w:p w:rsidR="00607B32" w:rsidRPr="00F81076" w:rsidRDefault="002A1CA8">
      <w:pPr>
        <w:pStyle w:val="ZkladntextIMP"/>
        <w:numPr>
          <w:ilvl w:val="0"/>
          <w:numId w:val="6"/>
        </w:numPr>
        <w:ind w:left="709"/>
        <w:rPr>
          <w:b/>
          <w:bCs/>
          <w:sz w:val="20"/>
        </w:rPr>
      </w:pPr>
      <w:r w:rsidRPr="00F81076">
        <w:rPr>
          <w:b/>
          <w:bCs/>
          <w:sz w:val="20"/>
        </w:rPr>
        <w:t>požadavky na maximální zábory zemědělského půdního fondu nebo pozemků určených k plnění funkce lesa</w:t>
      </w:r>
    </w:p>
    <w:p w:rsidR="00607B32" w:rsidRPr="00F81076" w:rsidRDefault="00607B32">
      <w:pPr>
        <w:pStyle w:val="ZkladntextIMP"/>
        <w:ind w:left="567"/>
        <w:rPr>
          <w:sz w:val="20"/>
        </w:rPr>
      </w:pPr>
    </w:p>
    <w:p w:rsidR="00607B32" w:rsidRPr="00F81076" w:rsidRDefault="00BE6F0F">
      <w:pPr>
        <w:pStyle w:val="ZkladntextIMP"/>
        <w:ind w:left="567"/>
        <w:rPr>
          <w:sz w:val="20"/>
        </w:rPr>
      </w:pPr>
      <w:r w:rsidRPr="00F81076">
        <w:rPr>
          <w:sz w:val="20"/>
        </w:rPr>
        <w:t>Stavba neklade nároky na ZPF ani LPF.</w:t>
      </w:r>
    </w:p>
    <w:p w:rsidR="00DE32B7" w:rsidRPr="00F81076" w:rsidRDefault="00DE32B7" w:rsidP="0065591E">
      <w:pPr>
        <w:pStyle w:val="ZkladntextIMP"/>
        <w:rPr>
          <w:sz w:val="20"/>
        </w:rPr>
      </w:pPr>
    </w:p>
    <w:p w:rsidR="00607B32" w:rsidRPr="00F81076" w:rsidRDefault="002A1CA8">
      <w:pPr>
        <w:pStyle w:val="ZkladntextIMP"/>
        <w:numPr>
          <w:ilvl w:val="0"/>
          <w:numId w:val="6"/>
        </w:numPr>
        <w:ind w:left="709"/>
        <w:rPr>
          <w:b/>
          <w:bCs/>
          <w:sz w:val="20"/>
        </w:rPr>
      </w:pPr>
      <w:r w:rsidRPr="00F81076">
        <w:rPr>
          <w:b/>
          <w:bCs/>
          <w:sz w:val="20"/>
        </w:rPr>
        <w:t>územně technické podmínky (zejména možnost napojení na stávající dopravní a technickou infrastrukturu)</w:t>
      </w:r>
    </w:p>
    <w:p w:rsidR="00607B32" w:rsidRPr="00F81076" w:rsidRDefault="00607B32">
      <w:pPr>
        <w:pStyle w:val="ZkladntextIMP"/>
        <w:ind w:left="567"/>
        <w:rPr>
          <w:sz w:val="20"/>
        </w:rPr>
      </w:pPr>
    </w:p>
    <w:p w:rsidR="00607B32" w:rsidRPr="00F81076" w:rsidRDefault="00BE6F0F">
      <w:pPr>
        <w:pStyle w:val="ZkladntextIMP"/>
        <w:ind w:left="567"/>
        <w:rPr>
          <w:sz w:val="20"/>
        </w:rPr>
      </w:pPr>
      <w:r w:rsidRPr="00F81076">
        <w:rPr>
          <w:sz w:val="20"/>
        </w:rPr>
        <w:t xml:space="preserve">Objekt je napojen stávajícím </w:t>
      </w:r>
      <w:r w:rsidR="00A13561" w:rsidRPr="00F81076">
        <w:rPr>
          <w:sz w:val="20"/>
        </w:rPr>
        <w:t xml:space="preserve">sjezdem na komunikaci </w:t>
      </w:r>
      <w:r w:rsidR="00A30CAA">
        <w:rPr>
          <w:sz w:val="20"/>
        </w:rPr>
        <w:t>Masarykova</w:t>
      </w:r>
      <w:r w:rsidR="00A13561" w:rsidRPr="00F81076">
        <w:rPr>
          <w:sz w:val="20"/>
        </w:rPr>
        <w:t>.</w:t>
      </w:r>
    </w:p>
    <w:p w:rsidR="00DD35E1" w:rsidRDefault="00A30CAA" w:rsidP="00CA3D72">
      <w:pPr>
        <w:pStyle w:val="ZkladntextIMP"/>
        <w:ind w:left="567"/>
        <w:rPr>
          <w:sz w:val="20"/>
        </w:rPr>
      </w:pPr>
      <w:r>
        <w:rPr>
          <w:sz w:val="20"/>
        </w:rPr>
        <w:t>Vedení IS je zachováno stávající. Nezasahuje se.</w:t>
      </w:r>
    </w:p>
    <w:p w:rsidR="00DD35E1" w:rsidRPr="00F81076" w:rsidRDefault="00DD35E1">
      <w:pPr>
        <w:pStyle w:val="ZkladntextIMP"/>
        <w:ind w:left="567"/>
        <w:rPr>
          <w:sz w:val="20"/>
        </w:rPr>
      </w:pPr>
    </w:p>
    <w:p w:rsidR="00607B32" w:rsidRPr="00F81076" w:rsidRDefault="002A1CA8">
      <w:pPr>
        <w:pStyle w:val="ZkladntextIMP"/>
        <w:numPr>
          <w:ilvl w:val="0"/>
          <w:numId w:val="6"/>
        </w:numPr>
        <w:ind w:left="709"/>
        <w:rPr>
          <w:b/>
          <w:bCs/>
          <w:sz w:val="20"/>
        </w:rPr>
      </w:pPr>
      <w:r w:rsidRPr="00F81076">
        <w:rPr>
          <w:b/>
          <w:bCs/>
          <w:sz w:val="20"/>
        </w:rPr>
        <w:t>věcné a časové vazby stavby, podmiňující, vyvolané, související investice</w:t>
      </w:r>
    </w:p>
    <w:p w:rsidR="00607B32" w:rsidRPr="00F81076" w:rsidRDefault="00607B32">
      <w:pPr>
        <w:pStyle w:val="ZkladntextIMP"/>
        <w:ind w:left="567"/>
        <w:rPr>
          <w:sz w:val="20"/>
        </w:rPr>
      </w:pPr>
    </w:p>
    <w:p w:rsidR="00607B32" w:rsidRPr="00F81076" w:rsidRDefault="002A1CA8">
      <w:pPr>
        <w:pStyle w:val="ZkladntextIMP"/>
        <w:ind w:left="567"/>
        <w:rPr>
          <w:sz w:val="20"/>
        </w:rPr>
      </w:pPr>
      <w:r w:rsidRPr="00F81076">
        <w:rPr>
          <w:sz w:val="20"/>
        </w:rPr>
        <w:t>Projektovaná stavba nemá požadavky na podmiňující stavby ani neovlivňuje jiné skutečnosti ve spojitosti s přípravou a realizací stavby.</w:t>
      </w:r>
    </w:p>
    <w:p w:rsidR="00607B32" w:rsidRDefault="00607B32">
      <w:pPr>
        <w:pStyle w:val="ZkladntextIMP"/>
        <w:ind w:left="567"/>
        <w:rPr>
          <w:sz w:val="22"/>
          <w:szCs w:val="22"/>
        </w:rPr>
      </w:pPr>
    </w:p>
    <w:p w:rsidR="00A30CAA" w:rsidRDefault="00A30CAA">
      <w:pPr>
        <w:pStyle w:val="ZkladntextIMP"/>
        <w:ind w:left="567"/>
        <w:rPr>
          <w:sz w:val="22"/>
          <w:szCs w:val="22"/>
        </w:rPr>
      </w:pPr>
    </w:p>
    <w:p w:rsidR="00DF38C1" w:rsidRPr="00D35C57" w:rsidRDefault="00DF38C1">
      <w:pPr>
        <w:pStyle w:val="ZkladntextIMP"/>
        <w:ind w:left="567"/>
        <w:rPr>
          <w:sz w:val="22"/>
          <w:szCs w:val="22"/>
        </w:rPr>
      </w:pPr>
    </w:p>
    <w:p w:rsidR="00607B32" w:rsidRPr="00D35C57" w:rsidRDefault="002A1CA8">
      <w:pPr>
        <w:pStyle w:val="Nadpis1"/>
        <w:jc w:val="left"/>
        <w:rPr>
          <w:rFonts w:ascii="Times New Roman" w:hAnsi="Times New Roman" w:cs="Times New Roman"/>
          <w:color w:val="000000"/>
        </w:rPr>
      </w:pPr>
      <w:bookmarkStart w:id="9" w:name="_Toc436172865"/>
      <w:r w:rsidRPr="00D35C57">
        <w:rPr>
          <w:rFonts w:ascii="Times New Roman" w:hAnsi="Times New Roman" w:cs="Times New Roman"/>
          <w:color w:val="000000"/>
        </w:rPr>
        <w:lastRenderedPageBreak/>
        <w:t>B.2 Celkový popis stavby</w:t>
      </w:r>
      <w:bookmarkEnd w:id="9"/>
    </w:p>
    <w:p w:rsidR="00607B32" w:rsidRPr="00D35C57" w:rsidRDefault="00607B32">
      <w:pPr>
        <w:pStyle w:val="ZkladntextIMP"/>
        <w:ind w:left="567"/>
        <w:rPr>
          <w:sz w:val="22"/>
          <w:szCs w:val="22"/>
        </w:rPr>
      </w:pPr>
    </w:p>
    <w:p w:rsidR="00607B32" w:rsidRPr="00D35C57" w:rsidRDefault="002A1CA8">
      <w:pPr>
        <w:pStyle w:val="Nadpis1"/>
        <w:ind w:left="284"/>
        <w:jc w:val="left"/>
        <w:rPr>
          <w:rFonts w:ascii="Times New Roman" w:hAnsi="Times New Roman" w:cs="Times New Roman"/>
        </w:rPr>
      </w:pPr>
      <w:bookmarkStart w:id="10" w:name="_Toc436172866"/>
      <w:r w:rsidRPr="00D35C57">
        <w:rPr>
          <w:rFonts w:ascii="Times New Roman" w:hAnsi="Times New Roman" w:cs="Times New Roman"/>
        </w:rPr>
        <w:t xml:space="preserve">B.2.1 </w:t>
      </w:r>
      <w:r w:rsidRPr="00D35C57">
        <w:rPr>
          <w:rFonts w:ascii="Times New Roman" w:hAnsi="Times New Roman" w:cs="Times New Roman"/>
          <w:szCs w:val="22"/>
        </w:rPr>
        <w:t>Účel užívání stavby, základní kapacity funkčních jednotek</w:t>
      </w:r>
      <w:bookmarkEnd w:id="10"/>
      <w:r w:rsidR="00D268F1">
        <w:rPr>
          <w:rFonts w:ascii="Times New Roman" w:hAnsi="Times New Roman" w:cs="Times New Roman"/>
          <w:szCs w:val="22"/>
        </w:rPr>
        <w:t xml:space="preserve"> (souhrnné požadavky na plochy a prostory)</w:t>
      </w:r>
    </w:p>
    <w:p w:rsidR="00607B32" w:rsidRPr="00D35C57" w:rsidRDefault="00607B32">
      <w:pPr>
        <w:pStyle w:val="ZkladntextIMP"/>
        <w:ind w:left="567"/>
        <w:rPr>
          <w:sz w:val="22"/>
          <w:szCs w:val="22"/>
        </w:rPr>
      </w:pPr>
    </w:p>
    <w:p w:rsidR="00092EA4" w:rsidRDefault="00C94EA1" w:rsidP="00C003FB">
      <w:pPr>
        <w:pStyle w:val="ZkladntextIMP"/>
        <w:ind w:left="567"/>
        <w:rPr>
          <w:sz w:val="20"/>
        </w:rPr>
      </w:pPr>
      <w:r>
        <w:rPr>
          <w:sz w:val="20"/>
        </w:rPr>
        <w:t xml:space="preserve">Stavba je využívána jako </w:t>
      </w:r>
      <w:r w:rsidR="00A30CAA">
        <w:rPr>
          <w:sz w:val="20"/>
        </w:rPr>
        <w:t>hospodářský objekt pro areál MŠ</w:t>
      </w:r>
      <w:r w:rsidR="00DF38C1">
        <w:rPr>
          <w:sz w:val="20"/>
        </w:rPr>
        <w:t xml:space="preserve">. </w:t>
      </w:r>
      <w:r w:rsidR="00A30CAA">
        <w:rPr>
          <w:sz w:val="20"/>
        </w:rPr>
        <w:t>V objektu se nachází kuchyně, která se řeší a kanceláře.</w:t>
      </w:r>
    </w:p>
    <w:p w:rsidR="007E1084" w:rsidRPr="00D35C57" w:rsidRDefault="007E1084" w:rsidP="006B106C">
      <w:pPr>
        <w:pStyle w:val="ZkladntextIMP"/>
        <w:rPr>
          <w:sz w:val="22"/>
          <w:szCs w:val="22"/>
        </w:rPr>
      </w:pPr>
    </w:p>
    <w:p w:rsidR="00607B32" w:rsidRPr="00D35C57" w:rsidRDefault="002A1CA8">
      <w:pPr>
        <w:pStyle w:val="Nadpis1"/>
        <w:ind w:left="284"/>
        <w:jc w:val="left"/>
        <w:rPr>
          <w:rFonts w:ascii="Times New Roman" w:hAnsi="Times New Roman" w:cs="Times New Roman"/>
        </w:rPr>
      </w:pPr>
      <w:bookmarkStart w:id="11" w:name="_Toc436172867"/>
      <w:r w:rsidRPr="00D35C57">
        <w:rPr>
          <w:rFonts w:ascii="Times New Roman" w:hAnsi="Times New Roman" w:cs="Times New Roman"/>
        </w:rPr>
        <w:t>B.2.2 Celkové urbanistické a architektonické řešení.</w:t>
      </w:r>
      <w:bookmarkEnd w:id="11"/>
    </w:p>
    <w:p w:rsidR="00607B32" w:rsidRPr="00D35C57" w:rsidRDefault="00607B32">
      <w:pPr>
        <w:pStyle w:val="ZkladntextIMP"/>
        <w:ind w:left="567"/>
        <w:rPr>
          <w:sz w:val="22"/>
          <w:szCs w:val="22"/>
        </w:rPr>
      </w:pPr>
    </w:p>
    <w:p w:rsidR="00607B32" w:rsidRPr="00F81076" w:rsidRDefault="002A1CA8">
      <w:pPr>
        <w:pStyle w:val="ZkladntextIMP"/>
        <w:ind w:left="709" w:hanging="360"/>
        <w:rPr>
          <w:b/>
          <w:bCs/>
          <w:sz w:val="20"/>
        </w:rPr>
      </w:pPr>
      <w:r w:rsidRPr="00F81076">
        <w:rPr>
          <w:b/>
          <w:bCs/>
          <w:sz w:val="20"/>
        </w:rPr>
        <w:t>a) urbanismus - územní regulace, kompozice prostorového řešení</w:t>
      </w:r>
    </w:p>
    <w:p w:rsidR="00607B32" w:rsidRPr="00F81076" w:rsidRDefault="00607B32">
      <w:pPr>
        <w:pStyle w:val="ZkladntextIMP"/>
        <w:ind w:left="567"/>
        <w:rPr>
          <w:sz w:val="20"/>
        </w:rPr>
      </w:pPr>
    </w:p>
    <w:p w:rsidR="00742055" w:rsidRDefault="005E4DE5" w:rsidP="00C94EA1">
      <w:pPr>
        <w:pStyle w:val="ZkladntextIMP"/>
        <w:ind w:left="567"/>
        <w:rPr>
          <w:sz w:val="20"/>
        </w:rPr>
      </w:pPr>
      <w:bookmarkStart w:id="12" w:name="_Hlk531298774"/>
      <w:r w:rsidRPr="00F81076">
        <w:rPr>
          <w:sz w:val="20"/>
        </w:rPr>
        <w:t>Urbanismus okolí bude zac</w:t>
      </w:r>
      <w:r w:rsidR="00981594">
        <w:rPr>
          <w:sz w:val="20"/>
        </w:rPr>
        <w:t>hován stávající.</w:t>
      </w:r>
    </w:p>
    <w:bookmarkEnd w:id="12"/>
    <w:p w:rsidR="00E81F4F" w:rsidRPr="00F81076" w:rsidRDefault="00E81F4F" w:rsidP="0065591E">
      <w:pPr>
        <w:pStyle w:val="ZkladntextIMP"/>
        <w:rPr>
          <w:sz w:val="20"/>
        </w:rPr>
      </w:pPr>
    </w:p>
    <w:p w:rsidR="00607B32" w:rsidRDefault="002A1CA8">
      <w:pPr>
        <w:pStyle w:val="ZkladntextIMP"/>
        <w:ind w:left="709" w:hanging="360"/>
        <w:rPr>
          <w:b/>
          <w:bCs/>
          <w:sz w:val="20"/>
        </w:rPr>
      </w:pPr>
      <w:r w:rsidRPr="00F81076">
        <w:rPr>
          <w:b/>
          <w:bCs/>
          <w:sz w:val="20"/>
        </w:rPr>
        <w:t>b) architektonické řešení - kompozice tvarového řešení, materiálové a barevné řešení</w:t>
      </w:r>
    </w:p>
    <w:p w:rsidR="00EF232A" w:rsidRPr="00F81076" w:rsidRDefault="00EF232A">
      <w:pPr>
        <w:pStyle w:val="ZkladntextIMP"/>
        <w:ind w:left="709" w:hanging="360"/>
        <w:rPr>
          <w:b/>
          <w:bCs/>
          <w:sz w:val="20"/>
        </w:rPr>
      </w:pPr>
    </w:p>
    <w:p w:rsidR="00EF232A" w:rsidRPr="00EF232A" w:rsidRDefault="00A30CAA" w:rsidP="00EF232A">
      <w:pPr>
        <w:pStyle w:val="ZkladntextIMP"/>
        <w:ind w:left="567" w:firstLine="1"/>
        <w:rPr>
          <w:rFonts w:cs="Verdana"/>
          <w:sz w:val="20"/>
        </w:rPr>
      </w:pPr>
      <w:r>
        <w:rPr>
          <w:rFonts w:cs="Verdana"/>
          <w:sz w:val="20"/>
        </w:rPr>
        <w:t>Architektonické řešení stavby je zachováno. Dojde pouze k výměně jednoho okna, které změní své členění z důvodu napojení přisávání vzduchu.</w:t>
      </w:r>
      <w:r w:rsidR="00C94EA1">
        <w:rPr>
          <w:rFonts w:cs="Verdana"/>
          <w:sz w:val="20"/>
        </w:rPr>
        <w:t xml:space="preserve"> </w:t>
      </w:r>
    </w:p>
    <w:p w:rsidR="00607B32" w:rsidRPr="00D35C57" w:rsidRDefault="00607B32" w:rsidP="00EF232A">
      <w:pPr>
        <w:pStyle w:val="Nadpis1"/>
        <w:jc w:val="left"/>
        <w:rPr>
          <w:rFonts w:ascii="Times New Roman" w:hAnsi="Times New Roman" w:cs="Times New Roman"/>
        </w:rPr>
      </w:pPr>
    </w:p>
    <w:p w:rsidR="00607B32" w:rsidRPr="00D35C57" w:rsidRDefault="002A1CA8">
      <w:pPr>
        <w:pStyle w:val="Nadpis1"/>
        <w:ind w:left="284"/>
        <w:jc w:val="left"/>
        <w:rPr>
          <w:rFonts w:ascii="Times New Roman" w:hAnsi="Times New Roman" w:cs="Times New Roman"/>
        </w:rPr>
      </w:pPr>
      <w:bookmarkStart w:id="13" w:name="_Toc436172868"/>
      <w:r w:rsidRPr="00D35C57">
        <w:rPr>
          <w:rFonts w:ascii="Times New Roman" w:hAnsi="Times New Roman" w:cs="Times New Roman"/>
        </w:rPr>
        <w:t>B.2.3 Celkové provozní řešení, technologie výroby</w:t>
      </w:r>
      <w:bookmarkEnd w:id="13"/>
      <w:r w:rsidR="00D268F1">
        <w:rPr>
          <w:rFonts w:ascii="Times New Roman" w:hAnsi="Times New Roman" w:cs="Times New Roman"/>
        </w:rPr>
        <w:t xml:space="preserve"> (technologická studie)</w:t>
      </w:r>
    </w:p>
    <w:p w:rsidR="00607B32" w:rsidRPr="00D35C57" w:rsidRDefault="00607B32">
      <w:pPr>
        <w:pStyle w:val="ZkladntextIMP"/>
        <w:ind w:left="567"/>
        <w:rPr>
          <w:sz w:val="22"/>
          <w:szCs w:val="22"/>
        </w:rPr>
      </w:pPr>
    </w:p>
    <w:p w:rsidR="00607B32" w:rsidRDefault="00C94EA1">
      <w:pPr>
        <w:pStyle w:val="ZkladntextIMP"/>
        <w:ind w:left="567"/>
        <w:rPr>
          <w:sz w:val="20"/>
        </w:rPr>
      </w:pPr>
      <w:r>
        <w:rPr>
          <w:sz w:val="20"/>
        </w:rPr>
        <w:t>Neřeší se</w:t>
      </w:r>
      <w:r w:rsidR="00D268F1">
        <w:rPr>
          <w:sz w:val="20"/>
        </w:rPr>
        <w:t>.</w:t>
      </w:r>
    </w:p>
    <w:p w:rsidR="003B03A9" w:rsidRPr="00D35C57" w:rsidRDefault="003B03A9">
      <w:pPr>
        <w:pStyle w:val="ZkladntextIMP"/>
        <w:ind w:left="567"/>
        <w:rPr>
          <w:sz w:val="22"/>
          <w:szCs w:val="22"/>
        </w:rPr>
      </w:pPr>
    </w:p>
    <w:p w:rsidR="00607B32" w:rsidRPr="00D35C57" w:rsidRDefault="002A1CA8">
      <w:pPr>
        <w:pStyle w:val="Nadpis1"/>
        <w:ind w:left="284"/>
        <w:jc w:val="left"/>
        <w:rPr>
          <w:rFonts w:ascii="Times New Roman" w:hAnsi="Times New Roman" w:cs="Times New Roman"/>
        </w:rPr>
      </w:pPr>
      <w:bookmarkStart w:id="14" w:name="_Toc436172869"/>
      <w:r w:rsidRPr="00D35C57">
        <w:rPr>
          <w:rFonts w:ascii="Times New Roman" w:hAnsi="Times New Roman" w:cs="Times New Roman"/>
        </w:rPr>
        <w:t>B.2.4 Bezbariérové užívání stavby</w:t>
      </w:r>
      <w:bookmarkEnd w:id="14"/>
    </w:p>
    <w:p w:rsidR="00607B32" w:rsidRPr="00D35C57" w:rsidRDefault="00607B32">
      <w:pPr>
        <w:pStyle w:val="ZkladntextIMP"/>
        <w:ind w:left="567"/>
        <w:rPr>
          <w:sz w:val="22"/>
          <w:szCs w:val="22"/>
        </w:rPr>
      </w:pPr>
    </w:p>
    <w:p w:rsidR="003B03A9" w:rsidRDefault="00C94EA1" w:rsidP="003B03A9">
      <w:pPr>
        <w:pStyle w:val="ZkladntextIMP"/>
        <w:ind w:left="567"/>
        <w:rPr>
          <w:sz w:val="20"/>
        </w:rPr>
      </w:pPr>
      <w:bookmarkStart w:id="15" w:name="_Hlk531298811"/>
      <w:bookmarkStart w:id="16" w:name="_Toc436172870"/>
      <w:r>
        <w:rPr>
          <w:sz w:val="20"/>
        </w:rPr>
        <w:t>Neřeší se.</w:t>
      </w:r>
    </w:p>
    <w:bookmarkEnd w:id="15"/>
    <w:p w:rsidR="003B03A9" w:rsidRDefault="003B03A9" w:rsidP="003B03A9">
      <w:pPr>
        <w:pStyle w:val="ZkladntextIMP"/>
        <w:ind w:left="567"/>
        <w:rPr>
          <w:sz w:val="20"/>
        </w:rPr>
      </w:pPr>
    </w:p>
    <w:p w:rsidR="00607B32" w:rsidRPr="00D35C57" w:rsidRDefault="002A1CA8">
      <w:pPr>
        <w:pStyle w:val="Nadpis1"/>
        <w:ind w:left="284"/>
        <w:jc w:val="left"/>
        <w:rPr>
          <w:rFonts w:ascii="Times New Roman" w:hAnsi="Times New Roman" w:cs="Times New Roman"/>
        </w:rPr>
      </w:pPr>
      <w:r w:rsidRPr="00D35C57">
        <w:rPr>
          <w:rFonts w:ascii="Times New Roman" w:hAnsi="Times New Roman" w:cs="Times New Roman"/>
        </w:rPr>
        <w:t>B.2.5 Bezpečnost při užívání stavby</w:t>
      </w:r>
      <w:bookmarkEnd w:id="16"/>
    </w:p>
    <w:p w:rsidR="00607B32" w:rsidRPr="00D35C57" w:rsidRDefault="00607B32">
      <w:pPr>
        <w:pStyle w:val="ZkladntextIMP"/>
        <w:ind w:left="567"/>
        <w:rPr>
          <w:sz w:val="22"/>
          <w:szCs w:val="22"/>
        </w:rPr>
      </w:pPr>
    </w:p>
    <w:p w:rsidR="00607B32" w:rsidRDefault="002A1CA8">
      <w:pPr>
        <w:pStyle w:val="ZkladntextIMP"/>
        <w:ind w:left="567"/>
        <w:rPr>
          <w:sz w:val="20"/>
        </w:rPr>
      </w:pPr>
      <w:r w:rsidRPr="00335C99">
        <w:rPr>
          <w:sz w:val="20"/>
        </w:rPr>
        <w:t>Stavba je navržena tak, aby byla splněna její bezpečnost při užívání.</w:t>
      </w:r>
    </w:p>
    <w:p w:rsidR="00C94EA1" w:rsidRPr="00D35C57" w:rsidRDefault="00C94EA1">
      <w:pPr>
        <w:pStyle w:val="ZkladntextIMP"/>
        <w:ind w:left="567"/>
        <w:rPr>
          <w:sz w:val="22"/>
          <w:szCs w:val="22"/>
        </w:rPr>
      </w:pPr>
    </w:p>
    <w:p w:rsidR="00607B32" w:rsidRPr="00F270FC" w:rsidRDefault="002A1CA8">
      <w:pPr>
        <w:pStyle w:val="Nadpis1"/>
        <w:ind w:left="284"/>
        <w:jc w:val="left"/>
        <w:rPr>
          <w:rFonts w:ascii="Times New Roman" w:hAnsi="Times New Roman" w:cs="Times New Roman"/>
          <w:szCs w:val="22"/>
        </w:rPr>
      </w:pPr>
      <w:bookmarkStart w:id="17" w:name="_Toc436172871"/>
      <w:r w:rsidRPr="00F270FC">
        <w:rPr>
          <w:rFonts w:ascii="Times New Roman" w:hAnsi="Times New Roman" w:cs="Times New Roman"/>
          <w:szCs w:val="22"/>
        </w:rPr>
        <w:t>B.2.6 Základní charakteristika objektů</w:t>
      </w:r>
      <w:bookmarkEnd w:id="17"/>
    </w:p>
    <w:p w:rsidR="00607B32" w:rsidRPr="00F270FC" w:rsidRDefault="00607B32">
      <w:pPr>
        <w:pStyle w:val="Standard"/>
      </w:pPr>
    </w:p>
    <w:p w:rsidR="00607B32" w:rsidRPr="00F270FC" w:rsidRDefault="002A1CA8" w:rsidP="00E070F4">
      <w:pPr>
        <w:pStyle w:val="ZkladntextIMP"/>
        <w:numPr>
          <w:ilvl w:val="0"/>
          <w:numId w:val="22"/>
        </w:numPr>
        <w:rPr>
          <w:b/>
          <w:bCs/>
          <w:sz w:val="22"/>
          <w:szCs w:val="22"/>
        </w:rPr>
      </w:pPr>
      <w:r w:rsidRPr="00F270FC">
        <w:rPr>
          <w:b/>
          <w:bCs/>
          <w:sz w:val="22"/>
          <w:szCs w:val="22"/>
        </w:rPr>
        <w:t>stavební řešení</w:t>
      </w:r>
    </w:p>
    <w:p w:rsidR="00603A4B" w:rsidRDefault="00603A4B" w:rsidP="00E53539">
      <w:pPr>
        <w:pStyle w:val="ZkladntextIMP"/>
        <w:tabs>
          <w:tab w:val="left" w:pos="1440"/>
        </w:tabs>
        <w:rPr>
          <w:sz w:val="20"/>
        </w:rPr>
      </w:pPr>
      <w:r>
        <w:rPr>
          <w:sz w:val="20"/>
        </w:rPr>
        <w:t>.</w:t>
      </w:r>
    </w:p>
    <w:p w:rsidR="00603A4B" w:rsidRDefault="00A30CAA" w:rsidP="0015069F">
      <w:pPr>
        <w:pStyle w:val="ZkladntextIMP"/>
        <w:ind w:left="567" w:firstLine="141"/>
        <w:rPr>
          <w:sz w:val="20"/>
        </w:rPr>
      </w:pPr>
      <w:r>
        <w:rPr>
          <w:sz w:val="20"/>
        </w:rPr>
        <w:t xml:space="preserve">V rámci doplnění přívodní jednotky dojde k drobným bouracím pracím. </w:t>
      </w:r>
    </w:p>
    <w:p w:rsidR="00A30CAA" w:rsidRDefault="00A30CAA" w:rsidP="0015069F">
      <w:pPr>
        <w:pStyle w:val="ZkladntextIMP"/>
        <w:ind w:left="567" w:firstLine="141"/>
        <w:rPr>
          <w:sz w:val="20"/>
        </w:rPr>
      </w:pPr>
      <w:r>
        <w:rPr>
          <w:sz w:val="20"/>
        </w:rPr>
        <w:t xml:space="preserve">V celém řešeném prostoru stavby dojde k vybourání 3 otvorů pro VZT vedení ve zdi a 1 x ve stávajících luxferách. Dále dojde k demontáži stávajícího okna, kde </w:t>
      </w:r>
      <w:r w:rsidR="001A1650">
        <w:rPr>
          <w:sz w:val="20"/>
        </w:rPr>
        <w:t xml:space="preserve">bude napojení pro přívod vzduchu. Okno bude uzpůsobeno dle vedení VZT viz výkres. </w:t>
      </w:r>
    </w:p>
    <w:p w:rsidR="001A1650" w:rsidRDefault="001A1650" w:rsidP="0015069F">
      <w:pPr>
        <w:pStyle w:val="ZkladntextIMP"/>
        <w:ind w:left="567" w:firstLine="141"/>
        <w:rPr>
          <w:sz w:val="20"/>
        </w:rPr>
      </w:pPr>
      <w:r>
        <w:rPr>
          <w:sz w:val="20"/>
        </w:rPr>
        <w:t>Dále dojde k následným opravám prostupů VZT.  V místě zdi pomocí pěny a v místě luxfer pomocí pórobetonových tvárnic.</w:t>
      </w:r>
    </w:p>
    <w:p w:rsidR="001A1650" w:rsidRDefault="001A1650" w:rsidP="0015069F">
      <w:pPr>
        <w:pStyle w:val="ZkladntextIMP"/>
        <w:ind w:left="567" w:firstLine="141"/>
        <w:rPr>
          <w:sz w:val="20"/>
        </w:rPr>
      </w:pPr>
      <w:r>
        <w:rPr>
          <w:sz w:val="20"/>
        </w:rPr>
        <w:t xml:space="preserve">Celá řešená část stavby bude oškrábána a 2x vybílena. </w:t>
      </w:r>
    </w:p>
    <w:p w:rsidR="001A1650" w:rsidRDefault="001A1650" w:rsidP="0015069F">
      <w:pPr>
        <w:pStyle w:val="ZkladntextIMP"/>
        <w:ind w:left="567" w:firstLine="141"/>
        <w:rPr>
          <w:sz w:val="20"/>
        </w:rPr>
      </w:pPr>
      <w:r>
        <w:rPr>
          <w:sz w:val="20"/>
        </w:rPr>
        <w:t xml:space="preserve">Dále se provedení výše zmiňované vedení VZT a napojení elektroinstalace dle jednotlivých projektových částí. </w:t>
      </w:r>
    </w:p>
    <w:p w:rsidR="001A1650" w:rsidRPr="0015069F" w:rsidRDefault="001A1650" w:rsidP="0015069F">
      <w:pPr>
        <w:pStyle w:val="ZkladntextIMP"/>
        <w:ind w:left="567" w:firstLine="141"/>
        <w:rPr>
          <w:sz w:val="20"/>
        </w:rPr>
      </w:pPr>
    </w:p>
    <w:p w:rsidR="00607B32" w:rsidRPr="00D35C57" w:rsidRDefault="002A1CA8">
      <w:pPr>
        <w:pStyle w:val="Standard"/>
        <w:ind w:left="284"/>
        <w:rPr>
          <w:b/>
          <w:sz w:val="24"/>
          <w:szCs w:val="24"/>
        </w:rPr>
      </w:pPr>
      <w:r w:rsidRPr="00D35C57">
        <w:rPr>
          <w:b/>
          <w:sz w:val="24"/>
          <w:szCs w:val="24"/>
        </w:rPr>
        <w:t>B.2.7 Požárně bezpečnostní řešení</w:t>
      </w:r>
      <w:r w:rsidRPr="00D35C57">
        <w:rPr>
          <w:b/>
          <w:sz w:val="24"/>
          <w:szCs w:val="24"/>
        </w:rPr>
        <w:tab/>
      </w:r>
    </w:p>
    <w:p w:rsidR="00607B32" w:rsidRPr="00D35C57" w:rsidRDefault="00607B32">
      <w:pPr>
        <w:pStyle w:val="Standard"/>
        <w:rPr>
          <w:b/>
          <w:sz w:val="24"/>
          <w:szCs w:val="24"/>
        </w:rPr>
      </w:pPr>
    </w:p>
    <w:p w:rsidR="00F270FC" w:rsidRDefault="002A1CA8" w:rsidP="007E1084">
      <w:pPr>
        <w:pStyle w:val="ZkladntextIMP"/>
        <w:tabs>
          <w:tab w:val="left" w:pos="1280"/>
          <w:tab w:val="left" w:pos="1564"/>
        </w:tabs>
        <w:ind w:left="713"/>
        <w:rPr>
          <w:sz w:val="20"/>
        </w:rPr>
      </w:pPr>
      <w:r w:rsidRPr="006C4992">
        <w:rPr>
          <w:sz w:val="20"/>
        </w:rPr>
        <w:t>Na</w:t>
      </w:r>
      <w:r w:rsidRPr="006C4992">
        <w:rPr>
          <w:rFonts w:eastAsia="Verdana"/>
          <w:sz w:val="20"/>
        </w:rPr>
        <w:t xml:space="preserve"> </w:t>
      </w:r>
      <w:r w:rsidRPr="006C4992">
        <w:rPr>
          <w:sz w:val="20"/>
        </w:rPr>
        <w:t>tuto</w:t>
      </w:r>
      <w:r w:rsidRPr="006C4992">
        <w:rPr>
          <w:rFonts w:eastAsia="Verdana"/>
          <w:sz w:val="20"/>
        </w:rPr>
        <w:t xml:space="preserve"> </w:t>
      </w:r>
      <w:r w:rsidRPr="006C4992">
        <w:rPr>
          <w:sz w:val="20"/>
        </w:rPr>
        <w:t>stavbu</w:t>
      </w:r>
      <w:r w:rsidRPr="006C4992">
        <w:rPr>
          <w:rFonts w:eastAsia="Verdana"/>
          <w:sz w:val="20"/>
        </w:rPr>
        <w:t xml:space="preserve"> </w:t>
      </w:r>
      <w:r w:rsidR="00E738DE">
        <w:rPr>
          <w:rFonts w:eastAsia="Verdana"/>
          <w:sz w:val="20"/>
        </w:rPr>
        <w:t>ne</w:t>
      </w:r>
      <w:r w:rsidRPr="006C4992">
        <w:rPr>
          <w:sz w:val="20"/>
        </w:rPr>
        <w:t>byl</w:t>
      </w:r>
      <w:r w:rsidR="00EB2100" w:rsidRPr="006C4992">
        <w:rPr>
          <w:sz w:val="20"/>
        </w:rPr>
        <w:t>a</w:t>
      </w:r>
      <w:r w:rsidRPr="006C4992">
        <w:rPr>
          <w:rFonts w:eastAsia="Verdana"/>
          <w:sz w:val="20"/>
        </w:rPr>
        <w:t xml:space="preserve"> </w:t>
      </w:r>
      <w:r w:rsidRPr="006C4992">
        <w:rPr>
          <w:sz w:val="20"/>
        </w:rPr>
        <w:t>zpracována</w:t>
      </w:r>
      <w:r w:rsidRPr="006C4992">
        <w:rPr>
          <w:rFonts w:eastAsia="Verdana"/>
          <w:sz w:val="20"/>
        </w:rPr>
        <w:t xml:space="preserve"> </w:t>
      </w:r>
      <w:r w:rsidRPr="006C4992">
        <w:rPr>
          <w:sz w:val="20"/>
        </w:rPr>
        <w:t>technická</w:t>
      </w:r>
      <w:r w:rsidRPr="006C4992">
        <w:rPr>
          <w:rFonts w:eastAsia="Verdana"/>
          <w:sz w:val="20"/>
        </w:rPr>
        <w:t xml:space="preserve"> </w:t>
      </w:r>
      <w:r w:rsidRPr="006C4992">
        <w:rPr>
          <w:sz w:val="20"/>
        </w:rPr>
        <w:t>zpráva</w:t>
      </w:r>
      <w:r w:rsidRPr="006C4992">
        <w:rPr>
          <w:rFonts w:eastAsia="Verdana"/>
          <w:sz w:val="20"/>
        </w:rPr>
        <w:t xml:space="preserve"> </w:t>
      </w:r>
      <w:r w:rsidRPr="006C4992">
        <w:rPr>
          <w:sz w:val="20"/>
        </w:rPr>
        <w:t>o</w:t>
      </w:r>
      <w:r w:rsidRPr="006C4992">
        <w:rPr>
          <w:rFonts w:eastAsia="Verdana"/>
          <w:sz w:val="20"/>
        </w:rPr>
        <w:t xml:space="preserve"> </w:t>
      </w:r>
      <w:r w:rsidRPr="006C4992">
        <w:rPr>
          <w:sz w:val="20"/>
        </w:rPr>
        <w:t>Požárně-bezpečnostním</w:t>
      </w:r>
      <w:r w:rsidRPr="006C4992">
        <w:rPr>
          <w:rFonts w:eastAsia="Verdana"/>
          <w:sz w:val="20"/>
        </w:rPr>
        <w:t xml:space="preserve"> </w:t>
      </w:r>
      <w:r w:rsidRPr="006C4992">
        <w:rPr>
          <w:sz w:val="20"/>
        </w:rPr>
        <w:t>řešení</w:t>
      </w:r>
      <w:r w:rsidRPr="006C4992">
        <w:rPr>
          <w:rFonts w:eastAsia="Verdana"/>
          <w:sz w:val="20"/>
        </w:rPr>
        <w:t xml:space="preserve"> </w:t>
      </w:r>
      <w:r w:rsidRPr="006C4992">
        <w:rPr>
          <w:sz w:val="20"/>
        </w:rPr>
        <w:t>stavby.</w:t>
      </w:r>
      <w:r w:rsidRPr="006C4992">
        <w:rPr>
          <w:rFonts w:eastAsia="Verdana"/>
          <w:sz w:val="20"/>
        </w:rPr>
        <w:t xml:space="preserve"> </w:t>
      </w:r>
    </w:p>
    <w:p w:rsidR="00E738DE" w:rsidRDefault="00E738DE" w:rsidP="007E1084">
      <w:pPr>
        <w:pStyle w:val="ZkladntextIMP"/>
        <w:tabs>
          <w:tab w:val="left" w:pos="1280"/>
          <w:tab w:val="left" w:pos="1564"/>
        </w:tabs>
        <w:ind w:left="713"/>
        <w:rPr>
          <w:sz w:val="20"/>
        </w:rPr>
      </w:pPr>
    </w:p>
    <w:p w:rsidR="001A1650" w:rsidRPr="007E1084" w:rsidRDefault="001A1650" w:rsidP="007E1084">
      <w:pPr>
        <w:pStyle w:val="ZkladntextIMP"/>
        <w:tabs>
          <w:tab w:val="left" w:pos="1280"/>
          <w:tab w:val="left" w:pos="1564"/>
        </w:tabs>
        <w:ind w:left="713"/>
        <w:rPr>
          <w:sz w:val="20"/>
        </w:rPr>
      </w:pPr>
    </w:p>
    <w:p w:rsidR="00607B32" w:rsidRPr="00D35C57" w:rsidRDefault="002A1CA8">
      <w:pPr>
        <w:pStyle w:val="Standard"/>
        <w:ind w:left="284"/>
        <w:rPr>
          <w:b/>
          <w:sz w:val="24"/>
          <w:szCs w:val="24"/>
        </w:rPr>
      </w:pPr>
      <w:r w:rsidRPr="00D35C57">
        <w:rPr>
          <w:b/>
          <w:sz w:val="24"/>
          <w:szCs w:val="24"/>
        </w:rPr>
        <w:lastRenderedPageBreak/>
        <w:t>B.2.8 Zásady hospodaření s energiemi</w:t>
      </w:r>
    </w:p>
    <w:p w:rsidR="00607B32" w:rsidRPr="00D35C57" w:rsidRDefault="00607B32">
      <w:pPr>
        <w:pStyle w:val="Standard"/>
        <w:rPr>
          <w:b/>
          <w:sz w:val="24"/>
          <w:szCs w:val="24"/>
        </w:rPr>
      </w:pPr>
    </w:p>
    <w:p w:rsidR="00EB2100" w:rsidRPr="006C4992" w:rsidRDefault="00E738DE">
      <w:pPr>
        <w:pStyle w:val="Odstavecseseznamem"/>
        <w:ind w:left="709"/>
      </w:pPr>
      <w:r>
        <w:t>Na tuto stavbu nebyl zpracován PENB. Výměnou oken se hospodaření s energiemi zlepší.</w:t>
      </w:r>
    </w:p>
    <w:p w:rsidR="00607B32" w:rsidRPr="006C4992" w:rsidRDefault="00607B32">
      <w:pPr>
        <w:pStyle w:val="Odstavecseseznamem"/>
        <w:rPr>
          <w:b/>
        </w:rPr>
      </w:pPr>
    </w:p>
    <w:p w:rsidR="00607B32" w:rsidRPr="00F270FC" w:rsidRDefault="002A1CA8">
      <w:pPr>
        <w:pStyle w:val="Standard"/>
        <w:ind w:left="284"/>
        <w:rPr>
          <w:b/>
          <w:sz w:val="24"/>
          <w:szCs w:val="24"/>
        </w:rPr>
      </w:pPr>
      <w:r w:rsidRPr="00F270FC">
        <w:rPr>
          <w:b/>
          <w:sz w:val="24"/>
          <w:szCs w:val="24"/>
        </w:rPr>
        <w:t>B.2.9 Hygienické požadavky na stavby, požadavky na pracovní komunální</w:t>
      </w:r>
    </w:p>
    <w:p w:rsidR="00607B32" w:rsidRPr="00F270FC" w:rsidRDefault="002A1CA8">
      <w:pPr>
        <w:pStyle w:val="Standard"/>
        <w:ind w:left="284"/>
        <w:rPr>
          <w:b/>
          <w:sz w:val="24"/>
          <w:szCs w:val="24"/>
        </w:rPr>
      </w:pPr>
      <w:r w:rsidRPr="00F270FC">
        <w:rPr>
          <w:b/>
          <w:sz w:val="24"/>
          <w:szCs w:val="24"/>
        </w:rPr>
        <w:t>Prostředí</w:t>
      </w:r>
    </w:p>
    <w:p w:rsidR="007E1084" w:rsidRDefault="007E1084">
      <w:pPr>
        <w:pStyle w:val="Standard"/>
        <w:ind w:left="284"/>
        <w:rPr>
          <w:b/>
          <w:color w:val="FF0000"/>
          <w:sz w:val="24"/>
          <w:szCs w:val="24"/>
        </w:rPr>
      </w:pPr>
    </w:p>
    <w:p w:rsidR="007E1084" w:rsidRPr="00F270FC" w:rsidRDefault="001A1650" w:rsidP="00F270FC">
      <w:pPr>
        <w:pStyle w:val="ZkladntextIMP"/>
        <w:ind w:left="567" w:firstLine="141"/>
        <w:rPr>
          <w:sz w:val="20"/>
        </w:rPr>
      </w:pPr>
      <w:r>
        <w:rPr>
          <w:sz w:val="20"/>
        </w:rPr>
        <w:t>V současné době se v kuchyni nachází pouze odsávání z provozu kuchyně</w:t>
      </w:r>
      <w:r w:rsidR="00E738DE">
        <w:rPr>
          <w:sz w:val="20"/>
        </w:rPr>
        <w:t>.</w:t>
      </w:r>
      <w:r>
        <w:rPr>
          <w:sz w:val="20"/>
        </w:rPr>
        <w:t xml:space="preserve"> Projekt řeší přívod vzduchu, který chybí. </w:t>
      </w:r>
    </w:p>
    <w:p w:rsidR="00607B32" w:rsidRPr="00D35C57" w:rsidRDefault="00607B32">
      <w:pPr>
        <w:pStyle w:val="Standard"/>
        <w:rPr>
          <w:b/>
          <w:sz w:val="24"/>
          <w:szCs w:val="24"/>
        </w:rPr>
      </w:pPr>
    </w:p>
    <w:p w:rsidR="00607B32" w:rsidRPr="00D35C57" w:rsidRDefault="002A1CA8">
      <w:pPr>
        <w:pStyle w:val="Standard"/>
        <w:ind w:left="284"/>
        <w:rPr>
          <w:b/>
          <w:sz w:val="24"/>
          <w:szCs w:val="24"/>
        </w:rPr>
      </w:pPr>
      <w:r w:rsidRPr="00D35C57">
        <w:rPr>
          <w:b/>
          <w:sz w:val="24"/>
          <w:szCs w:val="24"/>
        </w:rPr>
        <w:t>B.2.10 Ochrana stavby před negativními účinky vnějšího prostředí</w:t>
      </w:r>
    </w:p>
    <w:p w:rsidR="00607B32" w:rsidRPr="00D35C57" w:rsidRDefault="00607B32">
      <w:pPr>
        <w:pStyle w:val="Standard"/>
        <w:rPr>
          <w:b/>
          <w:sz w:val="24"/>
          <w:szCs w:val="24"/>
        </w:rPr>
      </w:pPr>
    </w:p>
    <w:p w:rsidR="00607B32" w:rsidRPr="006C4992" w:rsidRDefault="002A1CA8">
      <w:pPr>
        <w:pStyle w:val="Standard"/>
        <w:ind w:left="720" w:hanging="436"/>
        <w:rPr>
          <w:b/>
        </w:rPr>
      </w:pPr>
      <w:r w:rsidRPr="006C4992">
        <w:rPr>
          <w:b/>
        </w:rPr>
        <w:t>a) ochrana před pronikáním radonu z podloží</w:t>
      </w:r>
    </w:p>
    <w:p w:rsidR="00607B32" w:rsidRPr="006C4992" w:rsidRDefault="00607B32">
      <w:pPr>
        <w:pStyle w:val="Standard"/>
        <w:ind w:left="720"/>
        <w:rPr>
          <w:b/>
        </w:rPr>
      </w:pPr>
    </w:p>
    <w:p w:rsidR="00C65E17" w:rsidRDefault="00E738DE" w:rsidP="00F270FC">
      <w:pPr>
        <w:pStyle w:val="Standard"/>
        <w:ind w:left="720"/>
      </w:pPr>
      <w:r w:rsidRPr="006D0C85">
        <w:t xml:space="preserve">Projekt neřeší ochranu před </w:t>
      </w:r>
      <w:r>
        <w:t>radonem</w:t>
      </w:r>
      <w:r w:rsidRPr="006D0C85">
        <w:t>.</w:t>
      </w:r>
    </w:p>
    <w:p w:rsidR="00E738DE" w:rsidRPr="00F270FC" w:rsidRDefault="00E738DE" w:rsidP="00F270FC">
      <w:pPr>
        <w:pStyle w:val="Standard"/>
        <w:ind w:left="720"/>
      </w:pPr>
    </w:p>
    <w:p w:rsidR="00607B32" w:rsidRPr="006C4992" w:rsidRDefault="002A1CA8">
      <w:pPr>
        <w:pStyle w:val="Standard"/>
        <w:ind w:left="720" w:hanging="436"/>
        <w:rPr>
          <w:b/>
        </w:rPr>
      </w:pPr>
      <w:r w:rsidRPr="006C4992">
        <w:rPr>
          <w:b/>
        </w:rPr>
        <w:t>b) ochrana před bludnými proudy</w:t>
      </w:r>
    </w:p>
    <w:p w:rsidR="00607B32" w:rsidRPr="00D35C57" w:rsidRDefault="00607B32">
      <w:pPr>
        <w:pStyle w:val="Standard"/>
        <w:ind w:left="720"/>
        <w:rPr>
          <w:b/>
          <w:sz w:val="24"/>
          <w:szCs w:val="24"/>
        </w:rPr>
      </w:pPr>
    </w:p>
    <w:p w:rsidR="00607B32" w:rsidRPr="006D0C85" w:rsidRDefault="002A1CA8">
      <w:pPr>
        <w:pStyle w:val="Standard"/>
        <w:ind w:left="720"/>
      </w:pPr>
      <w:r w:rsidRPr="006D0C85">
        <w:t>Projekt neřeší ochranu před bludnými proudy.</w:t>
      </w:r>
    </w:p>
    <w:p w:rsidR="00607B32" w:rsidRPr="00D35C57" w:rsidRDefault="00607B32">
      <w:pPr>
        <w:pStyle w:val="ZkladntextIMP"/>
        <w:ind w:left="567"/>
        <w:rPr>
          <w:sz w:val="22"/>
          <w:szCs w:val="22"/>
        </w:rPr>
      </w:pPr>
    </w:p>
    <w:p w:rsidR="00607B32" w:rsidRPr="00D35C57" w:rsidRDefault="002A1CA8">
      <w:pPr>
        <w:pStyle w:val="Nadpis1"/>
        <w:ind w:left="284"/>
        <w:jc w:val="left"/>
        <w:rPr>
          <w:rFonts w:ascii="Times New Roman" w:hAnsi="Times New Roman" w:cs="Times New Roman"/>
        </w:rPr>
      </w:pPr>
      <w:bookmarkStart w:id="18" w:name="_Toc436172872"/>
      <w:r w:rsidRPr="00D35C57">
        <w:rPr>
          <w:rFonts w:ascii="Times New Roman" w:hAnsi="Times New Roman" w:cs="Times New Roman"/>
        </w:rPr>
        <w:t>B.3 Připojení na technickou infrastrukturu</w:t>
      </w:r>
      <w:bookmarkEnd w:id="18"/>
    </w:p>
    <w:p w:rsidR="00607B32" w:rsidRPr="006D0C85" w:rsidRDefault="00607B32">
      <w:pPr>
        <w:pStyle w:val="ZkladntextIMP"/>
        <w:ind w:left="567"/>
        <w:rPr>
          <w:sz w:val="20"/>
        </w:rPr>
      </w:pPr>
    </w:p>
    <w:p w:rsidR="00E738DE" w:rsidRPr="006D0C85" w:rsidRDefault="001A1650">
      <w:pPr>
        <w:pStyle w:val="ZkladntextIMP"/>
        <w:ind w:left="709"/>
        <w:rPr>
          <w:bCs/>
          <w:sz w:val="20"/>
        </w:rPr>
      </w:pPr>
      <w:r>
        <w:rPr>
          <w:bCs/>
          <w:sz w:val="20"/>
        </w:rPr>
        <w:t>Objekt je napojen na stávající IS. Doplněním přívodní jednotky se jejich využtí, kapacity či trasy nemění.</w:t>
      </w:r>
    </w:p>
    <w:p w:rsidR="00E0607B" w:rsidRPr="00D35C57" w:rsidRDefault="00E0607B">
      <w:pPr>
        <w:pStyle w:val="Odstavecseseznamem"/>
        <w:rPr>
          <w:b/>
          <w:sz w:val="22"/>
          <w:szCs w:val="22"/>
        </w:rPr>
      </w:pPr>
    </w:p>
    <w:p w:rsidR="00607B32" w:rsidRPr="00D35C57" w:rsidRDefault="002A1CA8" w:rsidP="007E1084">
      <w:pPr>
        <w:pStyle w:val="Nadpis1"/>
        <w:ind w:left="283"/>
        <w:jc w:val="left"/>
        <w:rPr>
          <w:rFonts w:ascii="Times New Roman" w:hAnsi="Times New Roman" w:cs="Times New Roman"/>
        </w:rPr>
      </w:pPr>
      <w:bookmarkStart w:id="19" w:name="_Toc436172873"/>
      <w:r w:rsidRPr="00D35C57">
        <w:rPr>
          <w:rFonts w:ascii="Times New Roman" w:hAnsi="Times New Roman" w:cs="Times New Roman"/>
        </w:rPr>
        <w:t>B.4 Dopravní řešení</w:t>
      </w:r>
      <w:bookmarkEnd w:id="19"/>
    </w:p>
    <w:p w:rsidR="00607B32" w:rsidRPr="00D35C57" w:rsidRDefault="00607B32">
      <w:pPr>
        <w:pStyle w:val="Standard"/>
      </w:pPr>
    </w:p>
    <w:p w:rsidR="00607B32" w:rsidRPr="006D0C85" w:rsidRDefault="00CD676A">
      <w:pPr>
        <w:pStyle w:val="Odstavecseseznamem"/>
      </w:pPr>
      <w:r w:rsidRPr="006D0C85">
        <w:t xml:space="preserve">Stavba </w:t>
      </w:r>
      <w:r w:rsidR="00B870F4" w:rsidRPr="006D0C85">
        <w:t xml:space="preserve">má stávající sjezd na komunikaci </w:t>
      </w:r>
      <w:r w:rsidR="001A1650">
        <w:t>Masarykova</w:t>
      </w:r>
      <w:r w:rsidR="00D92623" w:rsidRPr="006D0C85">
        <w:t xml:space="preserve">. Sjezd </w:t>
      </w:r>
      <w:r w:rsidR="00B870F4" w:rsidRPr="006D0C85">
        <w:t>bude zachován.</w:t>
      </w:r>
    </w:p>
    <w:p w:rsidR="00607B32" w:rsidRPr="00D35C57" w:rsidRDefault="00607B32">
      <w:pPr>
        <w:pStyle w:val="Odstavecseseznamem"/>
        <w:rPr>
          <w:b/>
          <w:sz w:val="22"/>
          <w:szCs w:val="22"/>
        </w:rPr>
      </w:pPr>
    </w:p>
    <w:p w:rsidR="00607B32" w:rsidRPr="00D35C57" w:rsidRDefault="002A1CA8">
      <w:pPr>
        <w:pStyle w:val="Nadpis1"/>
        <w:jc w:val="left"/>
        <w:rPr>
          <w:rFonts w:ascii="Times New Roman" w:hAnsi="Times New Roman" w:cs="Times New Roman"/>
        </w:rPr>
      </w:pPr>
      <w:bookmarkStart w:id="20" w:name="_Toc436172874"/>
      <w:r w:rsidRPr="00D35C57">
        <w:rPr>
          <w:rFonts w:ascii="Times New Roman" w:hAnsi="Times New Roman" w:cs="Times New Roman"/>
        </w:rPr>
        <w:t>B.5 Řešení vegetace a souvisejících terénních úprav</w:t>
      </w:r>
      <w:bookmarkEnd w:id="20"/>
    </w:p>
    <w:p w:rsidR="00607B32" w:rsidRPr="00D35C57" w:rsidRDefault="00607B32" w:rsidP="00CD676A">
      <w:pPr>
        <w:pStyle w:val="Standard"/>
        <w:rPr>
          <w:b/>
          <w:sz w:val="22"/>
          <w:szCs w:val="22"/>
        </w:rPr>
      </w:pPr>
    </w:p>
    <w:p w:rsidR="00607B32" w:rsidRPr="006D0C85" w:rsidRDefault="00CD676A">
      <w:pPr>
        <w:pStyle w:val="Standard"/>
        <w:ind w:left="720"/>
      </w:pPr>
      <w:r w:rsidRPr="006D0C85">
        <w:t xml:space="preserve">Není součástí projektu. </w:t>
      </w:r>
    </w:p>
    <w:p w:rsidR="00607B32" w:rsidRPr="00D35C57" w:rsidRDefault="00607B32" w:rsidP="00CD676A">
      <w:pPr>
        <w:pStyle w:val="Standard"/>
        <w:rPr>
          <w:b/>
          <w:sz w:val="22"/>
          <w:szCs w:val="22"/>
        </w:rPr>
      </w:pPr>
    </w:p>
    <w:p w:rsidR="00607B32" w:rsidRPr="00D35C57" w:rsidRDefault="002A1CA8">
      <w:pPr>
        <w:pStyle w:val="Nadpis1"/>
        <w:jc w:val="left"/>
        <w:rPr>
          <w:rFonts w:ascii="Times New Roman" w:hAnsi="Times New Roman" w:cs="Times New Roman"/>
        </w:rPr>
      </w:pPr>
      <w:bookmarkStart w:id="21" w:name="_Toc436172875"/>
      <w:r w:rsidRPr="00D35C57">
        <w:rPr>
          <w:rFonts w:ascii="Times New Roman" w:hAnsi="Times New Roman" w:cs="Times New Roman"/>
        </w:rPr>
        <w:t>B.6 Popis vlivů stavby na životní prostředí a jeho ochrana</w:t>
      </w:r>
      <w:bookmarkEnd w:id="21"/>
    </w:p>
    <w:p w:rsidR="00607B32" w:rsidRPr="00D35C57" w:rsidRDefault="00607B32">
      <w:pPr>
        <w:pStyle w:val="Standard"/>
      </w:pPr>
    </w:p>
    <w:p w:rsidR="00607B32" w:rsidRPr="006D0C85" w:rsidRDefault="002A1CA8">
      <w:pPr>
        <w:pStyle w:val="Standard"/>
        <w:rPr>
          <w:b/>
        </w:rPr>
      </w:pPr>
      <w:r w:rsidRPr="006D0C85">
        <w:rPr>
          <w:b/>
        </w:rPr>
        <w:t>a) vliv stavby na životní prostředí</w:t>
      </w:r>
    </w:p>
    <w:p w:rsidR="00607B32" w:rsidRPr="006D0C85" w:rsidRDefault="002A1CA8">
      <w:pPr>
        <w:pStyle w:val="Normlnweb"/>
        <w:spacing w:after="0"/>
        <w:ind w:left="708"/>
        <w:rPr>
          <w:color w:val="000000"/>
          <w:sz w:val="20"/>
          <w:szCs w:val="20"/>
        </w:rPr>
      </w:pPr>
      <w:r w:rsidRPr="006D0C85">
        <w:rPr>
          <w:color w:val="000000"/>
          <w:sz w:val="20"/>
          <w:szCs w:val="20"/>
        </w:rPr>
        <w:t>Během stavby lze předpokládat zhoršení okolního životního prostředí vlivem hluku ze stavebních strojů, zvýšené prašnosti, popř. znečištěním příjezdových komunikací od nánosů kol. mechanizace, která budou průběžně čištěna.</w:t>
      </w:r>
    </w:p>
    <w:p w:rsidR="00607B32" w:rsidRPr="006D0C85" w:rsidRDefault="002A1CA8">
      <w:pPr>
        <w:pStyle w:val="Normlnweb"/>
        <w:spacing w:after="0" w:line="276" w:lineRule="auto"/>
        <w:ind w:left="709"/>
        <w:rPr>
          <w:sz w:val="20"/>
          <w:szCs w:val="20"/>
        </w:rPr>
      </w:pPr>
      <w:r w:rsidRPr="006D0C85">
        <w:rPr>
          <w:color w:val="000000"/>
          <w:sz w:val="20"/>
          <w:szCs w:val="20"/>
        </w:rPr>
        <w:t xml:space="preserve">Investor, příp. jím pověřená osoba, předloží při závěrečné kontrolní prohlídce stavby doklad o využití nebo odstranění odpadů vzniklých realizací stavby (např.: stavební odpady, obaly od nátěrových stavebních hmot aj.) v souladu se </w:t>
      </w:r>
      <w:r w:rsidRPr="006D0C85">
        <w:rPr>
          <w:b/>
          <w:bCs/>
          <w:color w:val="000000"/>
          <w:sz w:val="20"/>
          <w:szCs w:val="20"/>
        </w:rPr>
        <w:t>zákonem č. 185/2001 Sb.</w:t>
      </w:r>
      <w:r w:rsidRPr="006D0C85">
        <w:rPr>
          <w:color w:val="000000"/>
          <w:sz w:val="20"/>
          <w:szCs w:val="20"/>
        </w:rPr>
        <w:t xml:space="preserve">, o odpadech a o změně některých dalších zákonů, ve znění pozdějších předpisů a prováděcími právními předpisy. Odpady lze převést do vlastnictví pouze osobě oprávněné k jejich převzetí podle (ustanovení § 12 odst. 3) </w:t>
      </w:r>
      <w:r w:rsidRPr="006D0C85">
        <w:rPr>
          <w:b/>
          <w:bCs/>
          <w:color w:val="000000"/>
          <w:sz w:val="20"/>
          <w:szCs w:val="20"/>
        </w:rPr>
        <w:t>zákona č 185/2001 Sb.</w:t>
      </w:r>
      <w:r w:rsidRPr="006D0C85">
        <w:rPr>
          <w:color w:val="000000"/>
          <w:sz w:val="20"/>
          <w:szCs w:val="20"/>
        </w:rPr>
        <w:t>, o odpadech a o změně některých dalších zákonů, ve znění pozdějších předpisů, přičemž jejich rozsah a způsob likvidace jsou předběžně navrženy takto :</w:t>
      </w:r>
    </w:p>
    <w:p w:rsidR="00607B32" w:rsidRPr="006D0C85" w:rsidRDefault="002A1CA8" w:rsidP="00CD676A">
      <w:pPr>
        <w:pStyle w:val="Normlnweb"/>
        <w:numPr>
          <w:ilvl w:val="0"/>
          <w:numId w:val="20"/>
        </w:numPr>
        <w:spacing w:before="0" w:after="0" w:line="276" w:lineRule="auto"/>
        <w:rPr>
          <w:color w:val="000000"/>
          <w:sz w:val="20"/>
          <w:szCs w:val="20"/>
        </w:rPr>
      </w:pPr>
      <w:r w:rsidRPr="006D0C85">
        <w:rPr>
          <w:color w:val="000000"/>
          <w:sz w:val="20"/>
          <w:szCs w:val="20"/>
        </w:rPr>
        <w:t>stavební suť bude odvez</w:t>
      </w:r>
      <w:r w:rsidR="00CD676A" w:rsidRPr="006D0C85">
        <w:rPr>
          <w:color w:val="000000"/>
          <w:sz w:val="20"/>
          <w:szCs w:val="20"/>
        </w:rPr>
        <w:t>ena</w:t>
      </w:r>
      <w:r w:rsidRPr="006D0C85">
        <w:rPr>
          <w:color w:val="000000"/>
          <w:sz w:val="20"/>
          <w:szCs w:val="20"/>
        </w:rPr>
        <w:t xml:space="preserve"> na nejbližší, v té době úředně povolenou řízenou zavážku území</w:t>
      </w:r>
    </w:p>
    <w:p w:rsidR="001A38C9" w:rsidRPr="00BE34A1" w:rsidRDefault="002A1CA8" w:rsidP="00F270FC">
      <w:pPr>
        <w:pStyle w:val="Standard"/>
        <w:numPr>
          <w:ilvl w:val="0"/>
          <w:numId w:val="5"/>
        </w:numPr>
        <w:spacing w:line="276" w:lineRule="auto"/>
        <w:rPr>
          <w:color w:val="000000"/>
        </w:rPr>
      </w:pPr>
      <w:r w:rsidRPr="006D0C85">
        <w:rPr>
          <w:color w:val="000000"/>
        </w:rPr>
        <w:t>plastové obaly od nátěrových hmot a jiné nebezpečné obaly budou shromažďovány dodavatelem stavby v PE pytlech a po ukončení prací budou centrálně odvezeny k jejich likvidaci firmě, jež je oprávněna takovýt</w:t>
      </w:r>
      <w:r w:rsidR="00620C17" w:rsidRPr="006D0C85">
        <w:rPr>
          <w:color w:val="000000"/>
        </w:rPr>
        <w:t>o odpad zneškodňovat (místní TS</w:t>
      </w:r>
      <w:r w:rsidR="00D92623" w:rsidRPr="006D0C85">
        <w:rPr>
          <w:color w:val="000000"/>
        </w:rPr>
        <w:t>)</w:t>
      </w:r>
    </w:p>
    <w:p w:rsidR="00607B32" w:rsidRPr="006D0C85" w:rsidRDefault="002A1CA8">
      <w:pPr>
        <w:pStyle w:val="Standard"/>
        <w:rPr>
          <w:b/>
        </w:rPr>
      </w:pPr>
      <w:r w:rsidRPr="006D0C85">
        <w:rPr>
          <w:b/>
        </w:rPr>
        <w:lastRenderedPageBreak/>
        <w:t>b) vliv stavby na přírodu a krajinu (ochrana dřevin, ochrana památných stromů, ochrana rostlin a živočichů apod.), zachování ekologických funkcí a vazeb v krajině</w:t>
      </w:r>
    </w:p>
    <w:p w:rsidR="00607B32" w:rsidRPr="006D0C85" w:rsidRDefault="00607B32">
      <w:pPr>
        <w:pStyle w:val="Odstavecseseznamem"/>
        <w:rPr>
          <w:b/>
        </w:rPr>
      </w:pPr>
    </w:p>
    <w:p w:rsidR="00607B32" w:rsidRPr="006D0C85" w:rsidRDefault="002A1CA8">
      <w:pPr>
        <w:pStyle w:val="Standard"/>
        <w:ind w:left="720"/>
      </w:pPr>
      <w:r w:rsidRPr="006D0C85">
        <w:t>Stavba po jejím provedení nebude mít negativní vliv na přírodu a krajinu.</w:t>
      </w:r>
    </w:p>
    <w:p w:rsidR="00607B32" w:rsidRPr="006D0C85" w:rsidRDefault="0015069F" w:rsidP="00B870F4">
      <w:pPr>
        <w:pStyle w:val="Odstavecseseznamem"/>
      </w:pPr>
      <w:r>
        <w:t>St</w:t>
      </w:r>
      <w:r w:rsidR="002A1CA8" w:rsidRPr="006D0C85">
        <w:t>avba nebude mít vliv na stávající dřeviny, rostliny a živočichy.</w:t>
      </w:r>
    </w:p>
    <w:p w:rsidR="0039316D" w:rsidRPr="006D0C85" w:rsidRDefault="0039316D" w:rsidP="00E738DE"/>
    <w:p w:rsidR="00607B32" w:rsidRPr="006D0C85" w:rsidRDefault="002A1CA8">
      <w:pPr>
        <w:pStyle w:val="Standard"/>
        <w:rPr>
          <w:b/>
        </w:rPr>
      </w:pPr>
      <w:r w:rsidRPr="006D0C85">
        <w:rPr>
          <w:b/>
        </w:rPr>
        <w:t>c) vliv stavby na soustavu chráněných území Natura 2000</w:t>
      </w:r>
    </w:p>
    <w:p w:rsidR="00607B32" w:rsidRPr="006D0C85" w:rsidRDefault="00607B32">
      <w:pPr>
        <w:pStyle w:val="Standard"/>
        <w:ind w:left="720"/>
        <w:rPr>
          <w:b/>
        </w:rPr>
      </w:pPr>
    </w:p>
    <w:p w:rsidR="00607B32" w:rsidRPr="006D0C85" w:rsidRDefault="002A1CA8">
      <w:pPr>
        <w:pStyle w:val="Standard"/>
        <w:ind w:left="720"/>
      </w:pPr>
      <w:r w:rsidRPr="006D0C85">
        <w:t>Stavba se nachází mimo území Natura 2000.</w:t>
      </w:r>
    </w:p>
    <w:p w:rsidR="00607B32" w:rsidRPr="006D0C85" w:rsidRDefault="00607B32">
      <w:pPr>
        <w:pStyle w:val="Odstavecseseznamem"/>
        <w:rPr>
          <w:b/>
        </w:rPr>
      </w:pPr>
    </w:p>
    <w:p w:rsidR="00607B32" w:rsidRPr="006D0C85" w:rsidRDefault="002A1CA8">
      <w:pPr>
        <w:pStyle w:val="Standard"/>
        <w:rPr>
          <w:b/>
        </w:rPr>
      </w:pPr>
      <w:r w:rsidRPr="006D0C85">
        <w:rPr>
          <w:b/>
        </w:rPr>
        <w:t>d) návrh zohlednění podmínek ze závěru zjišťovacího řízení nebo stanoviska EIA</w:t>
      </w:r>
    </w:p>
    <w:p w:rsidR="00607B32" w:rsidRPr="006D0C85" w:rsidRDefault="00607B32">
      <w:pPr>
        <w:pStyle w:val="Standard"/>
        <w:ind w:left="720"/>
        <w:rPr>
          <w:b/>
        </w:rPr>
      </w:pPr>
    </w:p>
    <w:p w:rsidR="00607B32" w:rsidRPr="006D0C85" w:rsidRDefault="002A1CA8">
      <w:pPr>
        <w:pStyle w:val="Odstavecseseznamem"/>
      </w:pPr>
      <w:r w:rsidRPr="006D0C85">
        <w:t>Nebyly navržené žádné podmínky.</w:t>
      </w:r>
    </w:p>
    <w:p w:rsidR="00607B32" w:rsidRPr="006D0C85" w:rsidRDefault="00607B32">
      <w:pPr>
        <w:pStyle w:val="Odstavecseseznamem"/>
        <w:rPr>
          <w:b/>
        </w:rPr>
      </w:pPr>
    </w:p>
    <w:p w:rsidR="00607B32" w:rsidRPr="006D0C85" w:rsidRDefault="002A1CA8">
      <w:pPr>
        <w:pStyle w:val="Standard"/>
        <w:rPr>
          <w:b/>
        </w:rPr>
      </w:pPr>
      <w:r w:rsidRPr="006D0C85">
        <w:rPr>
          <w:b/>
        </w:rPr>
        <w:t>e) navrhovaná ochranná a bezpečnostní pásma, rozsah omezení a podmínky ochrany podle jiných právních předpisů</w:t>
      </w:r>
    </w:p>
    <w:p w:rsidR="00607B32" w:rsidRPr="006D0C85" w:rsidRDefault="00607B32">
      <w:pPr>
        <w:pStyle w:val="Standard"/>
        <w:ind w:left="720"/>
      </w:pPr>
    </w:p>
    <w:p w:rsidR="00607B32" w:rsidRPr="006D0C85" w:rsidRDefault="00BE34A1">
      <w:pPr>
        <w:pStyle w:val="Standard"/>
        <w:ind w:left="720"/>
      </w:pPr>
      <w:r>
        <w:t>Nejsou navržena žádná ochranná a bezpečnostní pásma.</w:t>
      </w:r>
    </w:p>
    <w:p w:rsidR="00607B32" w:rsidRPr="00D35C57" w:rsidRDefault="00607B32">
      <w:pPr>
        <w:pStyle w:val="Odstavecseseznamem"/>
        <w:rPr>
          <w:b/>
          <w:sz w:val="22"/>
          <w:szCs w:val="22"/>
        </w:rPr>
      </w:pPr>
    </w:p>
    <w:p w:rsidR="00607B32" w:rsidRPr="00D35C57" w:rsidRDefault="002A1CA8">
      <w:pPr>
        <w:pStyle w:val="Nadpis1"/>
        <w:jc w:val="left"/>
        <w:rPr>
          <w:rFonts w:ascii="Times New Roman" w:hAnsi="Times New Roman" w:cs="Times New Roman"/>
        </w:rPr>
      </w:pPr>
      <w:bookmarkStart w:id="22" w:name="_Toc436172876"/>
      <w:r w:rsidRPr="00D35C57">
        <w:rPr>
          <w:rFonts w:ascii="Times New Roman" w:hAnsi="Times New Roman" w:cs="Times New Roman"/>
        </w:rPr>
        <w:t>B.7 Ochrana obyvatelstva</w:t>
      </w:r>
      <w:bookmarkEnd w:id="22"/>
    </w:p>
    <w:p w:rsidR="00607B32" w:rsidRPr="00D35C57" w:rsidRDefault="00607B32">
      <w:pPr>
        <w:pStyle w:val="Standard"/>
      </w:pPr>
    </w:p>
    <w:p w:rsidR="00607B32" w:rsidRPr="006D0C85" w:rsidRDefault="00BE34A1">
      <w:pPr>
        <w:pStyle w:val="Standard"/>
        <w:ind w:left="705"/>
      </w:pPr>
      <w:r>
        <w:t>Doplnění přívodní jednotky</w:t>
      </w:r>
      <w:r w:rsidR="00E738DE">
        <w:t xml:space="preserve"> </w:t>
      </w:r>
      <w:r w:rsidR="002A1CA8" w:rsidRPr="006D0C85">
        <w:t>nebud</w:t>
      </w:r>
      <w:r w:rsidR="00E738DE">
        <w:t>e</w:t>
      </w:r>
      <w:r w:rsidR="002A1CA8" w:rsidRPr="006D0C85">
        <w:t xml:space="preserve"> mít vliv na ochranu obyvatelstva.</w:t>
      </w:r>
    </w:p>
    <w:p w:rsidR="00607B32" w:rsidRPr="00D35C57" w:rsidRDefault="00607B32">
      <w:pPr>
        <w:pStyle w:val="ZkladntextIMP"/>
        <w:rPr>
          <w:sz w:val="22"/>
          <w:szCs w:val="22"/>
        </w:rPr>
      </w:pPr>
    </w:p>
    <w:p w:rsidR="00607B32" w:rsidRPr="00D35C57" w:rsidRDefault="002A1CA8">
      <w:pPr>
        <w:pStyle w:val="Nadpis1"/>
        <w:jc w:val="left"/>
        <w:rPr>
          <w:rFonts w:ascii="Times New Roman" w:hAnsi="Times New Roman" w:cs="Times New Roman"/>
        </w:rPr>
      </w:pPr>
      <w:bookmarkStart w:id="23" w:name="_Toc436172877"/>
      <w:r w:rsidRPr="00D35C57">
        <w:rPr>
          <w:rFonts w:ascii="Times New Roman" w:hAnsi="Times New Roman" w:cs="Times New Roman"/>
        </w:rPr>
        <w:t>B.8 Zásady organizace a výstavby</w:t>
      </w:r>
      <w:bookmarkEnd w:id="23"/>
    </w:p>
    <w:p w:rsidR="00607B32" w:rsidRPr="00D35C57" w:rsidRDefault="00607B32">
      <w:pPr>
        <w:pStyle w:val="ZkladntextIMP"/>
        <w:ind w:left="567"/>
        <w:rPr>
          <w:sz w:val="22"/>
          <w:szCs w:val="22"/>
        </w:rPr>
      </w:pPr>
    </w:p>
    <w:p w:rsidR="00607B32" w:rsidRPr="006D0C85" w:rsidRDefault="002A1CA8">
      <w:pPr>
        <w:pStyle w:val="ZkladntextIMP"/>
        <w:ind w:left="750" w:hanging="13"/>
        <w:rPr>
          <w:b/>
          <w:bCs/>
          <w:sz w:val="20"/>
        </w:rPr>
      </w:pPr>
      <w:r w:rsidRPr="006D0C85">
        <w:rPr>
          <w:b/>
          <w:bCs/>
          <w:sz w:val="20"/>
        </w:rPr>
        <w:t>a) potřeby a spotřeby rozhodujících médií a hmot, jejich zajištění</w:t>
      </w:r>
    </w:p>
    <w:p w:rsidR="00607B32" w:rsidRPr="006D0C85" w:rsidRDefault="00607B32">
      <w:pPr>
        <w:pStyle w:val="ZkladntextIMP"/>
        <w:ind w:left="927"/>
        <w:rPr>
          <w:b/>
          <w:sz w:val="20"/>
        </w:rPr>
      </w:pPr>
    </w:p>
    <w:p w:rsidR="00607B32" w:rsidRPr="006D0C85" w:rsidRDefault="002A1CA8">
      <w:pPr>
        <w:pStyle w:val="ZkladntextIMP"/>
        <w:ind w:left="567"/>
        <w:rPr>
          <w:sz w:val="20"/>
        </w:rPr>
      </w:pPr>
      <w:r w:rsidRPr="006D0C85">
        <w:rPr>
          <w:sz w:val="20"/>
        </w:rPr>
        <w:t>Během realizace bude na stavbě nutno zajistit přívod vody a el. energie.</w:t>
      </w:r>
    </w:p>
    <w:p w:rsidR="00607B32" w:rsidRPr="006D0C85" w:rsidRDefault="00C43AD9">
      <w:pPr>
        <w:pStyle w:val="ZkladntextIMP"/>
        <w:ind w:left="567"/>
        <w:rPr>
          <w:sz w:val="20"/>
        </w:rPr>
      </w:pPr>
      <w:r>
        <w:rPr>
          <w:sz w:val="20"/>
        </w:rPr>
        <w:t>Voda i elektřina budou</w:t>
      </w:r>
      <w:r w:rsidR="002A1CA8" w:rsidRPr="006D0C85">
        <w:rPr>
          <w:sz w:val="20"/>
        </w:rPr>
        <w:t xml:space="preserve"> v</w:t>
      </w:r>
      <w:r w:rsidR="00CD676A" w:rsidRPr="006D0C85">
        <w:rPr>
          <w:sz w:val="20"/>
        </w:rPr>
        <w:t>yužívány ze stávajícího objektu</w:t>
      </w:r>
      <w:r w:rsidR="002A1CA8" w:rsidRPr="006D0C85">
        <w:rPr>
          <w:sz w:val="20"/>
        </w:rPr>
        <w:t>.</w:t>
      </w:r>
    </w:p>
    <w:p w:rsidR="00607B32" w:rsidRPr="006D0C85" w:rsidRDefault="00607B32">
      <w:pPr>
        <w:pStyle w:val="ZkladntextIMP"/>
        <w:ind w:left="567"/>
        <w:rPr>
          <w:sz w:val="20"/>
        </w:rPr>
      </w:pPr>
    </w:p>
    <w:p w:rsidR="00607B32" w:rsidRPr="006D0C85" w:rsidRDefault="002A1CA8">
      <w:pPr>
        <w:pStyle w:val="ZkladntextIMP"/>
        <w:ind w:left="709" w:hanging="360"/>
        <w:rPr>
          <w:b/>
          <w:bCs/>
          <w:sz w:val="20"/>
        </w:rPr>
      </w:pPr>
      <w:r w:rsidRPr="006D0C85">
        <w:rPr>
          <w:b/>
          <w:bCs/>
          <w:sz w:val="20"/>
        </w:rPr>
        <w:t>b) odvodnění staveniště</w:t>
      </w:r>
    </w:p>
    <w:p w:rsidR="00607B32" w:rsidRPr="006D0C85" w:rsidRDefault="00607B32">
      <w:pPr>
        <w:pStyle w:val="ZkladntextIMP"/>
        <w:ind w:left="567"/>
        <w:rPr>
          <w:sz w:val="20"/>
        </w:rPr>
      </w:pPr>
    </w:p>
    <w:p w:rsidR="00607B32" w:rsidRPr="006D0C85" w:rsidRDefault="002A1CA8">
      <w:pPr>
        <w:pStyle w:val="ZkladntextIMP"/>
        <w:ind w:left="567"/>
        <w:rPr>
          <w:sz w:val="20"/>
        </w:rPr>
      </w:pPr>
      <w:r w:rsidRPr="006D0C85">
        <w:rPr>
          <w:sz w:val="20"/>
        </w:rPr>
        <w:t>Odvodnění staveniště nebude realizováno.</w:t>
      </w:r>
    </w:p>
    <w:p w:rsidR="00607B32" w:rsidRPr="006D0C85" w:rsidRDefault="00607B32">
      <w:pPr>
        <w:pStyle w:val="ZkladntextIMP"/>
        <w:ind w:left="567"/>
        <w:rPr>
          <w:sz w:val="20"/>
        </w:rPr>
      </w:pPr>
    </w:p>
    <w:p w:rsidR="00607B32" w:rsidRPr="006D0C85" w:rsidRDefault="002A1CA8">
      <w:pPr>
        <w:pStyle w:val="ZkladntextIMP"/>
        <w:ind w:left="709" w:hanging="360"/>
        <w:rPr>
          <w:b/>
          <w:bCs/>
          <w:sz w:val="20"/>
        </w:rPr>
      </w:pPr>
      <w:r w:rsidRPr="006D0C85">
        <w:rPr>
          <w:b/>
          <w:bCs/>
          <w:sz w:val="20"/>
        </w:rPr>
        <w:t>c) napojení staveniště na stávající dopravní a technickou infrastrukturu</w:t>
      </w:r>
    </w:p>
    <w:p w:rsidR="00607B32" w:rsidRPr="006D0C85" w:rsidRDefault="00607B32">
      <w:pPr>
        <w:pStyle w:val="ZkladntextIMP"/>
        <w:ind w:left="567"/>
        <w:rPr>
          <w:sz w:val="20"/>
        </w:rPr>
      </w:pPr>
    </w:p>
    <w:p w:rsidR="00607B32" w:rsidRPr="006D0C85" w:rsidRDefault="002A1CA8">
      <w:pPr>
        <w:pStyle w:val="ZkladntextIMP"/>
        <w:ind w:left="567"/>
        <w:rPr>
          <w:sz w:val="20"/>
        </w:rPr>
      </w:pPr>
      <w:r w:rsidRPr="006D0C85">
        <w:rPr>
          <w:sz w:val="20"/>
        </w:rPr>
        <w:t>Napojení na dopravní infrastrukturu bude stávajícím sjezdem z</w:t>
      </w:r>
      <w:r w:rsidR="00D92623" w:rsidRPr="006D0C85">
        <w:rPr>
          <w:sz w:val="20"/>
        </w:rPr>
        <w:t> </w:t>
      </w:r>
      <w:r w:rsidRPr="006D0C85">
        <w:rPr>
          <w:sz w:val="20"/>
        </w:rPr>
        <w:t>komunikace</w:t>
      </w:r>
      <w:r w:rsidR="006D0C85" w:rsidRPr="006D0C85">
        <w:rPr>
          <w:sz w:val="20"/>
        </w:rPr>
        <w:t xml:space="preserve"> </w:t>
      </w:r>
      <w:r w:rsidR="00BE34A1">
        <w:rPr>
          <w:sz w:val="20"/>
        </w:rPr>
        <w:t>Masarykov</w:t>
      </w:r>
      <w:r w:rsidR="0015069F">
        <w:rPr>
          <w:sz w:val="20"/>
        </w:rPr>
        <w:t>a</w:t>
      </w:r>
      <w:r w:rsidR="006D0C85" w:rsidRPr="006D0C85">
        <w:rPr>
          <w:sz w:val="20"/>
        </w:rPr>
        <w:t>.</w:t>
      </w:r>
    </w:p>
    <w:p w:rsidR="00607B32" w:rsidRPr="006D0C85" w:rsidRDefault="00607B32" w:rsidP="00B870F4">
      <w:pPr>
        <w:pStyle w:val="ZkladntextIMP"/>
        <w:rPr>
          <w:sz w:val="20"/>
        </w:rPr>
      </w:pPr>
    </w:p>
    <w:p w:rsidR="00607B32" w:rsidRPr="006D0C85" w:rsidRDefault="002A1CA8">
      <w:pPr>
        <w:pStyle w:val="ZkladntextIMP"/>
        <w:ind w:left="709" w:hanging="360"/>
        <w:rPr>
          <w:b/>
          <w:bCs/>
          <w:sz w:val="20"/>
        </w:rPr>
      </w:pPr>
      <w:r w:rsidRPr="006D0C85">
        <w:rPr>
          <w:b/>
          <w:bCs/>
          <w:sz w:val="20"/>
        </w:rPr>
        <w:t>d) vliv provádění stavby na okolní stavby a pozemky</w:t>
      </w:r>
    </w:p>
    <w:p w:rsidR="00607B32" w:rsidRPr="006D0C85" w:rsidRDefault="00607B32">
      <w:pPr>
        <w:pStyle w:val="ZkladntextIMP"/>
        <w:ind w:left="567"/>
        <w:rPr>
          <w:sz w:val="20"/>
        </w:rPr>
      </w:pPr>
    </w:p>
    <w:p w:rsidR="00607B32" w:rsidRPr="006D0C85" w:rsidRDefault="002A1CA8">
      <w:pPr>
        <w:pStyle w:val="ZkladntextIMP"/>
        <w:ind w:left="567"/>
        <w:rPr>
          <w:sz w:val="20"/>
        </w:rPr>
      </w:pPr>
      <w:r w:rsidRPr="006D0C85">
        <w:rPr>
          <w:sz w:val="20"/>
        </w:rPr>
        <w:t>Práce budou prováděny mimo dobu nočního klidu. Stavba bude udržována v uklizeném stavu. Budou přijata příslušná opatření pro snížení možnosti prašnosti a šíření nadměrného hluku.</w:t>
      </w:r>
    </w:p>
    <w:p w:rsidR="00CE4644" w:rsidRPr="006D0C85" w:rsidRDefault="00CE4644" w:rsidP="0015069F">
      <w:pPr>
        <w:pStyle w:val="ZkladntextIMP"/>
        <w:rPr>
          <w:sz w:val="20"/>
        </w:rPr>
      </w:pPr>
    </w:p>
    <w:p w:rsidR="00607B32" w:rsidRPr="006D0C85" w:rsidRDefault="002A1CA8">
      <w:pPr>
        <w:pStyle w:val="ZkladntextIMP"/>
        <w:ind w:left="709" w:hanging="360"/>
        <w:rPr>
          <w:b/>
          <w:bCs/>
          <w:sz w:val="20"/>
        </w:rPr>
      </w:pPr>
      <w:r w:rsidRPr="006D0C85">
        <w:rPr>
          <w:b/>
          <w:bCs/>
          <w:sz w:val="20"/>
        </w:rPr>
        <w:t>e) ochrana okolí staveniště a požadavky na související asanace, demolice, kácení dřevin</w:t>
      </w:r>
    </w:p>
    <w:p w:rsidR="00607B32" w:rsidRPr="006D0C85" w:rsidRDefault="00607B32">
      <w:pPr>
        <w:pStyle w:val="ZkladntextIMP"/>
        <w:ind w:left="567"/>
        <w:rPr>
          <w:sz w:val="20"/>
        </w:rPr>
      </w:pPr>
    </w:p>
    <w:p w:rsidR="00607B32" w:rsidRPr="006D0C85" w:rsidRDefault="002A1CA8">
      <w:pPr>
        <w:pStyle w:val="ZkladntextIMP"/>
        <w:ind w:left="567"/>
        <w:rPr>
          <w:sz w:val="20"/>
        </w:rPr>
      </w:pPr>
      <w:r w:rsidRPr="006D0C85">
        <w:rPr>
          <w:sz w:val="20"/>
        </w:rPr>
        <w:t>Stavba bude označena dle zákona. Na stavbu bude zákaz vstupu nezúčastněných osob. Při samotné výstavbě se budou dodržovat podmínky bezpečného pohybu osob na stavbě.</w:t>
      </w:r>
    </w:p>
    <w:p w:rsidR="00607B32" w:rsidRPr="006D0C85" w:rsidRDefault="002A1CA8" w:rsidP="0015069F">
      <w:pPr>
        <w:pStyle w:val="ZkladntextIMP"/>
        <w:ind w:left="567"/>
        <w:rPr>
          <w:sz w:val="20"/>
        </w:rPr>
      </w:pPr>
      <w:r w:rsidRPr="006D0C85">
        <w:rPr>
          <w:sz w:val="20"/>
        </w:rPr>
        <w:t>Stavba nemá požadavky na asanace, demolice ani kácení dřevin.</w:t>
      </w:r>
    </w:p>
    <w:p w:rsidR="00607B32" w:rsidRPr="006D0C85" w:rsidRDefault="002A1CA8">
      <w:pPr>
        <w:pStyle w:val="ZkladntextIMP"/>
        <w:ind w:left="709" w:hanging="360"/>
        <w:rPr>
          <w:b/>
          <w:bCs/>
          <w:sz w:val="20"/>
        </w:rPr>
      </w:pPr>
      <w:r w:rsidRPr="006D0C85">
        <w:rPr>
          <w:b/>
          <w:bCs/>
          <w:sz w:val="20"/>
        </w:rPr>
        <w:t>f) maximální zábory pro staveniště (dočasné / trvalé)</w:t>
      </w:r>
    </w:p>
    <w:p w:rsidR="00607B32" w:rsidRPr="006D0C85" w:rsidRDefault="00607B32">
      <w:pPr>
        <w:pStyle w:val="ZkladntextIMP"/>
        <w:ind w:left="567"/>
        <w:rPr>
          <w:sz w:val="20"/>
        </w:rPr>
      </w:pPr>
    </w:p>
    <w:p w:rsidR="00607B32" w:rsidRPr="006D0C85" w:rsidRDefault="002A1CA8">
      <w:pPr>
        <w:pStyle w:val="ZkladntextIMP"/>
        <w:ind w:left="567"/>
        <w:rPr>
          <w:sz w:val="20"/>
        </w:rPr>
      </w:pPr>
      <w:r w:rsidRPr="006D0C85">
        <w:rPr>
          <w:sz w:val="20"/>
        </w:rPr>
        <w:t>Při stavbě nedojde k</w:t>
      </w:r>
      <w:r w:rsidR="00CD676A" w:rsidRPr="006D0C85">
        <w:rPr>
          <w:sz w:val="20"/>
        </w:rPr>
        <w:t xml:space="preserve"> záborům mimo pozemky investora.</w:t>
      </w:r>
    </w:p>
    <w:p w:rsidR="00B870F4" w:rsidRPr="006D0C85" w:rsidRDefault="00B870F4" w:rsidP="00620C17">
      <w:pPr>
        <w:pStyle w:val="ZkladntextIMP"/>
        <w:rPr>
          <w:sz w:val="20"/>
        </w:rPr>
      </w:pPr>
    </w:p>
    <w:p w:rsidR="00607B32" w:rsidRPr="006D0C85" w:rsidRDefault="002A1CA8">
      <w:pPr>
        <w:pStyle w:val="ZkladntextIMP"/>
        <w:ind w:left="709" w:hanging="360"/>
        <w:rPr>
          <w:b/>
          <w:bCs/>
          <w:sz w:val="20"/>
        </w:rPr>
      </w:pPr>
      <w:r w:rsidRPr="006D0C85">
        <w:rPr>
          <w:b/>
          <w:bCs/>
          <w:sz w:val="20"/>
        </w:rPr>
        <w:t>g) maximální produkovaná množství a druhy odpadů a emisí při výstavbě, jejich likvidace</w:t>
      </w:r>
    </w:p>
    <w:p w:rsidR="007E1084" w:rsidRPr="00523B08" w:rsidRDefault="007E1084" w:rsidP="007E1084">
      <w:pPr>
        <w:pStyle w:val="ZkladntextIMP"/>
        <w:ind w:left="567"/>
        <w:rPr>
          <w:sz w:val="20"/>
        </w:rPr>
      </w:pPr>
      <w:r w:rsidRPr="00523B08">
        <w:rPr>
          <w:sz w:val="20"/>
        </w:rPr>
        <w:lastRenderedPageBreak/>
        <w:t>Množství a druhy zlikvidovaného odpadu bude dodáno při kolaudaci.</w:t>
      </w:r>
    </w:p>
    <w:p w:rsidR="007E1084" w:rsidRDefault="007E1084" w:rsidP="007E1084">
      <w:pPr>
        <w:pStyle w:val="Normlnweb"/>
        <w:spacing w:before="0" w:after="0" w:line="276" w:lineRule="auto"/>
        <w:ind w:firstLine="567"/>
        <w:rPr>
          <w:sz w:val="22"/>
          <w:szCs w:val="22"/>
        </w:rPr>
      </w:pPr>
    </w:p>
    <w:p w:rsidR="007E1084" w:rsidRPr="00523B08" w:rsidRDefault="007E1084" w:rsidP="007E1084">
      <w:pPr>
        <w:pStyle w:val="ZkladntextIMP"/>
        <w:ind w:left="567"/>
        <w:rPr>
          <w:sz w:val="20"/>
        </w:rPr>
      </w:pPr>
      <w:r w:rsidRPr="00523B08">
        <w:rPr>
          <w:sz w:val="20"/>
        </w:rPr>
        <w:t>Na stavbě budou produkovány tyto druhy odpadů:</w:t>
      </w:r>
    </w:p>
    <w:p w:rsidR="007E1084" w:rsidRPr="00AD3477" w:rsidRDefault="007E1084" w:rsidP="007E1084">
      <w:pPr>
        <w:widowControl/>
        <w:suppressAutoHyphens w:val="0"/>
        <w:autoSpaceDE w:val="0"/>
        <w:adjustRightInd w:val="0"/>
        <w:spacing w:line="360" w:lineRule="auto"/>
        <w:ind w:firstLine="567"/>
        <w:textAlignment w:val="auto"/>
        <w:rPr>
          <w:rFonts w:cs="Times New Roman"/>
          <w:kern w:val="0"/>
          <w:sz w:val="20"/>
          <w:szCs w:val="20"/>
          <w:lang w:bidi="ar-SA"/>
        </w:rPr>
      </w:pPr>
      <w:r w:rsidRPr="00AD3477">
        <w:rPr>
          <w:rFonts w:cs="Times New Roman"/>
          <w:kern w:val="0"/>
          <w:sz w:val="20"/>
          <w:szCs w:val="20"/>
          <w:lang w:bidi="ar-SA"/>
        </w:rPr>
        <w:t>15 01 02 Plastové obaly</w:t>
      </w:r>
    </w:p>
    <w:p w:rsidR="007E1084" w:rsidRPr="00AD3477" w:rsidRDefault="007E1084" w:rsidP="007E1084">
      <w:pPr>
        <w:widowControl/>
        <w:suppressAutoHyphens w:val="0"/>
        <w:autoSpaceDE w:val="0"/>
        <w:adjustRightInd w:val="0"/>
        <w:spacing w:line="360" w:lineRule="auto"/>
        <w:ind w:firstLine="567"/>
        <w:textAlignment w:val="auto"/>
        <w:rPr>
          <w:rFonts w:cs="Times New Roman"/>
          <w:kern w:val="0"/>
          <w:sz w:val="20"/>
          <w:szCs w:val="20"/>
          <w:lang w:bidi="ar-SA"/>
        </w:rPr>
      </w:pPr>
      <w:r w:rsidRPr="00AD3477">
        <w:rPr>
          <w:rFonts w:cs="Times New Roman"/>
          <w:kern w:val="0"/>
          <w:sz w:val="20"/>
          <w:szCs w:val="20"/>
          <w:lang w:bidi="ar-SA"/>
        </w:rPr>
        <w:t>17 01 02 Cihly</w:t>
      </w:r>
    </w:p>
    <w:p w:rsidR="007E1084" w:rsidRPr="00AD3477" w:rsidRDefault="007E1084" w:rsidP="007E1084">
      <w:pPr>
        <w:widowControl/>
        <w:suppressAutoHyphens w:val="0"/>
        <w:autoSpaceDE w:val="0"/>
        <w:adjustRightInd w:val="0"/>
        <w:spacing w:line="360" w:lineRule="auto"/>
        <w:ind w:firstLine="567"/>
        <w:textAlignment w:val="auto"/>
        <w:rPr>
          <w:rFonts w:cs="Times New Roman"/>
          <w:kern w:val="0"/>
          <w:sz w:val="20"/>
          <w:szCs w:val="20"/>
          <w:lang w:bidi="ar-SA"/>
        </w:rPr>
      </w:pPr>
      <w:r w:rsidRPr="00AD3477">
        <w:rPr>
          <w:rFonts w:cs="Times New Roman"/>
          <w:kern w:val="0"/>
          <w:sz w:val="20"/>
          <w:szCs w:val="20"/>
          <w:lang w:bidi="ar-SA"/>
        </w:rPr>
        <w:t>17 09 04 Směsné stavební a demoliční odpady</w:t>
      </w:r>
    </w:p>
    <w:p w:rsidR="007E1084" w:rsidRPr="00AD3477" w:rsidRDefault="007E1084" w:rsidP="007E1084">
      <w:pPr>
        <w:widowControl/>
        <w:suppressAutoHyphens w:val="0"/>
        <w:autoSpaceDE w:val="0"/>
        <w:adjustRightInd w:val="0"/>
        <w:spacing w:line="360" w:lineRule="auto"/>
        <w:ind w:firstLine="567"/>
        <w:textAlignment w:val="auto"/>
        <w:rPr>
          <w:rFonts w:cs="Times New Roman"/>
          <w:kern w:val="0"/>
          <w:sz w:val="20"/>
          <w:szCs w:val="20"/>
          <w:lang w:bidi="ar-SA"/>
        </w:rPr>
      </w:pPr>
      <w:r w:rsidRPr="00AD3477">
        <w:rPr>
          <w:rFonts w:cs="Times New Roman"/>
          <w:kern w:val="0"/>
          <w:sz w:val="20"/>
          <w:szCs w:val="20"/>
          <w:lang w:bidi="ar-SA"/>
        </w:rPr>
        <w:t>08 01 11 Odpadní barvy a laky obsahující organické rozpouštědla nebo</w:t>
      </w:r>
      <w:r>
        <w:rPr>
          <w:rFonts w:cs="Times New Roman"/>
          <w:kern w:val="0"/>
          <w:sz w:val="20"/>
          <w:szCs w:val="20"/>
          <w:lang w:bidi="ar-SA"/>
        </w:rPr>
        <w:t xml:space="preserve"> </w:t>
      </w:r>
      <w:r w:rsidRPr="00AD3477">
        <w:rPr>
          <w:rFonts w:cs="Times New Roman"/>
          <w:kern w:val="0"/>
          <w:sz w:val="20"/>
          <w:szCs w:val="20"/>
          <w:lang w:bidi="ar-SA"/>
        </w:rPr>
        <w:t>jiné nebezpečné látky</w:t>
      </w:r>
    </w:p>
    <w:p w:rsidR="007E1084" w:rsidRPr="00AD3477" w:rsidRDefault="007E1084" w:rsidP="007E1084">
      <w:pPr>
        <w:widowControl/>
        <w:suppressAutoHyphens w:val="0"/>
        <w:autoSpaceDE w:val="0"/>
        <w:adjustRightInd w:val="0"/>
        <w:spacing w:line="360" w:lineRule="auto"/>
        <w:ind w:firstLine="567"/>
        <w:textAlignment w:val="auto"/>
        <w:rPr>
          <w:rFonts w:cs="Times New Roman"/>
          <w:kern w:val="0"/>
          <w:sz w:val="20"/>
          <w:szCs w:val="20"/>
          <w:lang w:bidi="ar-SA"/>
        </w:rPr>
      </w:pPr>
      <w:r w:rsidRPr="00AD3477">
        <w:rPr>
          <w:rFonts w:cs="Times New Roman"/>
          <w:kern w:val="0"/>
          <w:sz w:val="20"/>
          <w:szCs w:val="20"/>
          <w:lang w:bidi="ar-SA"/>
        </w:rPr>
        <w:t>08 04 10 Jiná odpadní lepidla a těsnící materiály neuvedené pod číslem 08 04 09</w:t>
      </w:r>
    </w:p>
    <w:p w:rsidR="007E1084" w:rsidRPr="00AD3477" w:rsidRDefault="007E1084" w:rsidP="007E1084">
      <w:pPr>
        <w:widowControl/>
        <w:suppressAutoHyphens w:val="0"/>
        <w:autoSpaceDE w:val="0"/>
        <w:adjustRightInd w:val="0"/>
        <w:spacing w:line="360" w:lineRule="auto"/>
        <w:ind w:firstLine="567"/>
        <w:textAlignment w:val="auto"/>
        <w:rPr>
          <w:rFonts w:cs="Times New Roman"/>
          <w:kern w:val="0"/>
          <w:sz w:val="20"/>
          <w:szCs w:val="20"/>
          <w:lang w:bidi="ar-SA"/>
        </w:rPr>
      </w:pPr>
      <w:r w:rsidRPr="00AD3477">
        <w:rPr>
          <w:rFonts w:cs="Times New Roman"/>
          <w:kern w:val="0"/>
          <w:sz w:val="20"/>
          <w:szCs w:val="20"/>
          <w:lang w:bidi="ar-SA"/>
        </w:rPr>
        <w:t>15 01 10 Obaly obsahující zbytky nebezpečných látek nebo</w:t>
      </w:r>
      <w:r>
        <w:rPr>
          <w:rFonts w:cs="Times New Roman"/>
          <w:kern w:val="0"/>
          <w:sz w:val="20"/>
          <w:szCs w:val="20"/>
          <w:lang w:bidi="ar-SA"/>
        </w:rPr>
        <w:t xml:space="preserve"> </w:t>
      </w:r>
      <w:r w:rsidRPr="00AD3477">
        <w:rPr>
          <w:rFonts w:cs="Times New Roman"/>
          <w:kern w:val="0"/>
          <w:sz w:val="20"/>
          <w:szCs w:val="20"/>
          <w:lang w:bidi="ar-SA"/>
        </w:rPr>
        <w:t>obaly těmito látkami znečistěné</w:t>
      </w:r>
    </w:p>
    <w:p w:rsidR="007E1084" w:rsidRPr="00AD3477" w:rsidRDefault="007E1084" w:rsidP="007E1084">
      <w:pPr>
        <w:widowControl/>
        <w:suppressAutoHyphens w:val="0"/>
        <w:autoSpaceDE w:val="0"/>
        <w:adjustRightInd w:val="0"/>
        <w:spacing w:line="360" w:lineRule="auto"/>
        <w:ind w:firstLine="567"/>
        <w:textAlignment w:val="auto"/>
        <w:rPr>
          <w:rFonts w:cs="Times New Roman"/>
          <w:kern w:val="0"/>
          <w:sz w:val="20"/>
          <w:szCs w:val="20"/>
          <w:lang w:bidi="ar-SA"/>
        </w:rPr>
      </w:pPr>
      <w:r w:rsidRPr="00AD3477">
        <w:rPr>
          <w:rFonts w:cs="Times New Roman"/>
          <w:kern w:val="0"/>
          <w:sz w:val="20"/>
          <w:szCs w:val="20"/>
          <w:lang w:bidi="ar-SA"/>
        </w:rPr>
        <w:t>17 02 01 Dřevo</w:t>
      </w:r>
    </w:p>
    <w:p w:rsidR="007E1084" w:rsidRPr="00AD3477" w:rsidRDefault="007E1084" w:rsidP="007E1084">
      <w:pPr>
        <w:widowControl/>
        <w:suppressAutoHyphens w:val="0"/>
        <w:autoSpaceDE w:val="0"/>
        <w:adjustRightInd w:val="0"/>
        <w:spacing w:line="360" w:lineRule="auto"/>
        <w:ind w:firstLine="567"/>
        <w:textAlignment w:val="auto"/>
        <w:rPr>
          <w:rFonts w:cs="Times New Roman"/>
          <w:kern w:val="0"/>
          <w:sz w:val="20"/>
          <w:szCs w:val="20"/>
          <w:lang w:bidi="ar-SA"/>
        </w:rPr>
      </w:pPr>
      <w:r w:rsidRPr="00AD3477">
        <w:rPr>
          <w:rFonts w:cs="Times New Roman"/>
          <w:kern w:val="0"/>
          <w:sz w:val="20"/>
          <w:szCs w:val="20"/>
          <w:lang w:bidi="ar-SA"/>
        </w:rPr>
        <w:t>17 04 05 Železo a ocel</w:t>
      </w:r>
    </w:p>
    <w:p w:rsidR="007E1084" w:rsidRPr="00AD3477" w:rsidRDefault="007E1084" w:rsidP="007E1084">
      <w:pPr>
        <w:widowControl/>
        <w:suppressAutoHyphens w:val="0"/>
        <w:autoSpaceDE w:val="0"/>
        <w:adjustRightInd w:val="0"/>
        <w:spacing w:line="360" w:lineRule="auto"/>
        <w:ind w:firstLine="567"/>
        <w:textAlignment w:val="auto"/>
        <w:rPr>
          <w:rFonts w:cs="Times New Roman"/>
          <w:kern w:val="0"/>
          <w:sz w:val="20"/>
          <w:szCs w:val="20"/>
          <w:lang w:bidi="ar-SA"/>
        </w:rPr>
      </w:pPr>
      <w:r w:rsidRPr="00AD3477">
        <w:rPr>
          <w:rFonts w:cs="Times New Roman"/>
          <w:kern w:val="0"/>
          <w:sz w:val="20"/>
          <w:szCs w:val="20"/>
          <w:lang w:bidi="ar-SA"/>
        </w:rPr>
        <w:t>20 03 01 Směsný komunální odpad</w:t>
      </w:r>
    </w:p>
    <w:p w:rsidR="00C17697" w:rsidRPr="006D0C85" w:rsidRDefault="00C17697" w:rsidP="00B870F4">
      <w:pPr>
        <w:pStyle w:val="ZkladntextIMP"/>
        <w:rPr>
          <w:color w:val="FF0000"/>
          <w:sz w:val="20"/>
        </w:rPr>
      </w:pPr>
    </w:p>
    <w:p w:rsidR="00607B32" w:rsidRPr="006D0C85" w:rsidRDefault="002A1CA8">
      <w:pPr>
        <w:pStyle w:val="ZkladntextIMP"/>
        <w:ind w:left="709" w:hanging="360"/>
        <w:rPr>
          <w:b/>
          <w:bCs/>
          <w:sz w:val="20"/>
        </w:rPr>
      </w:pPr>
      <w:r w:rsidRPr="006D0C85">
        <w:rPr>
          <w:b/>
          <w:bCs/>
          <w:sz w:val="20"/>
        </w:rPr>
        <w:t>h) bilance zemních prací, požadavky na přísun nebo deponie zemin</w:t>
      </w:r>
    </w:p>
    <w:p w:rsidR="00607B32" w:rsidRPr="006D0C85" w:rsidRDefault="00607B32">
      <w:pPr>
        <w:pStyle w:val="ZkladntextIMP"/>
        <w:ind w:left="567"/>
        <w:rPr>
          <w:sz w:val="20"/>
        </w:rPr>
      </w:pPr>
    </w:p>
    <w:p w:rsidR="00607B32" w:rsidRDefault="00D92623">
      <w:pPr>
        <w:pStyle w:val="ZkladntextIMP"/>
        <w:ind w:left="567"/>
        <w:rPr>
          <w:sz w:val="20"/>
        </w:rPr>
      </w:pPr>
      <w:r w:rsidRPr="006D0C85">
        <w:rPr>
          <w:sz w:val="20"/>
        </w:rPr>
        <w:t xml:space="preserve">Nebudou prováděny venkovní terénní úpravy. </w:t>
      </w:r>
    </w:p>
    <w:p w:rsidR="00E738DE" w:rsidRPr="006D0C85" w:rsidRDefault="00E738DE">
      <w:pPr>
        <w:pStyle w:val="ZkladntextIMP"/>
        <w:ind w:left="567"/>
        <w:rPr>
          <w:sz w:val="20"/>
        </w:rPr>
      </w:pPr>
    </w:p>
    <w:p w:rsidR="00607B32" w:rsidRPr="006D0C85" w:rsidRDefault="002A1CA8">
      <w:pPr>
        <w:pStyle w:val="ZkladntextIMP"/>
        <w:ind w:left="709" w:hanging="360"/>
        <w:rPr>
          <w:b/>
          <w:bCs/>
          <w:sz w:val="20"/>
        </w:rPr>
      </w:pPr>
      <w:r w:rsidRPr="006D0C85">
        <w:rPr>
          <w:b/>
          <w:bCs/>
          <w:sz w:val="20"/>
        </w:rPr>
        <w:t>i) ochrana životního prostředí při výstavbě</w:t>
      </w:r>
    </w:p>
    <w:p w:rsidR="00607B32" w:rsidRPr="006D0C85" w:rsidRDefault="00607B32">
      <w:pPr>
        <w:pStyle w:val="ZkladntextIMP"/>
        <w:ind w:left="567"/>
        <w:rPr>
          <w:sz w:val="20"/>
        </w:rPr>
      </w:pPr>
    </w:p>
    <w:p w:rsidR="00927BAE" w:rsidRPr="006D0C85" w:rsidRDefault="002A1CA8" w:rsidP="00C17697">
      <w:pPr>
        <w:pStyle w:val="ZkladntextIMP"/>
        <w:ind w:left="567"/>
        <w:rPr>
          <w:sz w:val="20"/>
        </w:rPr>
      </w:pPr>
      <w:r w:rsidRPr="006D0C85">
        <w:rPr>
          <w:sz w:val="20"/>
        </w:rPr>
        <w:t>Během stavby lze předpokládat zhoršení okolního životního prostředí vlivem hluku ze stavebních strojů, zvýšené prašnosti.</w:t>
      </w:r>
    </w:p>
    <w:p w:rsidR="00927BAE" w:rsidRPr="006D0C85" w:rsidRDefault="00927BAE">
      <w:pPr>
        <w:pStyle w:val="ZkladntextIMP"/>
        <w:ind w:left="567"/>
        <w:rPr>
          <w:sz w:val="20"/>
        </w:rPr>
      </w:pPr>
    </w:p>
    <w:p w:rsidR="00607B32" w:rsidRPr="006D0C85" w:rsidRDefault="002A1CA8">
      <w:pPr>
        <w:pStyle w:val="ZkladntextIMP"/>
        <w:ind w:left="709" w:hanging="360"/>
        <w:rPr>
          <w:b/>
          <w:bCs/>
          <w:sz w:val="20"/>
        </w:rPr>
      </w:pPr>
      <w:r w:rsidRPr="006D0C85">
        <w:rPr>
          <w:b/>
          <w:bCs/>
          <w:sz w:val="20"/>
        </w:rPr>
        <w:t>j) zásady bezpečnosti a ochrany zdraví při práci na staveništi, posouzení potřeby koordinátora bezpečnosti a ochrany zdraví při práci podle jiných právních předpisů</w:t>
      </w:r>
    </w:p>
    <w:p w:rsidR="00607B32" w:rsidRPr="006D0C85" w:rsidRDefault="00607B32">
      <w:pPr>
        <w:pStyle w:val="ZkladntextIMP"/>
        <w:ind w:left="567"/>
        <w:rPr>
          <w:sz w:val="20"/>
        </w:rPr>
      </w:pPr>
    </w:p>
    <w:p w:rsidR="00607B32" w:rsidRPr="006D0C85" w:rsidRDefault="002A1CA8">
      <w:pPr>
        <w:pStyle w:val="ZkladntextIMP"/>
        <w:ind w:left="567"/>
        <w:rPr>
          <w:sz w:val="20"/>
        </w:rPr>
      </w:pPr>
      <w:r w:rsidRPr="006D0C85">
        <w:rPr>
          <w:sz w:val="20"/>
        </w:rPr>
        <w:t>Při provádění stavebních prací je nutno dodržovat vyhlášky a zákony týkající se bezpečnosti práce na stavbě a používání technických zařízení zejména pak:</w:t>
      </w:r>
    </w:p>
    <w:p w:rsidR="00607B32" w:rsidRPr="006D0C85" w:rsidRDefault="00607B32">
      <w:pPr>
        <w:pStyle w:val="ZkladntextIMP"/>
        <w:rPr>
          <w:sz w:val="20"/>
        </w:rPr>
      </w:pPr>
    </w:p>
    <w:p w:rsidR="00607B32" w:rsidRPr="006D0C85" w:rsidRDefault="002A1CA8">
      <w:pPr>
        <w:pStyle w:val="ZkladntextIMP"/>
        <w:ind w:left="567"/>
        <w:rPr>
          <w:sz w:val="20"/>
        </w:rPr>
      </w:pPr>
      <w:r w:rsidRPr="006D0C85">
        <w:rPr>
          <w:sz w:val="20"/>
        </w:rPr>
        <w:t>- zákon č. 309/2006 Sb., kterým se upravují další požadavky bezpečnosti a ochrany zdraví při práci v pracovněprávních vztazích, a o zajištění bezpečnosti a ochrany zdraví při činnosti nebo poskytování služeb mimo pracovněprávní vztahy (zákon o zajištění dalších podmínek bezpečnosti a ochrany zdraví při práci), a jeho prováděcí předpisy, resp. nařízení vlády</w:t>
      </w:r>
    </w:p>
    <w:p w:rsidR="00607B32" w:rsidRPr="006D0C85" w:rsidRDefault="002A1CA8">
      <w:pPr>
        <w:pStyle w:val="ZkladntextIMP"/>
        <w:ind w:left="567"/>
        <w:rPr>
          <w:sz w:val="20"/>
        </w:rPr>
      </w:pPr>
      <w:r w:rsidRPr="006D0C85">
        <w:rPr>
          <w:sz w:val="20"/>
        </w:rPr>
        <w:t>- nařízení vlády č. 378/2001 Sb., kterým se stanoví bližší požadavky na bezpečný provoz a používání strojů, technických zařízení, přístrojů a nářadí,</w:t>
      </w:r>
    </w:p>
    <w:p w:rsidR="00607B32" w:rsidRPr="006D0C85" w:rsidRDefault="002A1CA8">
      <w:pPr>
        <w:pStyle w:val="ZkladntextIMP"/>
        <w:ind w:left="567"/>
        <w:rPr>
          <w:sz w:val="20"/>
        </w:rPr>
      </w:pPr>
      <w:r w:rsidRPr="006D0C85">
        <w:rPr>
          <w:sz w:val="20"/>
        </w:rPr>
        <w:t>- zákon č. 258/2000 Sb., o ochraně veřejného zdraví a o změně některých souvisejících zákonů, ve znění pozd. předpisů,</w:t>
      </w:r>
    </w:p>
    <w:p w:rsidR="00607B32" w:rsidRPr="006D0C85" w:rsidRDefault="002A1CA8">
      <w:pPr>
        <w:pStyle w:val="ZkladntextIMP"/>
        <w:ind w:left="567"/>
        <w:rPr>
          <w:sz w:val="20"/>
        </w:rPr>
      </w:pPr>
      <w:r w:rsidRPr="006D0C85">
        <w:rPr>
          <w:sz w:val="20"/>
        </w:rPr>
        <w:t>- nařízení vlády č. 361/2007 Sb., kterým se stanoví podmínky ochrany zdraví při práci,</w:t>
      </w:r>
    </w:p>
    <w:p w:rsidR="00607B32" w:rsidRPr="006D0C85" w:rsidRDefault="002A1CA8">
      <w:pPr>
        <w:pStyle w:val="ZkladntextIMP"/>
        <w:ind w:left="567"/>
        <w:rPr>
          <w:sz w:val="20"/>
        </w:rPr>
      </w:pPr>
      <w:r w:rsidRPr="006D0C85">
        <w:rPr>
          <w:sz w:val="20"/>
        </w:rPr>
        <w:t>- vyhláška 77/1965 Sb., o výcviku, způsobilosti a registraci obsluh stavebních strojů.</w:t>
      </w:r>
    </w:p>
    <w:p w:rsidR="00126988" w:rsidRPr="006D0C85" w:rsidRDefault="00126988">
      <w:pPr>
        <w:pStyle w:val="ZkladntextIMP"/>
        <w:ind w:left="567"/>
        <w:rPr>
          <w:sz w:val="20"/>
        </w:rPr>
      </w:pPr>
    </w:p>
    <w:p w:rsidR="00607B32" w:rsidRDefault="002A1CA8" w:rsidP="00126988">
      <w:pPr>
        <w:pStyle w:val="ZkladntextIMP"/>
        <w:ind w:left="709" w:hanging="360"/>
        <w:rPr>
          <w:b/>
          <w:bCs/>
          <w:sz w:val="20"/>
        </w:rPr>
      </w:pPr>
      <w:r w:rsidRPr="006D0C85">
        <w:rPr>
          <w:b/>
          <w:bCs/>
          <w:sz w:val="20"/>
        </w:rPr>
        <w:t>k) úpravy pro bezbariérové užívání výstavbou dotčených staveb</w:t>
      </w:r>
    </w:p>
    <w:p w:rsidR="00126988" w:rsidRPr="00126988" w:rsidRDefault="00126988" w:rsidP="00126988">
      <w:pPr>
        <w:pStyle w:val="ZkladntextIMP"/>
        <w:ind w:left="709" w:hanging="360"/>
        <w:rPr>
          <w:b/>
          <w:bCs/>
          <w:sz w:val="20"/>
        </w:rPr>
      </w:pPr>
    </w:p>
    <w:p w:rsidR="00126988" w:rsidRPr="006D0C85" w:rsidRDefault="002A1CA8" w:rsidP="0015069F">
      <w:pPr>
        <w:pStyle w:val="ZkladntextIMP"/>
        <w:ind w:left="567"/>
        <w:rPr>
          <w:sz w:val="20"/>
        </w:rPr>
      </w:pPr>
      <w:r w:rsidRPr="006D0C85">
        <w:rPr>
          <w:sz w:val="20"/>
        </w:rPr>
        <w:t>Stavba nepodléhá pravidlům dle Vyhlášky č. 398/2009 Sb. o obecných technických požadavcích zabezpečující užívání staveb osobami s omezenou schopností pohybu a orientace.</w:t>
      </w:r>
    </w:p>
    <w:p w:rsidR="00607B32" w:rsidRPr="006D0C85" w:rsidRDefault="002A1CA8">
      <w:pPr>
        <w:pStyle w:val="ZkladntextIMP"/>
        <w:ind w:left="709" w:hanging="360"/>
        <w:rPr>
          <w:b/>
          <w:bCs/>
          <w:sz w:val="20"/>
        </w:rPr>
      </w:pPr>
      <w:r w:rsidRPr="006D0C85">
        <w:rPr>
          <w:b/>
          <w:bCs/>
          <w:sz w:val="20"/>
        </w:rPr>
        <w:t>l) zásady pro dopravně inženýrské opatření</w:t>
      </w:r>
    </w:p>
    <w:p w:rsidR="00607B32" w:rsidRPr="006D0C85" w:rsidRDefault="00607B32">
      <w:pPr>
        <w:pStyle w:val="ZkladntextIMP"/>
        <w:ind w:left="567"/>
        <w:rPr>
          <w:sz w:val="20"/>
        </w:rPr>
      </w:pPr>
    </w:p>
    <w:p w:rsidR="00607B32" w:rsidRPr="006D0C85" w:rsidRDefault="002A1CA8" w:rsidP="00D92623">
      <w:pPr>
        <w:pStyle w:val="ZkladntextIMP"/>
        <w:ind w:left="567"/>
        <w:rPr>
          <w:sz w:val="20"/>
        </w:rPr>
      </w:pPr>
      <w:r w:rsidRPr="006D0C85">
        <w:rPr>
          <w:sz w:val="20"/>
        </w:rPr>
        <w:t>Stavba je situována tak, že umožňuje zásah vozidel integrovaného záchranného systému především vozidel HZS a zdravotní služby. Příjezd na staveniště je možný z místní komunikace.</w:t>
      </w:r>
    </w:p>
    <w:p w:rsidR="00620C17" w:rsidRPr="006D0C85" w:rsidRDefault="00620C17">
      <w:pPr>
        <w:pStyle w:val="ZkladntextIMP"/>
        <w:ind w:left="567"/>
        <w:rPr>
          <w:sz w:val="20"/>
        </w:rPr>
      </w:pPr>
    </w:p>
    <w:p w:rsidR="00607B32" w:rsidRPr="006D0C85" w:rsidRDefault="002A1CA8">
      <w:pPr>
        <w:pStyle w:val="ZkladntextIMP"/>
        <w:ind w:left="709" w:hanging="360"/>
        <w:rPr>
          <w:sz w:val="20"/>
        </w:rPr>
      </w:pPr>
      <w:r w:rsidRPr="006D0C85">
        <w:rPr>
          <w:b/>
          <w:color w:val="000000"/>
          <w:sz w:val="20"/>
        </w:rPr>
        <w:lastRenderedPageBreak/>
        <w:t>m)</w:t>
      </w:r>
      <w:r w:rsidRPr="006D0C85">
        <w:rPr>
          <w:b/>
          <w:color w:val="FF0000"/>
          <w:sz w:val="20"/>
        </w:rPr>
        <w:t xml:space="preserve"> </w:t>
      </w:r>
      <w:r w:rsidRPr="006D0C85">
        <w:rPr>
          <w:b/>
          <w:sz w:val="20"/>
        </w:rPr>
        <w:t>s</w:t>
      </w:r>
      <w:r w:rsidRPr="006D0C85">
        <w:rPr>
          <w:b/>
          <w:bCs/>
          <w:sz w:val="20"/>
        </w:rPr>
        <w:t>tanovení speciálních podmínek pro provádění stavby (provádění stavby za provozu, opatření proti účinkům vnějšího prostředí při výstavbě apod.)</w:t>
      </w:r>
    </w:p>
    <w:p w:rsidR="00607B32" w:rsidRPr="006D0C85" w:rsidRDefault="00607B32">
      <w:pPr>
        <w:pStyle w:val="ZkladntextIMP"/>
        <w:ind w:left="567"/>
        <w:rPr>
          <w:sz w:val="20"/>
        </w:rPr>
      </w:pPr>
    </w:p>
    <w:p w:rsidR="00927BAE" w:rsidRDefault="002A1CA8" w:rsidP="00620C17">
      <w:pPr>
        <w:pStyle w:val="ZkladntextIMP"/>
        <w:ind w:left="567"/>
        <w:rPr>
          <w:sz w:val="20"/>
        </w:rPr>
      </w:pPr>
      <w:r w:rsidRPr="006D0C85">
        <w:rPr>
          <w:sz w:val="20"/>
        </w:rPr>
        <w:t>Nejsou stanoveny žádné speciální podmínky pro provádění stavby.</w:t>
      </w:r>
    </w:p>
    <w:p w:rsidR="007E1084" w:rsidRDefault="007E1084" w:rsidP="00620C17">
      <w:pPr>
        <w:pStyle w:val="ZkladntextIMP"/>
        <w:ind w:left="567"/>
        <w:rPr>
          <w:sz w:val="20"/>
        </w:rPr>
      </w:pPr>
    </w:p>
    <w:p w:rsidR="007E1084" w:rsidRPr="00671FDE" w:rsidRDefault="007E1084" w:rsidP="007E1084">
      <w:pPr>
        <w:pStyle w:val="ZkladntextIMP"/>
        <w:ind w:left="709" w:hanging="360"/>
        <w:rPr>
          <w:b/>
          <w:bCs/>
          <w:sz w:val="22"/>
          <w:szCs w:val="22"/>
        </w:rPr>
      </w:pPr>
      <w:r w:rsidRPr="00671FDE">
        <w:rPr>
          <w:b/>
          <w:bCs/>
          <w:sz w:val="22"/>
          <w:szCs w:val="22"/>
        </w:rPr>
        <w:t>n) postup výstavby, rozhodující dílčí termíny</w:t>
      </w:r>
    </w:p>
    <w:p w:rsidR="007E1084" w:rsidRPr="00671FDE" w:rsidRDefault="007E1084" w:rsidP="007E1084">
      <w:pPr>
        <w:pStyle w:val="ZkladntextIMP"/>
        <w:ind w:left="567"/>
        <w:rPr>
          <w:sz w:val="22"/>
          <w:szCs w:val="22"/>
        </w:rPr>
      </w:pPr>
    </w:p>
    <w:p w:rsidR="007E1084" w:rsidRPr="00FA7E7F" w:rsidRDefault="007E1084" w:rsidP="007E1084">
      <w:pPr>
        <w:pStyle w:val="ZkladntextIMP"/>
        <w:ind w:left="567"/>
        <w:rPr>
          <w:sz w:val="20"/>
        </w:rPr>
      </w:pPr>
      <w:r w:rsidRPr="00FA7E7F">
        <w:rPr>
          <w:sz w:val="20"/>
        </w:rPr>
        <w:t>Př</w:t>
      </w:r>
      <w:r>
        <w:rPr>
          <w:sz w:val="20"/>
        </w:rPr>
        <w:t>edpokládané zahájení stavby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dle možností investora</w:t>
      </w:r>
    </w:p>
    <w:p w:rsidR="007E1084" w:rsidRPr="00FA7E7F" w:rsidRDefault="007E1084" w:rsidP="007E1084">
      <w:pPr>
        <w:pStyle w:val="ZkladntextIMP"/>
        <w:ind w:left="567"/>
        <w:rPr>
          <w:sz w:val="20"/>
        </w:rPr>
      </w:pPr>
      <w:r w:rsidRPr="00FA7E7F">
        <w:rPr>
          <w:sz w:val="20"/>
        </w:rPr>
        <w:t>Předpokládané dokončení stavby</w:t>
      </w:r>
      <w:r w:rsidRPr="00FA7E7F">
        <w:rPr>
          <w:sz w:val="20"/>
        </w:rPr>
        <w:tab/>
      </w:r>
      <w:r w:rsidRPr="00FA7E7F">
        <w:rPr>
          <w:sz w:val="20"/>
        </w:rPr>
        <w:tab/>
      </w:r>
      <w:r w:rsidRPr="00FA7E7F">
        <w:rPr>
          <w:sz w:val="20"/>
        </w:rPr>
        <w:tab/>
      </w:r>
      <w:r>
        <w:rPr>
          <w:sz w:val="20"/>
        </w:rPr>
        <w:t>dle možností investora</w:t>
      </w:r>
    </w:p>
    <w:p w:rsidR="007E1084" w:rsidRPr="006D0C85" w:rsidRDefault="007E1084" w:rsidP="00BE34A1">
      <w:pPr>
        <w:pStyle w:val="ZkladntextIMP"/>
        <w:ind w:left="567"/>
        <w:rPr>
          <w:sz w:val="20"/>
        </w:rPr>
      </w:pPr>
      <w:r w:rsidRPr="00FA7E7F">
        <w:rPr>
          <w:sz w:val="20"/>
        </w:rPr>
        <w:t>Předpokládaná doba výstavby</w:t>
      </w:r>
      <w:r w:rsidRPr="00FA7E7F">
        <w:rPr>
          <w:sz w:val="20"/>
        </w:rPr>
        <w:tab/>
      </w:r>
      <w:r w:rsidRPr="00FA7E7F">
        <w:rPr>
          <w:sz w:val="20"/>
        </w:rPr>
        <w:tab/>
      </w:r>
      <w:r w:rsidRPr="00FA7E7F">
        <w:rPr>
          <w:sz w:val="20"/>
        </w:rPr>
        <w:tab/>
      </w:r>
      <w:r>
        <w:rPr>
          <w:sz w:val="20"/>
        </w:rPr>
        <w:t xml:space="preserve">1 </w:t>
      </w:r>
      <w:r w:rsidR="00BE34A1">
        <w:rPr>
          <w:sz w:val="20"/>
        </w:rPr>
        <w:t>měsíc</w:t>
      </w:r>
    </w:p>
    <w:p w:rsidR="00607B32" w:rsidRPr="00D35C57" w:rsidRDefault="00607B32" w:rsidP="00126988">
      <w:pPr>
        <w:pStyle w:val="ZkladntextIMP"/>
        <w:rPr>
          <w:sz w:val="22"/>
          <w:szCs w:val="22"/>
        </w:rPr>
      </w:pPr>
    </w:p>
    <w:p w:rsidR="00607B32" w:rsidRPr="006D0C85" w:rsidRDefault="002A1CA8">
      <w:pPr>
        <w:pStyle w:val="Nadpis1"/>
        <w:jc w:val="left"/>
        <w:rPr>
          <w:rFonts w:ascii="Times New Roman" w:hAnsi="Times New Roman" w:cs="Times New Roman"/>
          <w:sz w:val="20"/>
          <w:szCs w:val="20"/>
        </w:rPr>
      </w:pPr>
      <w:bookmarkStart w:id="24" w:name="_Toc436172878"/>
      <w:r w:rsidRPr="006D0C85">
        <w:rPr>
          <w:rFonts w:ascii="Times New Roman" w:hAnsi="Times New Roman" w:cs="Times New Roman"/>
          <w:sz w:val="20"/>
          <w:szCs w:val="20"/>
        </w:rPr>
        <w:t>Závěr</w:t>
      </w:r>
      <w:bookmarkEnd w:id="24"/>
    </w:p>
    <w:p w:rsidR="00607B32" w:rsidRPr="006D0C85" w:rsidRDefault="00607B32">
      <w:pPr>
        <w:pStyle w:val="ZkladntextIMP"/>
        <w:rPr>
          <w:sz w:val="20"/>
        </w:rPr>
      </w:pPr>
    </w:p>
    <w:p w:rsidR="00607B32" w:rsidRPr="006D0C85" w:rsidRDefault="002A1CA8">
      <w:pPr>
        <w:pStyle w:val="ZkladntextIMP"/>
        <w:ind w:left="555"/>
        <w:rPr>
          <w:sz w:val="20"/>
        </w:rPr>
      </w:pPr>
      <w:r w:rsidRPr="006D0C85">
        <w:rPr>
          <w:sz w:val="20"/>
        </w:rPr>
        <w:t>Stavba bude po jejím řádném provedení splňovat požadavky na ní kladené. O provádění stavby bude veden stavební deník.</w:t>
      </w:r>
    </w:p>
    <w:p w:rsidR="00607B32" w:rsidRPr="006D0C85" w:rsidRDefault="002A1CA8">
      <w:pPr>
        <w:pStyle w:val="ZkladntextIMP"/>
        <w:ind w:left="555"/>
        <w:rPr>
          <w:sz w:val="20"/>
        </w:rPr>
      </w:pPr>
      <w:r w:rsidRPr="006D0C85">
        <w:rPr>
          <w:sz w:val="20"/>
        </w:rPr>
        <w:t>Veškeré změny v provádění oproti této projektové dokumentaci musí být konzultovány a potvrzeny projektantem. Žádné části projektu nesmí být kopírovány bez souhlasu zpracovatele.</w:t>
      </w:r>
    </w:p>
    <w:p w:rsidR="00607B32" w:rsidRPr="006D0C85" w:rsidRDefault="00607B32">
      <w:pPr>
        <w:pStyle w:val="ZkladntextIMP"/>
        <w:ind w:left="567"/>
        <w:rPr>
          <w:sz w:val="20"/>
        </w:rPr>
      </w:pPr>
    </w:p>
    <w:p w:rsidR="00607B32" w:rsidRPr="006D0C85" w:rsidRDefault="00607B32">
      <w:pPr>
        <w:pStyle w:val="ZkladntextIMP"/>
        <w:ind w:left="567"/>
        <w:rPr>
          <w:sz w:val="20"/>
        </w:rPr>
      </w:pPr>
    </w:p>
    <w:p w:rsidR="00607B32" w:rsidRPr="006D0C85" w:rsidRDefault="002A1CA8" w:rsidP="007E1084">
      <w:pPr>
        <w:pStyle w:val="ZkladntextIMP"/>
        <w:rPr>
          <w:sz w:val="20"/>
        </w:rPr>
      </w:pPr>
      <w:r w:rsidRPr="006D0C85">
        <w:rPr>
          <w:b/>
          <w:sz w:val="20"/>
        </w:rPr>
        <w:t xml:space="preserve">V Mikulášovicích, dne </w:t>
      </w:r>
      <w:r w:rsidR="0015069F">
        <w:rPr>
          <w:b/>
          <w:sz w:val="20"/>
        </w:rPr>
        <w:t>1</w:t>
      </w:r>
      <w:r w:rsidR="007E1084">
        <w:rPr>
          <w:b/>
          <w:sz w:val="20"/>
        </w:rPr>
        <w:t>8</w:t>
      </w:r>
      <w:r w:rsidR="00CD676A" w:rsidRPr="006D0C85">
        <w:rPr>
          <w:b/>
          <w:sz w:val="20"/>
        </w:rPr>
        <w:t>.</w:t>
      </w:r>
      <w:r w:rsidR="0015069F">
        <w:rPr>
          <w:b/>
          <w:sz w:val="20"/>
        </w:rPr>
        <w:t>0</w:t>
      </w:r>
      <w:r w:rsidR="00BE34A1">
        <w:rPr>
          <w:b/>
          <w:sz w:val="20"/>
        </w:rPr>
        <w:t>9</w:t>
      </w:r>
      <w:r w:rsidRPr="006D0C85">
        <w:rPr>
          <w:b/>
          <w:sz w:val="20"/>
        </w:rPr>
        <w:t>.201</w:t>
      </w:r>
      <w:r w:rsidR="0015069F">
        <w:rPr>
          <w:b/>
          <w:sz w:val="20"/>
        </w:rPr>
        <w:t>9</w:t>
      </w:r>
      <w:r w:rsidRPr="006D0C85">
        <w:rPr>
          <w:b/>
          <w:sz w:val="20"/>
        </w:rPr>
        <w:t xml:space="preserve">  </w:t>
      </w:r>
      <w:r w:rsidR="007E1084">
        <w:rPr>
          <w:sz w:val="20"/>
        </w:rPr>
        <w:tab/>
      </w:r>
      <w:r w:rsidR="007E1084">
        <w:rPr>
          <w:sz w:val="20"/>
        </w:rPr>
        <w:tab/>
      </w:r>
      <w:r w:rsidR="007E1084">
        <w:rPr>
          <w:sz w:val="20"/>
        </w:rPr>
        <w:tab/>
      </w:r>
      <w:r w:rsidR="00126988">
        <w:rPr>
          <w:sz w:val="20"/>
        </w:rPr>
        <w:tab/>
      </w:r>
      <w:r w:rsidR="007E1084">
        <w:rPr>
          <w:sz w:val="20"/>
        </w:rPr>
        <w:tab/>
      </w:r>
      <w:r w:rsidR="007E1084">
        <w:rPr>
          <w:sz w:val="20"/>
        </w:rPr>
        <w:tab/>
      </w:r>
      <w:r w:rsidRPr="006D0C85">
        <w:rPr>
          <w:sz w:val="20"/>
        </w:rPr>
        <w:t xml:space="preserve"> Vypracoval: Jan Hošek</w:t>
      </w:r>
    </w:p>
    <w:sectPr w:rsidR="00607B32" w:rsidRPr="006D0C85">
      <w:type w:val="continuous"/>
      <w:pgSz w:w="11906" w:h="16838"/>
      <w:pgMar w:top="1618" w:right="1417" w:bottom="16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95A" w:rsidRDefault="0053795A">
      <w:r>
        <w:separator/>
      </w:r>
    </w:p>
  </w:endnote>
  <w:endnote w:type="continuationSeparator" w:id="0">
    <w:p w:rsidR="0053795A" w:rsidRDefault="0053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OpenSymbo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CAA" w:rsidRDefault="00A30CAA">
    <w:pPr>
      <w:pStyle w:val="Zpat"/>
      <w:jc w:val="center"/>
      <w:rPr>
        <w:rFonts w:ascii="Verdana" w:hAnsi="Verdana" w:cs="Verdana"/>
        <w:color w:val="00CC33"/>
        <w:sz w:val="16"/>
        <w:szCs w:val="16"/>
      </w:rPr>
    </w:pPr>
    <w:r>
      <w:rPr>
        <w:rFonts w:ascii="Verdana" w:hAnsi="Verdana" w:cs="Verdana"/>
        <w:color w:val="00CC33"/>
        <w:sz w:val="16"/>
        <w:szCs w:val="16"/>
      </w:rPr>
      <w:t>JAN HOŠEK, MIKULÁŠOVICE 795, 407 79 MIKULÁŠOVICE, tel. 732 437 160</w:t>
    </w:r>
  </w:p>
  <w:p w:rsidR="00A30CAA" w:rsidRDefault="00A30CAA">
    <w:pPr>
      <w:pStyle w:val="Zpat"/>
      <w:jc w:val="center"/>
    </w:pPr>
    <w:r>
      <w:rPr>
        <w:rFonts w:ascii="Verdana" w:hAnsi="Verdana" w:cs="Verdana"/>
        <w:color w:val="00CC33"/>
        <w:sz w:val="16"/>
        <w:szCs w:val="16"/>
      </w:rPr>
      <w:t xml:space="preserve">- </w:t>
    </w:r>
    <w:r>
      <w:rPr>
        <w:color w:val="00CC33"/>
        <w:sz w:val="16"/>
        <w:szCs w:val="16"/>
      </w:rPr>
      <w:fldChar w:fldCharType="begin"/>
    </w:r>
    <w:r>
      <w:rPr>
        <w:color w:val="00CC33"/>
        <w:sz w:val="16"/>
        <w:szCs w:val="16"/>
      </w:rPr>
      <w:instrText xml:space="preserve"> PAGE </w:instrText>
    </w:r>
    <w:r>
      <w:rPr>
        <w:color w:val="00CC33"/>
        <w:sz w:val="16"/>
        <w:szCs w:val="16"/>
      </w:rPr>
      <w:fldChar w:fldCharType="separate"/>
    </w:r>
    <w:r>
      <w:rPr>
        <w:noProof/>
        <w:color w:val="00CC33"/>
        <w:sz w:val="16"/>
        <w:szCs w:val="16"/>
      </w:rPr>
      <w:t>14</w:t>
    </w:r>
    <w:r>
      <w:rPr>
        <w:color w:val="00CC33"/>
        <w:sz w:val="16"/>
        <w:szCs w:val="16"/>
      </w:rPr>
      <w:fldChar w:fldCharType="end"/>
    </w:r>
    <w:r>
      <w:rPr>
        <w:rFonts w:ascii="Verdana" w:hAnsi="Verdana" w:cs="Verdana"/>
        <w:color w:val="00CC33"/>
        <w:sz w:val="16"/>
        <w:szCs w:val="16"/>
      </w:rPr>
      <w:t>-</w:t>
    </w:r>
  </w:p>
  <w:p w:rsidR="00A30CAA" w:rsidRDefault="00A30CAA">
    <w:pPr>
      <w:pStyle w:val="Zpat"/>
      <w:jc w:val="center"/>
      <w:rPr>
        <w:rFonts w:ascii="Verdana" w:hAnsi="Verdana" w:cs="Verdana"/>
        <w:color w:val="00CC3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95A" w:rsidRDefault="0053795A">
      <w:r>
        <w:rPr>
          <w:color w:val="000000"/>
        </w:rPr>
        <w:separator/>
      </w:r>
    </w:p>
  </w:footnote>
  <w:footnote w:type="continuationSeparator" w:id="0">
    <w:p w:rsidR="0053795A" w:rsidRDefault="00537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CAA" w:rsidRDefault="00A30CAA">
    <w:pPr>
      <w:pStyle w:val="Standard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B3AEC49" wp14:editId="1E87986B">
              <wp:simplePos x="0" y="0"/>
              <wp:positionH relativeFrom="column">
                <wp:posOffset>0</wp:posOffset>
              </wp:positionH>
              <wp:positionV relativeFrom="paragraph">
                <wp:posOffset>221760</wp:posOffset>
              </wp:positionV>
              <wp:extent cx="5715000" cy="0"/>
              <wp:effectExtent l="19050" t="19050" r="38100" b="38100"/>
              <wp:wrapNone/>
              <wp:docPr id="3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25557" cap="sq">
                        <a:solidFill>
                          <a:srgbClr val="00CC33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A05B746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1" o:spid="_x0000_s1026" type="#_x0000_t32" style="position:absolute;margin-left:0;margin-top:17.45pt;width:450pt;height:0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" strokecolor="#0c3" strokeweight=".70992mm">
              <v:stroke joinstyle="miter" endcap="square"/>
            </v:shape>
          </w:pict>
        </mc:Fallback>
      </mc:AlternateContent>
    </w:r>
    <w:r>
      <w:rPr>
        <w:noProof/>
        <w:lang w:eastAsia="cs-CZ"/>
      </w:rPr>
      <w:t xml:space="preserve">Doplnění přívodní jednotky pro technologii kuchyně v hospodářském objektu MŠ Masarykova 891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51A4"/>
    <w:multiLevelType w:val="multilevel"/>
    <w:tmpl w:val="6916049E"/>
    <w:styleLink w:val="WW8Num12"/>
    <w:lvl w:ilvl="0">
      <w:start w:val="1"/>
      <w:numFmt w:val="lowerLetter"/>
      <w:lvlText w:val="%1)"/>
      <w:lvlJc w:val="left"/>
      <w:pPr>
        <w:ind w:left="720" w:hanging="360"/>
      </w:pPr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89448B7"/>
    <w:multiLevelType w:val="multilevel"/>
    <w:tmpl w:val="DD861382"/>
    <w:styleLink w:val="WW8Num3"/>
    <w:lvl w:ilvl="0">
      <w:start w:val="1"/>
      <w:numFmt w:val="lowerLetter"/>
      <w:lvlText w:val="%1)"/>
      <w:lvlJc w:val="left"/>
      <w:pPr>
        <w:ind w:left="6881" w:hanging="360"/>
      </w:pPr>
      <w:rPr>
        <w:rFonts w:ascii="Verdana" w:eastAsia="Times New Roman" w:hAnsi="Verdana" w:cs="Times New Roman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B225842"/>
    <w:multiLevelType w:val="hybridMultilevel"/>
    <w:tmpl w:val="F0082C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F2A0C"/>
    <w:multiLevelType w:val="multilevel"/>
    <w:tmpl w:val="AC2A426E"/>
    <w:styleLink w:val="WW8Num11"/>
    <w:lvl w:ilvl="0">
      <w:start w:val="1"/>
      <w:numFmt w:val="lowerLetter"/>
      <w:lvlText w:val="%1)"/>
      <w:lvlJc w:val="left"/>
      <w:pPr>
        <w:ind w:left="720" w:hanging="360"/>
      </w:pPr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FA032A0"/>
    <w:multiLevelType w:val="hybridMultilevel"/>
    <w:tmpl w:val="00D65E3A"/>
    <w:lvl w:ilvl="0" w:tplc="F752ABE6">
      <w:start w:val="2"/>
      <w:numFmt w:val="bullet"/>
      <w:lvlText w:val="-"/>
      <w:lvlJc w:val="left"/>
      <w:pPr>
        <w:ind w:left="9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5" w15:restartNumberingAfterBreak="0">
    <w:nsid w:val="11B168E0"/>
    <w:multiLevelType w:val="hybridMultilevel"/>
    <w:tmpl w:val="B0BCB484"/>
    <w:lvl w:ilvl="0" w:tplc="CF769A22">
      <w:start w:val="1"/>
      <w:numFmt w:val="lowerLetter"/>
      <w:lvlText w:val="%1)"/>
      <w:lvlJc w:val="left"/>
      <w:pPr>
        <w:ind w:left="9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5" w:hanging="360"/>
      </w:pPr>
    </w:lvl>
    <w:lvl w:ilvl="2" w:tplc="0405001B" w:tentative="1">
      <w:start w:val="1"/>
      <w:numFmt w:val="lowerRoman"/>
      <w:lvlText w:val="%3."/>
      <w:lvlJc w:val="right"/>
      <w:pPr>
        <w:ind w:left="2345" w:hanging="180"/>
      </w:pPr>
    </w:lvl>
    <w:lvl w:ilvl="3" w:tplc="0405000F" w:tentative="1">
      <w:start w:val="1"/>
      <w:numFmt w:val="decimal"/>
      <w:lvlText w:val="%4."/>
      <w:lvlJc w:val="left"/>
      <w:pPr>
        <w:ind w:left="3065" w:hanging="360"/>
      </w:pPr>
    </w:lvl>
    <w:lvl w:ilvl="4" w:tplc="04050019" w:tentative="1">
      <w:start w:val="1"/>
      <w:numFmt w:val="lowerLetter"/>
      <w:lvlText w:val="%5."/>
      <w:lvlJc w:val="left"/>
      <w:pPr>
        <w:ind w:left="3785" w:hanging="360"/>
      </w:pPr>
    </w:lvl>
    <w:lvl w:ilvl="5" w:tplc="0405001B" w:tentative="1">
      <w:start w:val="1"/>
      <w:numFmt w:val="lowerRoman"/>
      <w:lvlText w:val="%6."/>
      <w:lvlJc w:val="right"/>
      <w:pPr>
        <w:ind w:left="4505" w:hanging="180"/>
      </w:pPr>
    </w:lvl>
    <w:lvl w:ilvl="6" w:tplc="0405000F" w:tentative="1">
      <w:start w:val="1"/>
      <w:numFmt w:val="decimal"/>
      <w:lvlText w:val="%7."/>
      <w:lvlJc w:val="left"/>
      <w:pPr>
        <w:ind w:left="5225" w:hanging="360"/>
      </w:pPr>
    </w:lvl>
    <w:lvl w:ilvl="7" w:tplc="04050019" w:tentative="1">
      <w:start w:val="1"/>
      <w:numFmt w:val="lowerLetter"/>
      <w:lvlText w:val="%8."/>
      <w:lvlJc w:val="left"/>
      <w:pPr>
        <w:ind w:left="5945" w:hanging="360"/>
      </w:pPr>
    </w:lvl>
    <w:lvl w:ilvl="8" w:tplc="0405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6" w15:restartNumberingAfterBreak="0">
    <w:nsid w:val="1216191A"/>
    <w:multiLevelType w:val="multilevel"/>
    <w:tmpl w:val="776861EE"/>
    <w:styleLink w:val="WW8Num5"/>
    <w:lvl w:ilvl="0">
      <w:start w:val="1"/>
      <w:numFmt w:val="lowerLetter"/>
      <w:lvlText w:val="%1)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34B5FBA"/>
    <w:multiLevelType w:val="multilevel"/>
    <w:tmpl w:val="647C47FA"/>
    <w:styleLink w:val="WW8Num8"/>
    <w:lvl w:ilvl="0">
      <w:start w:val="1"/>
      <w:numFmt w:val="lowerLetter"/>
      <w:lvlText w:val="%1)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E7D58C2"/>
    <w:multiLevelType w:val="hybridMultilevel"/>
    <w:tmpl w:val="F0082C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609A9"/>
    <w:multiLevelType w:val="multilevel"/>
    <w:tmpl w:val="AD424A48"/>
    <w:styleLink w:val="WW8Num2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</w:rPr>
    </w:lvl>
  </w:abstractNum>
  <w:abstractNum w:abstractNumId="10" w15:restartNumberingAfterBreak="0">
    <w:nsid w:val="22000E8C"/>
    <w:multiLevelType w:val="multilevel"/>
    <w:tmpl w:val="63121286"/>
    <w:styleLink w:val="WW8Num4"/>
    <w:lvl w:ilvl="0">
      <w:start w:val="1"/>
      <w:numFmt w:val="lowerLetter"/>
      <w:lvlText w:val="%1)"/>
      <w:lvlJc w:val="left"/>
      <w:pPr>
        <w:ind w:left="927" w:hanging="360"/>
      </w:pPr>
      <w:rPr>
        <w:rFonts w:ascii="Symbol" w:hAnsi="Symbol" w:cs="Symbo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B255592"/>
    <w:multiLevelType w:val="multilevel"/>
    <w:tmpl w:val="02E8D374"/>
    <w:styleLink w:val="WWOutlineListStyle1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decimal"/>
      <w:pStyle w:val="Textodstavce"/>
      <w:lvlText w:val="(%7)"/>
      <w:lvlJc w:val="left"/>
      <w:pPr>
        <w:ind w:left="0" w:hanging="425"/>
      </w:pPr>
    </w:lvl>
    <w:lvl w:ilvl="7">
      <w:start w:val="1"/>
      <w:numFmt w:val="lowerLetter"/>
      <w:pStyle w:val="Textpsmene"/>
      <w:lvlText w:val="%8)"/>
      <w:lvlJc w:val="left"/>
      <w:pPr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ind w:left="851" w:hanging="426"/>
      </w:pPr>
    </w:lvl>
  </w:abstractNum>
  <w:abstractNum w:abstractNumId="12" w15:restartNumberingAfterBreak="0">
    <w:nsid w:val="2F5912B6"/>
    <w:multiLevelType w:val="multilevel"/>
    <w:tmpl w:val="2DC44068"/>
    <w:styleLink w:val="WW8Num1"/>
    <w:lvl w:ilvl="0">
      <w:start w:val="1"/>
      <w:numFmt w:val="decimal"/>
      <w:lvlText w:val="(%1)"/>
      <w:lvlJc w:val="left"/>
      <w:pPr>
        <w:ind w:left="0" w:hanging="425"/>
      </w:pPr>
    </w:lvl>
    <w:lvl w:ilvl="1">
      <w:start w:val="1"/>
      <w:numFmt w:val="lowerLetter"/>
      <w:lvlText w:val="%2)"/>
      <w:lvlJc w:val="left"/>
      <w:pPr>
        <w:ind w:left="425" w:hanging="425"/>
      </w:pPr>
    </w:lvl>
    <w:lvl w:ilvl="2">
      <w:start w:val="1"/>
      <w:numFmt w:val="decimal"/>
      <w:lvlText w:val="%3."/>
      <w:lvlJc w:val="left"/>
      <w:pPr>
        <w:ind w:left="851" w:hanging="426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(%7)"/>
      <w:lvlJc w:val="left"/>
      <w:pPr>
        <w:ind w:left="0" w:hanging="425"/>
      </w:pPr>
    </w:lvl>
    <w:lvl w:ilvl="7">
      <w:start w:val="1"/>
      <w:numFmt w:val="lowerLetter"/>
      <w:lvlText w:val="%8)"/>
      <w:lvlJc w:val="left"/>
      <w:pPr>
        <w:ind w:left="425" w:hanging="425"/>
      </w:pPr>
    </w:lvl>
    <w:lvl w:ilvl="8">
      <w:start w:val="1"/>
      <w:numFmt w:val="decimal"/>
      <w:lvlText w:val="%9."/>
      <w:lvlJc w:val="left"/>
      <w:pPr>
        <w:ind w:left="851" w:hanging="426"/>
      </w:pPr>
    </w:lvl>
  </w:abstractNum>
  <w:abstractNum w:abstractNumId="13" w15:restartNumberingAfterBreak="0">
    <w:nsid w:val="335A3B50"/>
    <w:multiLevelType w:val="hybridMultilevel"/>
    <w:tmpl w:val="8444C9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C26DD"/>
    <w:multiLevelType w:val="multilevel"/>
    <w:tmpl w:val="6388E7C8"/>
    <w:styleLink w:val="WW8Num13"/>
    <w:lvl w:ilvl="0">
      <w:start w:val="1"/>
      <w:numFmt w:val="lowerLetter"/>
      <w:lvlText w:val="%1)"/>
      <w:lvlJc w:val="left"/>
      <w:pPr>
        <w:ind w:left="927" w:hanging="360"/>
      </w:pPr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6D24A5C"/>
    <w:multiLevelType w:val="multilevel"/>
    <w:tmpl w:val="FE26A60E"/>
    <w:styleLink w:val="WW8Num14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16" w15:restartNumberingAfterBreak="0">
    <w:nsid w:val="39250503"/>
    <w:multiLevelType w:val="multilevel"/>
    <w:tmpl w:val="EA6E4516"/>
    <w:styleLink w:val="WW8Num6"/>
    <w:lvl w:ilvl="0">
      <w:start w:val="1"/>
      <w:numFmt w:val="lowerLetter"/>
      <w:lvlText w:val="%1)"/>
      <w:lvlJc w:val="left"/>
      <w:pPr>
        <w:ind w:left="644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544D5C34"/>
    <w:multiLevelType w:val="multilevel"/>
    <w:tmpl w:val="F6E4458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decimal"/>
      <w:lvlText w:val="(%7)"/>
      <w:lvlJc w:val="left"/>
      <w:pPr>
        <w:ind w:left="0" w:hanging="425"/>
      </w:pPr>
    </w:lvl>
    <w:lvl w:ilvl="7">
      <w:start w:val="1"/>
      <w:numFmt w:val="lowerLetter"/>
      <w:lvlText w:val="%8)"/>
      <w:lvlJc w:val="left"/>
      <w:pPr>
        <w:ind w:left="425" w:hanging="425"/>
      </w:pPr>
    </w:lvl>
    <w:lvl w:ilvl="8">
      <w:start w:val="1"/>
      <w:numFmt w:val="decimal"/>
      <w:lvlText w:val="%9."/>
      <w:lvlJc w:val="left"/>
      <w:pPr>
        <w:ind w:left="851" w:hanging="426"/>
      </w:pPr>
    </w:lvl>
  </w:abstractNum>
  <w:abstractNum w:abstractNumId="18" w15:restartNumberingAfterBreak="0">
    <w:nsid w:val="5ADF6387"/>
    <w:multiLevelType w:val="multilevel"/>
    <w:tmpl w:val="19483A00"/>
    <w:styleLink w:val="Outline"/>
    <w:lvl w:ilvl="0">
      <w:start w:val="1"/>
      <w:numFmt w:val="decimal"/>
      <w:lvlText w:val="(%1)"/>
      <w:lvlJc w:val="left"/>
      <w:pPr>
        <w:ind w:left="0" w:hanging="425"/>
      </w:pPr>
    </w:lvl>
    <w:lvl w:ilvl="1">
      <w:start w:val="1"/>
      <w:numFmt w:val="lowerLetter"/>
      <w:lvlText w:val="%2)"/>
      <w:lvlJc w:val="left"/>
      <w:pPr>
        <w:ind w:left="425" w:hanging="425"/>
      </w:pPr>
    </w:lvl>
    <w:lvl w:ilvl="2">
      <w:start w:val="1"/>
      <w:numFmt w:val="decimal"/>
      <w:lvlText w:val="%3."/>
      <w:lvlJc w:val="left"/>
      <w:pPr>
        <w:ind w:left="851" w:hanging="426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(%7)"/>
      <w:lvlJc w:val="left"/>
      <w:pPr>
        <w:ind w:left="0" w:hanging="425"/>
      </w:pPr>
    </w:lvl>
    <w:lvl w:ilvl="7">
      <w:start w:val="1"/>
      <w:numFmt w:val="lowerLetter"/>
      <w:lvlText w:val="%8)"/>
      <w:lvlJc w:val="left"/>
      <w:pPr>
        <w:ind w:left="425" w:hanging="425"/>
      </w:pPr>
    </w:lvl>
    <w:lvl w:ilvl="8">
      <w:start w:val="1"/>
      <w:numFmt w:val="decimal"/>
      <w:lvlText w:val="%9."/>
      <w:lvlJc w:val="left"/>
      <w:pPr>
        <w:ind w:left="851" w:hanging="426"/>
      </w:pPr>
    </w:lvl>
  </w:abstractNum>
  <w:abstractNum w:abstractNumId="19" w15:restartNumberingAfterBreak="0">
    <w:nsid w:val="5CCD6548"/>
    <w:multiLevelType w:val="multilevel"/>
    <w:tmpl w:val="74F08BA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5FE103A3"/>
    <w:multiLevelType w:val="multilevel"/>
    <w:tmpl w:val="836E9A10"/>
    <w:styleLink w:val="WW8Num9"/>
    <w:lvl w:ilvl="0">
      <w:start w:val="1"/>
      <w:numFmt w:val="lowerLetter"/>
      <w:lvlText w:val="%1)"/>
      <w:lvlJc w:val="left"/>
      <w:pPr>
        <w:ind w:left="927" w:hanging="360"/>
      </w:pPr>
      <w:rPr>
        <w:rFonts w:ascii="Symbol" w:hAnsi="Symbol" w:cs="StarSymbol, 'Arial Unicode MS'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665930EC"/>
    <w:multiLevelType w:val="multilevel"/>
    <w:tmpl w:val="2788FA9E"/>
    <w:styleLink w:val="WW8Num7"/>
    <w:lvl w:ilvl="0">
      <w:start w:val="1"/>
      <w:numFmt w:val="lowerLetter"/>
      <w:lvlText w:val="%1)"/>
      <w:lvlJc w:val="left"/>
      <w:pPr>
        <w:ind w:left="928" w:hanging="360"/>
      </w:pPr>
      <w:rPr>
        <w:rFonts w:ascii="Symbol" w:hAnsi="Symbol" w:cs="StarSymbol, 'Arial Unicode MS'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680E3F6D"/>
    <w:multiLevelType w:val="multilevel"/>
    <w:tmpl w:val="D57C7EE2"/>
    <w:styleLink w:val="WW8Num10"/>
    <w:lvl w:ilvl="0">
      <w:start w:val="1"/>
      <w:numFmt w:val="lowerLetter"/>
      <w:lvlText w:val="%1)"/>
      <w:lvlJc w:val="left"/>
      <w:pPr>
        <w:ind w:left="927" w:hanging="360"/>
      </w:pPr>
      <w:rPr>
        <w:rFonts w:ascii="Symbol" w:hAnsi="Symbol" w:cs="StarSymbol, 'Arial Unicode MS'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750C2572"/>
    <w:multiLevelType w:val="hybridMultilevel"/>
    <w:tmpl w:val="E500E30C"/>
    <w:lvl w:ilvl="0" w:tplc="53380D5C">
      <w:start w:val="2"/>
      <w:numFmt w:val="bullet"/>
      <w:lvlText w:val="-"/>
      <w:lvlJc w:val="left"/>
      <w:pPr>
        <w:ind w:left="9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24" w15:restartNumberingAfterBreak="0">
    <w:nsid w:val="7D1E39A1"/>
    <w:multiLevelType w:val="hybridMultilevel"/>
    <w:tmpl w:val="5A82AAC8"/>
    <w:lvl w:ilvl="0" w:tplc="CAC0DA32">
      <w:start w:val="405"/>
      <w:numFmt w:val="bullet"/>
      <w:lvlText w:val="-"/>
      <w:lvlJc w:val="left"/>
      <w:pPr>
        <w:ind w:left="927" w:hanging="360"/>
      </w:pPr>
      <w:rPr>
        <w:rFonts w:ascii="Verdana" w:eastAsia="Times New Roman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8"/>
  </w:num>
  <w:num w:numId="4">
    <w:abstractNumId w:val="12"/>
  </w:num>
  <w:num w:numId="5">
    <w:abstractNumId w:val="9"/>
  </w:num>
  <w:num w:numId="6">
    <w:abstractNumId w:val="1"/>
    <w:lvlOverride w:ilvl="0">
      <w:lvl w:ilvl="0">
        <w:start w:val="1"/>
        <w:numFmt w:val="lowerLetter"/>
        <w:lvlText w:val="%1)"/>
        <w:lvlJc w:val="left"/>
        <w:pPr>
          <w:ind w:left="6881" w:hanging="360"/>
        </w:pPr>
        <w:rPr>
          <w:rFonts w:ascii="Times New Roman" w:eastAsia="Times New Roman" w:hAnsi="Times New Roman" w:cs="Times New Roman" w:hint="default"/>
          <w:b/>
          <w:bCs/>
        </w:rPr>
      </w:lvl>
    </w:lvlOverride>
  </w:num>
  <w:num w:numId="7">
    <w:abstractNumId w:val="10"/>
  </w:num>
  <w:num w:numId="8">
    <w:abstractNumId w:val="6"/>
  </w:num>
  <w:num w:numId="9">
    <w:abstractNumId w:val="16"/>
  </w:num>
  <w:num w:numId="10">
    <w:abstractNumId w:val="21"/>
  </w:num>
  <w:num w:numId="11">
    <w:abstractNumId w:val="7"/>
  </w:num>
  <w:num w:numId="12">
    <w:abstractNumId w:val="20"/>
  </w:num>
  <w:num w:numId="13">
    <w:abstractNumId w:val="22"/>
  </w:num>
  <w:num w:numId="14">
    <w:abstractNumId w:val="3"/>
  </w:num>
  <w:num w:numId="15">
    <w:abstractNumId w:val="0"/>
  </w:num>
  <w:num w:numId="16">
    <w:abstractNumId w:val="14"/>
  </w:num>
  <w:num w:numId="17">
    <w:abstractNumId w:val="15"/>
  </w:num>
  <w:num w:numId="18">
    <w:abstractNumId w:val="15"/>
  </w:num>
  <w:num w:numId="19">
    <w:abstractNumId w:val="1"/>
    <w:lvlOverride w:ilvl="0">
      <w:startOverride w:val="1"/>
      <w:lvl w:ilvl="0">
        <w:start w:val="1"/>
        <w:numFmt w:val="lowerLetter"/>
        <w:lvlText w:val="%1)"/>
        <w:lvlJc w:val="left"/>
        <w:pPr>
          <w:ind w:left="6881" w:hanging="360"/>
        </w:pPr>
        <w:rPr>
          <w:rFonts w:ascii="Times New Roman" w:eastAsia="Times New Roman" w:hAnsi="Times New Roman" w:cs="Times New Roman" w:hint="default"/>
          <w:b/>
          <w:bCs/>
        </w:rPr>
      </w:lvl>
    </w:lvlOverride>
  </w:num>
  <w:num w:numId="20">
    <w:abstractNumId w:val="9"/>
  </w:num>
  <w:num w:numId="21">
    <w:abstractNumId w:val="24"/>
  </w:num>
  <w:num w:numId="22">
    <w:abstractNumId w:val="5"/>
  </w:num>
  <w:num w:numId="23">
    <w:abstractNumId w:val="1"/>
  </w:num>
  <w:num w:numId="24">
    <w:abstractNumId w:val="23"/>
  </w:num>
  <w:num w:numId="25">
    <w:abstractNumId w:val="19"/>
  </w:num>
  <w:num w:numId="26">
    <w:abstractNumId w:val="4"/>
  </w:num>
  <w:num w:numId="27">
    <w:abstractNumId w:val="13"/>
  </w:num>
  <w:num w:numId="28">
    <w:abstractNumId w:val="8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B32"/>
    <w:rsid w:val="00083923"/>
    <w:rsid w:val="00092EA4"/>
    <w:rsid w:val="00096D67"/>
    <w:rsid w:val="000B036B"/>
    <w:rsid w:val="000F2E61"/>
    <w:rsid w:val="00107137"/>
    <w:rsid w:val="00126988"/>
    <w:rsid w:val="0015069F"/>
    <w:rsid w:val="00164FAB"/>
    <w:rsid w:val="001A1650"/>
    <w:rsid w:val="001A38C9"/>
    <w:rsid w:val="001C5B61"/>
    <w:rsid w:val="001D54D7"/>
    <w:rsid w:val="001F5431"/>
    <w:rsid w:val="002114BF"/>
    <w:rsid w:val="0021327C"/>
    <w:rsid w:val="00244A66"/>
    <w:rsid w:val="002537AE"/>
    <w:rsid w:val="0027603D"/>
    <w:rsid w:val="002A1CA8"/>
    <w:rsid w:val="002A3154"/>
    <w:rsid w:val="002C7875"/>
    <w:rsid w:val="002D595E"/>
    <w:rsid w:val="002F3A93"/>
    <w:rsid w:val="003048A0"/>
    <w:rsid w:val="00311E1A"/>
    <w:rsid w:val="0032414A"/>
    <w:rsid w:val="00326BC9"/>
    <w:rsid w:val="00326E28"/>
    <w:rsid w:val="00335C99"/>
    <w:rsid w:val="0034675F"/>
    <w:rsid w:val="003477D8"/>
    <w:rsid w:val="00375E23"/>
    <w:rsid w:val="00386180"/>
    <w:rsid w:val="00392AC4"/>
    <w:rsid w:val="0039316D"/>
    <w:rsid w:val="0039555B"/>
    <w:rsid w:val="003A4620"/>
    <w:rsid w:val="003A5F38"/>
    <w:rsid w:val="003B03A9"/>
    <w:rsid w:val="003B58DD"/>
    <w:rsid w:val="003C52A0"/>
    <w:rsid w:val="003F18F0"/>
    <w:rsid w:val="003F1EAC"/>
    <w:rsid w:val="00403E5D"/>
    <w:rsid w:val="00420219"/>
    <w:rsid w:val="0042081B"/>
    <w:rsid w:val="00423F2F"/>
    <w:rsid w:val="004271DA"/>
    <w:rsid w:val="0043359F"/>
    <w:rsid w:val="00436945"/>
    <w:rsid w:val="00451A39"/>
    <w:rsid w:val="00456B2E"/>
    <w:rsid w:val="00463424"/>
    <w:rsid w:val="00474BCE"/>
    <w:rsid w:val="0047709F"/>
    <w:rsid w:val="0048325D"/>
    <w:rsid w:val="004865DA"/>
    <w:rsid w:val="004A32F0"/>
    <w:rsid w:val="004A6A27"/>
    <w:rsid w:val="004D2638"/>
    <w:rsid w:val="004E34F9"/>
    <w:rsid w:val="004F6A09"/>
    <w:rsid w:val="004F6C87"/>
    <w:rsid w:val="00503C61"/>
    <w:rsid w:val="005273DD"/>
    <w:rsid w:val="0053795A"/>
    <w:rsid w:val="00545C69"/>
    <w:rsid w:val="005511EE"/>
    <w:rsid w:val="0058445F"/>
    <w:rsid w:val="00590070"/>
    <w:rsid w:val="005C3331"/>
    <w:rsid w:val="005D6FAB"/>
    <w:rsid w:val="005E264F"/>
    <w:rsid w:val="005E2D6C"/>
    <w:rsid w:val="005E4DE5"/>
    <w:rsid w:val="005E6662"/>
    <w:rsid w:val="005F63CD"/>
    <w:rsid w:val="005F6741"/>
    <w:rsid w:val="00603A4B"/>
    <w:rsid w:val="00607B32"/>
    <w:rsid w:val="0061255D"/>
    <w:rsid w:val="00620C17"/>
    <w:rsid w:val="0062775B"/>
    <w:rsid w:val="00630E87"/>
    <w:rsid w:val="0065591E"/>
    <w:rsid w:val="0069077B"/>
    <w:rsid w:val="006A521F"/>
    <w:rsid w:val="006B106C"/>
    <w:rsid w:val="006C4992"/>
    <w:rsid w:val="006C7161"/>
    <w:rsid w:val="006D0C85"/>
    <w:rsid w:val="0070056A"/>
    <w:rsid w:val="0072035F"/>
    <w:rsid w:val="0073561D"/>
    <w:rsid w:val="00742055"/>
    <w:rsid w:val="007427AE"/>
    <w:rsid w:val="00743EE4"/>
    <w:rsid w:val="00751BB5"/>
    <w:rsid w:val="00756AF1"/>
    <w:rsid w:val="007644B9"/>
    <w:rsid w:val="007A011F"/>
    <w:rsid w:val="007A6DA2"/>
    <w:rsid w:val="007B0C34"/>
    <w:rsid w:val="007B7D37"/>
    <w:rsid w:val="007C38C5"/>
    <w:rsid w:val="007C4C66"/>
    <w:rsid w:val="007C4E3E"/>
    <w:rsid w:val="007E1084"/>
    <w:rsid w:val="007F5D0D"/>
    <w:rsid w:val="007F6E03"/>
    <w:rsid w:val="008030D9"/>
    <w:rsid w:val="00820900"/>
    <w:rsid w:val="0085483F"/>
    <w:rsid w:val="008573A6"/>
    <w:rsid w:val="0086603E"/>
    <w:rsid w:val="00870B59"/>
    <w:rsid w:val="00894DD2"/>
    <w:rsid w:val="008D57B5"/>
    <w:rsid w:val="008F154B"/>
    <w:rsid w:val="008F767C"/>
    <w:rsid w:val="00927BAE"/>
    <w:rsid w:val="00935DD1"/>
    <w:rsid w:val="009450E8"/>
    <w:rsid w:val="009573C5"/>
    <w:rsid w:val="00981594"/>
    <w:rsid w:val="009823C7"/>
    <w:rsid w:val="00985736"/>
    <w:rsid w:val="009972CF"/>
    <w:rsid w:val="009A1EB3"/>
    <w:rsid w:val="009B3295"/>
    <w:rsid w:val="009B3C41"/>
    <w:rsid w:val="009B7250"/>
    <w:rsid w:val="00A07C86"/>
    <w:rsid w:val="00A13561"/>
    <w:rsid w:val="00A30CAA"/>
    <w:rsid w:val="00A45E7F"/>
    <w:rsid w:val="00A70F3E"/>
    <w:rsid w:val="00A72506"/>
    <w:rsid w:val="00AA0A98"/>
    <w:rsid w:val="00AC2C61"/>
    <w:rsid w:val="00AE22D5"/>
    <w:rsid w:val="00AF29F9"/>
    <w:rsid w:val="00B065DE"/>
    <w:rsid w:val="00B732F4"/>
    <w:rsid w:val="00B86AB4"/>
    <w:rsid w:val="00B870F4"/>
    <w:rsid w:val="00BD6000"/>
    <w:rsid w:val="00BE34A1"/>
    <w:rsid w:val="00BE6F0F"/>
    <w:rsid w:val="00BE7D80"/>
    <w:rsid w:val="00C003FB"/>
    <w:rsid w:val="00C15283"/>
    <w:rsid w:val="00C17697"/>
    <w:rsid w:val="00C17776"/>
    <w:rsid w:val="00C40F0D"/>
    <w:rsid w:val="00C43AD9"/>
    <w:rsid w:val="00C47EAD"/>
    <w:rsid w:val="00C65E17"/>
    <w:rsid w:val="00C673D8"/>
    <w:rsid w:val="00C7234D"/>
    <w:rsid w:val="00C94EA1"/>
    <w:rsid w:val="00CA3D72"/>
    <w:rsid w:val="00CA6840"/>
    <w:rsid w:val="00CB5DFE"/>
    <w:rsid w:val="00CD676A"/>
    <w:rsid w:val="00CE4644"/>
    <w:rsid w:val="00CF32EE"/>
    <w:rsid w:val="00D268F1"/>
    <w:rsid w:val="00D30B6C"/>
    <w:rsid w:val="00D35C57"/>
    <w:rsid w:val="00D509E0"/>
    <w:rsid w:val="00D74447"/>
    <w:rsid w:val="00D770AF"/>
    <w:rsid w:val="00D92623"/>
    <w:rsid w:val="00D96C34"/>
    <w:rsid w:val="00DB1ADF"/>
    <w:rsid w:val="00DC15F3"/>
    <w:rsid w:val="00DD35E1"/>
    <w:rsid w:val="00DD6923"/>
    <w:rsid w:val="00DE32B7"/>
    <w:rsid w:val="00DE51E9"/>
    <w:rsid w:val="00DF38C1"/>
    <w:rsid w:val="00E0607B"/>
    <w:rsid w:val="00E070F4"/>
    <w:rsid w:val="00E176D7"/>
    <w:rsid w:val="00E53416"/>
    <w:rsid w:val="00E53539"/>
    <w:rsid w:val="00E54564"/>
    <w:rsid w:val="00E738DE"/>
    <w:rsid w:val="00E81F4F"/>
    <w:rsid w:val="00E82C24"/>
    <w:rsid w:val="00EA5EFA"/>
    <w:rsid w:val="00EB2100"/>
    <w:rsid w:val="00EC45D7"/>
    <w:rsid w:val="00EC5037"/>
    <w:rsid w:val="00EE7379"/>
    <w:rsid w:val="00EF1F35"/>
    <w:rsid w:val="00EF232A"/>
    <w:rsid w:val="00EF72F1"/>
    <w:rsid w:val="00EF79D5"/>
    <w:rsid w:val="00F270FC"/>
    <w:rsid w:val="00F30E0D"/>
    <w:rsid w:val="00F3378F"/>
    <w:rsid w:val="00F6339F"/>
    <w:rsid w:val="00F7528D"/>
    <w:rsid w:val="00F81076"/>
    <w:rsid w:val="00F8413C"/>
    <w:rsid w:val="00F86D5F"/>
    <w:rsid w:val="00FA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D200D"/>
  <w15:docId w15:val="{C59BB795-7F52-4FB8-A6C4-FF932866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Standard"/>
    <w:next w:val="Standard"/>
    <w:pPr>
      <w:keepNext/>
      <w:overflowPunct/>
      <w:autoSpaceDE/>
      <w:jc w:val="center"/>
      <w:textAlignment w:val="auto"/>
      <w:outlineLvl w:val="0"/>
    </w:pPr>
    <w:rPr>
      <w:rFonts w:ascii="Arial" w:hAnsi="Arial" w:cs="Arial"/>
      <w:b/>
      <w:bCs/>
      <w:sz w:val="24"/>
      <w:szCs w:val="24"/>
    </w:rPr>
  </w:style>
  <w:style w:type="paragraph" w:styleId="Nadpis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Standard"/>
    <w:next w:val="Standard"/>
    <w:pPr>
      <w:keepNext/>
      <w:overflowPunct/>
      <w:autoSpaceDE/>
      <w:jc w:val="center"/>
      <w:textAlignment w:val="auto"/>
      <w:outlineLvl w:val="2"/>
    </w:pPr>
    <w:rPr>
      <w:rFonts w:ascii="Arial" w:hAnsi="Arial" w:cs="Arial"/>
      <w:b/>
      <w:bCs/>
      <w:sz w:val="3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WWOutlineListStyle1">
    <w:name w:val="WW_OutlineListStyle_1"/>
    <w:basedOn w:val="Bezseznamu"/>
    <w:pPr>
      <w:numPr>
        <w:numId w:val="1"/>
      </w:numPr>
    </w:pPr>
  </w:style>
  <w:style w:type="paragraph" w:customStyle="1" w:styleId="Textodstavce">
    <w:name w:val="Text odstavce"/>
    <w:basedOn w:val="Standard"/>
    <w:pPr>
      <w:numPr>
        <w:ilvl w:val="6"/>
        <w:numId w:val="1"/>
      </w:numPr>
      <w:tabs>
        <w:tab w:val="left" w:pos="-2974"/>
      </w:tabs>
      <w:suppressAutoHyphens w:val="0"/>
      <w:overflowPunct/>
      <w:autoSpaceDE/>
      <w:spacing w:before="120" w:after="120"/>
      <w:jc w:val="both"/>
      <w:textAlignment w:val="auto"/>
      <w:outlineLvl w:val="6"/>
    </w:pPr>
    <w:rPr>
      <w:sz w:val="24"/>
    </w:rPr>
  </w:style>
  <w:style w:type="paragraph" w:customStyle="1" w:styleId="Textpsmene">
    <w:name w:val="Text písmene"/>
    <w:basedOn w:val="Standard"/>
    <w:pPr>
      <w:numPr>
        <w:ilvl w:val="7"/>
        <w:numId w:val="1"/>
      </w:numPr>
      <w:suppressAutoHyphens w:val="0"/>
      <w:overflowPunct/>
      <w:autoSpaceDE/>
      <w:jc w:val="both"/>
      <w:textAlignment w:val="auto"/>
      <w:outlineLvl w:val="7"/>
    </w:pPr>
    <w:rPr>
      <w:sz w:val="24"/>
    </w:rPr>
  </w:style>
  <w:style w:type="paragraph" w:customStyle="1" w:styleId="Textbodu">
    <w:name w:val="Text bodu"/>
    <w:basedOn w:val="Standard"/>
    <w:pPr>
      <w:numPr>
        <w:ilvl w:val="8"/>
        <w:numId w:val="1"/>
      </w:numPr>
      <w:suppressAutoHyphens w:val="0"/>
      <w:overflowPunct/>
      <w:autoSpaceDE/>
      <w:jc w:val="both"/>
      <w:textAlignment w:val="auto"/>
      <w:outlineLvl w:val="8"/>
    </w:pPr>
    <w:rPr>
      <w:sz w:val="24"/>
    </w:rPr>
  </w:style>
  <w:style w:type="paragraph" w:customStyle="1" w:styleId="Standard">
    <w:name w:val="Standard"/>
    <w:pPr>
      <w:widowControl/>
      <w:suppressAutoHyphens/>
      <w:overflowPunct w:val="0"/>
      <w:autoSpaceDE w:val="0"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Tahoma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ZkladntextIMP">
    <w:name w:val="Základní text_IMP"/>
    <w:basedOn w:val="Standard"/>
    <w:pPr>
      <w:spacing w:line="276" w:lineRule="auto"/>
    </w:pPr>
    <w:rPr>
      <w:sz w:val="24"/>
    </w:rPr>
  </w:style>
  <w:style w:type="paragraph" w:customStyle="1" w:styleId="Contents3">
    <w:name w:val="Contents 3"/>
    <w:basedOn w:val="Standard"/>
    <w:next w:val="Standard"/>
    <w:pPr>
      <w:ind w:left="400"/>
    </w:pPr>
  </w:style>
  <w:style w:type="paragraph" w:customStyle="1" w:styleId="Contents1">
    <w:name w:val="Contents 1"/>
    <w:basedOn w:val="Standard"/>
    <w:next w:val="Standard"/>
  </w:style>
  <w:style w:type="paragraph" w:customStyle="1" w:styleId="Contents2">
    <w:name w:val="Contents 2"/>
    <w:basedOn w:val="Standard"/>
    <w:next w:val="Standard"/>
    <w:pPr>
      <w:ind w:left="200"/>
    </w:pPr>
  </w:style>
  <w:style w:type="paragraph" w:customStyle="1" w:styleId="Textbodyindent">
    <w:name w:val="Text body indent"/>
    <w:basedOn w:val="Standard"/>
    <w:pPr>
      <w:overflowPunct/>
      <w:autoSpaceDE/>
      <w:ind w:left="170"/>
      <w:jc w:val="both"/>
      <w:textAlignment w:val="auto"/>
    </w:pPr>
    <w:rPr>
      <w:sz w:val="22"/>
      <w:szCs w:val="22"/>
    </w:rPr>
  </w:style>
  <w:style w:type="paragraph" w:customStyle="1" w:styleId="Zkladntextodsazen21">
    <w:name w:val="Základní text odsazený 21"/>
    <w:basedOn w:val="Standard"/>
    <w:pPr>
      <w:spacing w:after="120" w:line="480" w:lineRule="auto"/>
      <w:ind w:left="283"/>
    </w:pPr>
  </w:style>
  <w:style w:type="paragraph" w:styleId="Zpat">
    <w:name w:val="footer"/>
    <w:basedOn w:val="Standard"/>
    <w:pPr>
      <w:tabs>
        <w:tab w:val="center" w:pos="4536"/>
        <w:tab w:val="right" w:pos="9072"/>
      </w:tabs>
    </w:p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Contents4">
    <w:name w:val="Contents 4"/>
    <w:basedOn w:val="Index"/>
    <w:pPr>
      <w:tabs>
        <w:tab w:val="right" w:leader="dot" w:pos="1727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19825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22372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24919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27466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30013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31680"/>
      </w:tabs>
      <w:ind w:left="2547"/>
    </w:pPr>
  </w:style>
  <w:style w:type="paragraph" w:customStyle="1" w:styleId="Textkomente1">
    <w:name w:val="Text komentáře1"/>
    <w:basedOn w:val="Standard"/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pPr>
      <w:tabs>
        <w:tab w:val="left" w:pos="4250"/>
      </w:tabs>
      <w:suppressAutoHyphens w:val="0"/>
      <w:overflowPunct/>
      <w:autoSpaceDE/>
      <w:ind w:left="425" w:hanging="425"/>
      <w:jc w:val="both"/>
      <w:textAlignment w:val="auto"/>
    </w:pPr>
  </w:style>
  <w:style w:type="paragraph" w:styleId="Normlnweb">
    <w:name w:val="Normal (Web)"/>
    <w:basedOn w:val="Standard"/>
    <w:pPr>
      <w:suppressAutoHyphens w:val="0"/>
      <w:overflowPunct/>
      <w:autoSpaceDE/>
      <w:spacing w:before="280" w:after="119"/>
      <w:textAlignment w:val="auto"/>
    </w:pPr>
    <w:rPr>
      <w:sz w:val="24"/>
      <w:szCs w:val="24"/>
    </w:rPr>
  </w:style>
  <w:style w:type="paragraph" w:styleId="Odstavecseseznamem">
    <w:name w:val="List Paragraph"/>
    <w:basedOn w:val="Standard"/>
    <w:uiPriority w:val="34"/>
    <w:qFormat/>
    <w:pPr>
      <w:ind w:left="708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Verdana" w:eastAsia="Times New Roman" w:hAnsi="Verdana" w:cs="Times New Roman"/>
      <w:b/>
      <w:bCs/>
    </w:rPr>
  </w:style>
  <w:style w:type="character" w:customStyle="1" w:styleId="WW8Num4z0">
    <w:name w:val="WW8Num4z0"/>
    <w:rPr>
      <w:rFonts w:ascii="Symbol" w:hAnsi="Symbol" w:cs="Symbol"/>
      <w:color w:val="000000"/>
      <w:sz w:val="22"/>
      <w:szCs w:val="22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tarSymbol, 'Arial Unicode MS'"/>
      <w:sz w:val="18"/>
      <w:szCs w:val="18"/>
    </w:rPr>
  </w:style>
  <w:style w:type="character" w:customStyle="1" w:styleId="WW8Num8z0">
    <w:name w:val="WW8Num8z0"/>
    <w:rPr>
      <w:rFonts w:ascii="Symbol" w:hAnsi="Symbol" w:cs="StarSymbol, 'Arial Unicode MS'"/>
      <w:sz w:val="18"/>
      <w:szCs w:val="18"/>
    </w:rPr>
  </w:style>
  <w:style w:type="character" w:customStyle="1" w:styleId="WW8Num9z0">
    <w:name w:val="WW8Num9z0"/>
    <w:rPr>
      <w:rFonts w:ascii="Symbol" w:hAnsi="Symbol" w:cs="StarSymbol, 'Arial Unicode MS'"/>
      <w:sz w:val="18"/>
      <w:szCs w:val="18"/>
    </w:rPr>
  </w:style>
  <w:style w:type="character" w:customStyle="1" w:styleId="WW8Num10z0">
    <w:name w:val="WW8Num10z0"/>
    <w:rPr>
      <w:rFonts w:ascii="Symbol" w:hAnsi="Symbol" w:cs="StarSymbol, 'Arial Unicode MS'"/>
      <w:sz w:val="18"/>
      <w:szCs w:val="18"/>
    </w:rPr>
  </w:style>
  <w:style w:type="character" w:customStyle="1" w:styleId="WW8Num11z0">
    <w:name w:val="WW8Num11z0"/>
    <w:rPr>
      <w:rFonts w:ascii="Symbol" w:hAnsi="Symbol" w:cs="OpenSymbol, 'Arial Unicode MS'"/>
    </w:rPr>
  </w:style>
  <w:style w:type="character" w:customStyle="1" w:styleId="WW8Num12z0">
    <w:name w:val="WW8Num12z0"/>
    <w:rPr>
      <w:rFonts w:ascii="Symbol" w:hAnsi="Symbol" w:cs="OpenSymbol, 'Arial Unicode MS'"/>
    </w:rPr>
  </w:style>
  <w:style w:type="character" w:customStyle="1" w:styleId="WW8Num13z0">
    <w:name w:val="WW8Num13z0"/>
    <w:rPr>
      <w:rFonts w:ascii="Symbol" w:hAnsi="Symbol" w:cs="OpenSymbol, 'Arial Unicode MS'"/>
    </w:rPr>
  </w:style>
  <w:style w:type="character" w:customStyle="1" w:styleId="WW8Num14z0">
    <w:name w:val="WW8Num14z0"/>
    <w:rPr>
      <w:rFonts w:ascii="Symbol" w:hAnsi="Symbol" w:cs="OpenSymbol, 'Arial Unicode MS'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5z0">
    <w:name w:val="WW8Num15z0"/>
    <w:rPr>
      <w:rFonts w:ascii="Verdana" w:eastAsia="Times New Roman" w:hAnsi="Verdana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Verdana" w:hAnsi="Verdana" w:cs="Verdana"/>
      <w:b/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Verdana" w:hAnsi="Verdana" w:cs="Verdana"/>
      <w:b/>
      <w:sz w:val="22"/>
      <w:szCs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Times New Roman"/>
      <w:sz w:val="20"/>
    </w:rPr>
  </w:style>
  <w:style w:type="character" w:customStyle="1" w:styleId="WW8Num21z2">
    <w:name w:val="WW8Num21z2"/>
    <w:rPr>
      <w:rFonts w:ascii="Wingdings" w:hAnsi="Wingdings" w:cs="Wingdings"/>
      <w:sz w:val="20"/>
    </w:rPr>
  </w:style>
  <w:style w:type="character" w:customStyle="1" w:styleId="WW8Num22z0">
    <w:name w:val="WW8Num22z0"/>
    <w:rPr>
      <w:rFonts w:ascii="Verdana" w:hAnsi="Verdana" w:cs="Verdana"/>
      <w:b/>
      <w:color w:val="000000"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Verdana" w:hAnsi="Verdana" w:cs="Verdana"/>
      <w:b/>
      <w:sz w:val="22"/>
      <w:szCs w:val="22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Verdana" w:eastAsia="Times New Roman" w:hAnsi="Verdana" w:cs="Times New Roman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Verdana" w:eastAsia="Times New Roman" w:hAnsi="Verdana" w:cs="Times New Roman"/>
      <w:color w:val="000000"/>
      <w:sz w:val="22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Arial" w:hAnsi="Arial" w:cs="Arial"/>
      <w:b/>
      <w:sz w:val="24"/>
      <w:szCs w:val="24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Verdana" w:hAnsi="Verdana" w:cs="Verdana"/>
      <w:b/>
      <w:sz w:val="22"/>
      <w:szCs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Verdana" w:eastAsia="Times New Roman" w:hAnsi="Verdana" w:cs="Times New Roman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tarSymbol, 'Arial Unicode MS'"/>
      <w:sz w:val="18"/>
      <w:szCs w:val="18"/>
    </w:rPr>
  </w:style>
  <w:style w:type="character" w:customStyle="1" w:styleId="WW8Num35z0">
    <w:name w:val="WW8Num35z0"/>
    <w:rPr>
      <w:rFonts w:ascii="Symbol" w:hAnsi="Symbol" w:cs="Symbol"/>
      <w:sz w:val="20"/>
    </w:rPr>
  </w:style>
  <w:style w:type="character" w:customStyle="1" w:styleId="WW8Num35z1">
    <w:name w:val="WW8Num35z1"/>
    <w:rPr>
      <w:rFonts w:ascii="Courier New" w:hAnsi="Courier New" w:cs="Courier New"/>
      <w:sz w:val="20"/>
    </w:rPr>
  </w:style>
  <w:style w:type="character" w:customStyle="1" w:styleId="WW8Num35z2">
    <w:name w:val="WW8Num35z2"/>
    <w:rPr>
      <w:rFonts w:ascii="Wingdings" w:hAnsi="Wingdings" w:cs="Wingdings"/>
      <w:sz w:val="20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Standardnpsmoodstavce2">
    <w:name w:val="Standardní písmo odstavce2"/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Internetlink">
    <w:name w:val="Internet link"/>
    <w:rPr>
      <w:color w:val="0000FF"/>
      <w:u w:val="single"/>
    </w:rPr>
  </w:style>
  <w:style w:type="character" w:styleId="slostrnky">
    <w:name w:val="page number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styleId="Zdraznn">
    <w:name w:val="Emphasis"/>
    <w:rPr>
      <w:b/>
      <w:bCs/>
      <w:i w:val="0"/>
      <w:iCs w:val="0"/>
    </w:rPr>
  </w:style>
  <w:style w:type="character" w:customStyle="1" w:styleId="st">
    <w:name w:val="st"/>
  </w:style>
  <w:style w:type="numbering" w:customStyle="1" w:styleId="WWOutlineListStyle">
    <w:name w:val="WW_OutlineListStyle"/>
    <w:basedOn w:val="Bezseznamu"/>
    <w:pPr>
      <w:numPr>
        <w:numId w:val="2"/>
      </w:numPr>
    </w:pPr>
  </w:style>
  <w:style w:type="numbering" w:customStyle="1" w:styleId="Outline">
    <w:name w:val="Outline"/>
    <w:basedOn w:val="Bezseznamu"/>
    <w:pPr>
      <w:numPr>
        <w:numId w:val="3"/>
      </w:numPr>
    </w:pPr>
  </w:style>
  <w:style w:type="numbering" w:customStyle="1" w:styleId="WW8Num1">
    <w:name w:val="WW8Num1"/>
    <w:basedOn w:val="Bezseznamu"/>
    <w:pPr>
      <w:numPr>
        <w:numId w:val="4"/>
      </w:numPr>
    </w:pPr>
  </w:style>
  <w:style w:type="numbering" w:customStyle="1" w:styleId="WW8Num2">
    <w:name w:val="WW8Num2"/>
    <w:basedOn w:val="Bezseznamu"/>
    <w:pPr>
      <w:numPr>
        <w:numId w:val="5"/>
      </w:numPr>
    </w:pPr>
  </w:style>
  <w:style w:type="numbering" w:customStyle="1" w:styleId="WW8Num3">
    <w:name w:val="WW8Num3"/>
    <w:basedOn w:val="Bezseznamu"/>
    <w:pPr>
      <w:numPr>
        <w:numId w:val="23"/>
      </w:numPr>
    </w:pPr>
  </w:style>
  <w:style w:type="numbering" w:customStyle="1" w:styleId="WW8Num4">
    <w:name w:val="WW8Num4"/>
    <w:basedOn w:val="Bezseznamu"/>
    <w:pPr>
      <w:numPr>
        <w:numId w:val="7"/>
      </w:numPr>
    </w:pPr>
  </w:style>
  <w:style w:type="numbering" w:customStyle="1" w:styleId="WW8Num5">
    <w:name w:val="WW8Num5"/>
    <w:basedOn w:val="Bezseznamu"/>
    <w:pPr>
      <w:numPr>
        <w:numId w:val="8"/>
      </w:numPr>
    </w:pPr>
  </w:style>
  <w:style w:type="numbering" w:customStyle="1" w:styleId="WW8Num6">
    <w:name w:val="WW8Num6"/>
    <w:basedOn w:val="Bezseznamu"/>
    <w:pPr>
      <w:numPr>
        <w:numId w:val="9"/>
      </w:numPr>
    </w:pPr>
  </w:style>
  <w:style w:type="numbering" w:customStyle="1" w:styleId="WW8Num7">
    <w:name w:val="WW8Num7"/>
    <w:basedOn w:val="Bezseznamu"/>
    <w:pPr>
      <w:numPr>
        <w:numId w:val="10"/>
      </w:numPr>
    </w:pPr>
  </w:style>
  <w:style w:type="numbering" w:customStyle="1" w:styleId="WW8Num8">
    <w:name w:val="WW8Num8"/>
    <w:basedOn w:val="Bezseznamu"/>
    <w:pPr>
      <w:numPr>
        <w:numId w:val="11"/>
      </w:numPr>
    </w:pPr>
  </w:style>
  <w:style w:type="numbering" w:customStyle="1" w:styleId="WW8Num9">
    <w:name w:val="WW8Num9"/>
    <w:basedOn w:val="Bezseznamu"/>
    <w:pPr>
      <w:numPr>
        <w:numId w:val="12"/>
      </w:numPr>
    </w:pPr>
  </w:style>
  <w:style w:type="numbering" w:customStyle="1" w:styleId="WW8Num10">
    <w:name w:val="WW8Num10"/>
    <w:basedOn w:val="Bezseznamu"/>
    <w:pPr>
      <w:numPr>
        <w:numId w:val="13"/>
      </w:numPr>
    </w:pPr>
  </w:style>
  <w:style w:type="numbering" w:customStyle="1" w:styleId="WW8Num11">
    <w:name w:val="WW8Num11"/>
    <w:basedOn w:val="Bezseznamu"/>
    <w:pPr>
      <w:numPr>
        <w:numId w:val="14"/>
      </w:numPr>
    </w:pPr>
  </w:style>
  <w:style w:type="numbering" w:customStyle="1" w:styleId="WW8Num12">
    <w:name w:val="WW8Num12"/>
    <w:basedOn w:val="Bezseznamu"/>
    <w:pPr>
      <w:numPr>
        <w:numId w:val="15"/>
      </w:numPr>
    </w:pPr>
  </w:style>
  <w:style w:type="numbering" w:customStyle="1" w:styleId="WW8Num13">
    <w:name w:val="WW8Num13"/>
    <w:basedOn w:val="Bezseznamu"/>
    <w:pPr>
      <w:numPr>
        <w:numId w:val="16"/>
      </w:numPr>
    </w:pPr>
  </w:style>
  <w:style w:type="numbering" w:customStyle="1" w:styleId="WW8Num14">
    <w:name w:val="WW8Num14"/>
    <w:basedOn w:val="Bezseznamu"/>
    <w:pPr>
      <w:numPr>
        <w:numId w:val="17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5273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73DD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73DD"/>
    <w:rPr>
      <w:sz w:val="20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273DD"/>
    <w:rPr>
      <w:sz w:val="20"/>
      <w:szCs w:val="18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273DD"/>
    <w:rPr>
      <w:sz w:val="20"/>
      <w:szCs w:val="18"/>
    </w:rPr>
  </w:style>
  <w:style w:type="character" w:styleId="Odkaznavysvtlivky">
    <w:name w:val="endnote reference"/>
    <w:basedOn w:val="Standardnpsmoodstavce"/>
    <w:uiPriority w:val="99"/>
    <w:semiHidden/>
    <w:unhideWhenUsed/>
    <w:rsid w:val="005273DD"/>
    <w:rPr>
      <w:vertAlign w:val="superscript"/>
    </w:rPr>
  </w:style>
  <w:style w:type="paragraph" w:styleId="Obsah1">
    <w:name w:val="toc 1"/>
    <w:basedOn w:val="Normln"/>
    <w:next w:val="Normln"/>
    <w:autoRedefine/>
    <w:uiPriority w:val="39"/>
    <w:unhideWhenUsed/>
    <w:rsid w:val="00620C17"/>
    <w:pPr>
      <w:spacing w:after="100"/>
    </w:pPr>
    <w:rPr>
      <w:szCs w:val="21"/>
    </w:rPr>
  </w:style>
  <w:style w:type="character" w:styleId="Hypertextovodkaz">
    <w:name w:val="Hyperlink"/>
    <w:basedOn w:val="Standardnpsmoodstavce"/>
    <w:uiPriority w:val="99"/>
    <w:unhideWhenUsed/>
    <w:rsid w:val="00620C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A3092-CD97-4559-B728-F007F049C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3510</TotalTime>
  <Pages>10</Pages>
  <Words>2426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 – PRŮVODNÍ ZPRÁVA</vt:lpstr>
    </vt:vector>
  </TitlesOfParts>
  <Company/>
  <LinksUpToDate>false</LinksUpToDate>
  <CharactersWithSpaces>16711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– PRŮVODNÍ ZPRÁVA</dc:title>
  <dc:creator>Veronika Hošková</dc:creator>
  <cp:lastModifiedBy>Jan Hosek</cp:lastModifiedBy>
  <cp:revision>63</cp:revision>
  <cp:lastPrinted>2019-10-21T07:26:00Z</cp:lastPrinted>
  <dcterms:created xsi:type="dcterms:W3CDTF">2015-08-23T18:01:00Z</dcterms:created>
  <dcterms:modified xsi:type="dcterms:W3CDTF">2020-05-05T10:06:00Z</dcterms:modified>
</cp:coreProperties>
</file>