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ED" w:rsidRDefault="00F864ED" w:rsidP="00F864ED">
      <w:pPr>
        <w:pStyle w:val="Nadpis1"/>
        <w:numPr>
          <w:ilvl w:val="0"/>
          <w:numId w:val="0"/>
        </w:numPr>
        <w:spacing w:before="0" w:line="240" w:lineRule="auto"/>
        <w:ind w:left="432" w:hanging="43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Příloha č. 5</w:t>
      </w:r>
      <w:r w:rsidR="00F42522">
        <w:rPr>
          <w:rFonts w:asciiTheme="minorHAnsi" w:hAnsiTheme="minorHAnsi" w:cstheme="minorHAnsi"/>
          <w:b/>
          <w:color w:val="auto"/>
          <w:sz w:val="24"/>
          <w:szCs w:val="24"/>
        </w:rPr>
        <w:t>a</w:t>
      </w:r>
    </w:p>
    <w:p w:rsidR="00F864ED" w:rsidRDefault="00F864ED" w:rsidP="00F864ED">
      <w:pPr>
        <w:spacing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Smlouvy o závazku veřejné služby “</w:t>
      </w:r>
      <w:r>
        <w:rPr>
          <w:b/>
          <w:sz w:val="24"/>
        </w:rPr>
        <w:t xml:space="preserve"> </w:t>
      </w:r>
      <w:r>
        <w:rPr>
          <w:rFonts w:cs="Calibri"/>
          <w:b/>
          <w:sz w:val="24"/>
        </w:rPr>
        <w:t>Dlouhodobé zajištění dopravní obslužnosti územního obvodu města Kolín veřejnými službami v přepravě cestujících“</w:t>
      </w:r>
    </w:p>
    <w:p w:rsidR="00F864ED" w:rsidRDefault="00F864ED" w:rsidP="00F864ED">
      <w:pPr>
        <w:pStyle w:val="Nzev"/>
        <w:rPr>
          <w:b/>
          <w:sz w:val="40"/>
        </w:rPr>
      </w:pPr>
      <w:r>
        <w:rPr>
          <w:b/>
          <w:sz w:val="24"/>
        </w:rPr>
        <w:t>STANDARDY ODBAVOVACÍHO SYSTÉMU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14"/>
          <w:szCs w:val="22"/>
          <w:lang w:eastAsia="en-US"/>
        </w:rPr>
        <w:id w:val="-527406931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101BD7" w:rsidRPr="00F864ED" w:rsidRDefault="00101BD7">
          <w:pPr>
            <w:pStyle w:val="Nadpisobsahu"/>
            <w:rPr>
              <w:color w:val="auto"/>
            </w:rPr>
          </w:pPr>
          <w:r w:rsidRPr="00F864ED">
            <w:rPr>
              <w:color w:val="auto"/>
            </w:rPr>
            <w:t>Obsah</w:t>
          </w:r>
        </w:p>
        <w:p w:rsidR="00A0029A" w:rsidRPr="005B2FD7" w:rsidRDefault="00101BD7">
          <w:pPr>
            <w:pStyle w:val="Obsah1"/>
            <w:tabs>
              <w:tab w:val="left" w:pos="440"/>
              <w:tab w:val="right" w:leader="dot" w:pos="9062"/>
            </w:tabs>
            <w:rPr>
              <w:rStyle w:val="Hypertextovodka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360805" w:history="1">
            <w:r w:rsidR="00A0029A" w:rsidRPr="00C05DDD">
              <w:rPr>
                <w:rStyle w:val="Hypertextovodkaz"/>
                <w:noProof/>
              </w:rPr>
              <w:t>1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Požadavky na palubní počítač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_Toc517360805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4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2"/>
            <w:tabs>
              <w:tab w:val="left" w:pos="880"/>
              <w:tab w:val="right" w:leader="dot" w:pos="9062"/>
            </w:tabs>
            <w:rPr>
              <w:rStyle w:val="Hypertextovodkaz"/>
            </w:rPr>
          </w:pPr>
          <w:hyperlink w:anchor="_Toc517360806" w:history="1">
            <w:r w:rsidR="00A0029A" w:rsidRPr="00C05DDD">
              <w:rPr>
                <w:rStyle w:val="Hypertextovodkaz"/>
                <w:noProof/>
              </w:rPr>
              <w:t>1.1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Požadavky na funkcionality aplikace PP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_Toc517360806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6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1"/>
            <w:tabs>
              <w:tab w:val="left" w:pos="440"/>
              <w:tab w:val="right" w:leader="dot" w:pos="9062"/>
            </w:tabs>
            <w:rPr>
              <w:rStyle w:val="Hypertextovodkaz"/>
            </w:rPr>
          </w:pPr>
          <w:hyperlink w:anchor="_Toc517360807" w:history="1">
            <w:r w:rsidR="00A0029A" w:rsidRPr="00C05DDD">
              <w:rPr>
                <w:rStyle w:val="Hypertextovodkaz"/>
                <w:noProof/>
              </w:rPr>
              <w:t>2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Terminál řidiče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_Toc517360807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7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1"/>
            <w:tabs>
              <w:tab w:val="left" w:pos="440"/>
              <w:tab w:val="right" w:leader="dot" w:pos="9062"/>
            </w:tabs>
            <w:rPr>
              <w:rStyle w:val="Hypertextovodkaz"/>
            </w:rPr>
          </w:pPr>
          <w:hyperlink w:anchor="_Toc517360808" w:history="1">
            <w:r w:rsidR="00A0029A" w:rsidRPr="00C05DDD">
              <w:rPr>
                <w:rStyle w:val="Hypertextovodkaz"/>
                <w:noProof/>
              </w:rPr>
              <w:t>3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Zařízení pro čtení a práci s SMS jízdenkou a dvourozměrnými kódy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_Toc517360808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7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1"/>
            <w:tabs>
              <w:tab w:val="left" w:pos="440"/>
              <w:tab w:val="right" w:leader="dot" w:pos="9062"/>
            </w:tabs>
            <w:rPr>
              <w:rStyle w:val="Hypertextovodkaz"/>
            </w:rPr>
          </w:pPr>
          <w:hyperlink w:anchor="_Toc517360809" w:history="1">
            <w:r w:rsidR="00A0029A" w:rsidRPr="00C05DDD">
              <w:rPr>
                <w:rStyle w:val="Hypertextovodkaz"/>
                <w:noProof/>
              </w:rPr>
              <w:t>4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Tiskárna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_Toc517360809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8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1"/>
            <w:tabs>
              <w:tab w:val="left" w:pos="440"/>
              <w:tab w:val="right" w:leader="dot" w:pos="9062"/>
            </w:tabs>
            <w:rPr>
              <w:rStyle w:val="Hypertextovodkaz"/>
            </w:rPr>
          </w:pPr>
          <w:hyperlink w:anchor="_Toc517360810" w:history="1">
            <w:r w:rsidR="00A0029A" w:rsidRPr="00C05DDD">
              <w:rPr>
                <w:rStyle w:val="Hypertextovodkaz"/>
                <w:noProof/>
              </w:rPr>
              <w:t>5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Kombinovaná čtečka bezkontaktních čipových a bezkontaktních platebních karet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_Toc517360810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9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2"/>
            <w:tabs>
              <w:tab w:val="left" w:pos="880"/>
              <w:tab w:val="right" w:leader="dot" w:pos="9062"/>
            </w:tabs>
            <w:rPr>
              <w:rStyle w:val="Hypertextovodkaz"/>
            </w:rPr>
          </w:pPr>
          <w:hyperlink w:anchor="_Toc517360811" w:history="1">
            <w:r w:rsidR="00A0029A" w:rsidRPr="00C05DDD">
              <w:rPr>
                <w:rStyle w:val="Hypertextovodkaz"/>
                <w:noProof/>
              </w:rPr>
              <w:t>5.1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Požadavky na fungování s EMV kartami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_Toc517360811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9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2"/>
            <w:tabs>
              <w:tab w:val="left" w:pos="880"/>
              <w:tab w:val="right" w:leader="dot" w:pos="9062"/>
            </w:tabs>
            <w:rPr>
              <w:rStyle w:val="Hypertextovodkaz"/>
            </w:rPr>
          </w:pPr>
          <w:hyperlink w:anchor="_Toc517360812" w:history="1">
            <w:r w:rsidR="00A0029A" w:rsidRPr="00C05DDD">
              <w:rPr>
                <w:rStyle w:val="Hypertextovodkaz"/>
                <w:noProof/>
              </w:rPr>
              <w:t>5.2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Požadavky na fungování s dopravními čipovými kartami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_Toc517360812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10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1"/>
            <w:tabs>
              <w:tab w:val="left" w:pos="440"/>
              <w:tab w:val="right" w:leader="dot" w:pos="9062"/>
            </w:tabs>
            <w:rPr>
              <w:rStyle w:val="Hypertextovodkaz"/>
            </w:rPr>
          </w:pPr>
          <w:hyperlink w:anchor="_Toc517360813" w:history="1">
            <w:r w:rsidR="00A0029A" w:rsidRPr="00C05DDD">
              <w:rPr>
                <w:rStyle w:val="Hypertextovodkaz"/>
                <w:noProof/>
              </w:rPr>
              <w:t>6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Pokladna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_Toc517360813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10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Pr="005B2FD7" w:rsidRDefault="00444456">
          <w:pPr>
            <w:pStyle w:val="Obsah1"/>
            <w:tabs>
              <w:tab w:val="left" w:pos="440"/>
              <w:tab w:val="right" w:leader="dot" w:pos="9062"/>
            </w:tabs>
            <w:rPr>
              <w:rStyle w:val="Hypertextovodkaz"/>
            </w:rPr>
          </w:pPr>
          <w:hyperlink w:anchor="_Toc517360814" w:history="1">
            <w:r w:rsidR="00A0029A" w:rsidRPr="005B2FD7">
              <w:rPr>
                <w:rStyle w:val="Hypertextovodkaz"/>
                <w:noProof/>
              </w:rPr>
              <w:t>7</w:t>
            </w:r>
            <w:r w:rsidR="00A0029A" w:rsidRPr="005B2FD7">
              <w:rPr>
                <w:rStyle w:val="Hypertextovodkaz"/>
              </w:rPr>
              <w:tab/>
            </w:r>
            <w:r w:rsidR="00A0029A" w:rsidRPr="005B2FD7">
              <w:rPr>
                <w:rStyle w:val="Hypertextovodkaz"/>
                <w:noProof/>
              </w:rPr>
              <w:t>Funkce Vozidlového odbavovacího zařízení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_Toc517360814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10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Default="0044445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360815" w:history="1">
            <w:r w:rsidR="00A0029A" w:rsidRPr="00C05DDD">
              <w:rPr>
                <w:rStyle w:val="Hypertextovodkaz"/>
                <w:noProof/>
              </w:rPr>
              <w:t>7.1</w:t>
            </w:r>
            <w:r w:rsidR="00A0029A" w:rsidRPr="005B2FD7">
              <w:rPr>
                <w:rStyle w:val="Hypertextovodkaz"/>
              </w:rPr>
              <w:tab/>
            </w:r>
            <w:r w:rsidR="00A0029A" w:rsidRPr="00C05DDD">
              <w:rPr>
                <w:rStyle w:val="Hypertextovodkaz"/>
                <w:noProof/>
              </w:rPr>
              <w:t>Odbavovací funkce</w:t>
            </w:r>
            <w:r w:rsidR="00A0029A" w:rsidRPr="005B2FD7">
              <w:rPr>
                <w:rStyle w:val="Hypertextovodkaz"/>
                <w:webHidden/>
              </w:rPr>
              <w:tab/>
            </w:r>
            <w:r w:rsidR="00A0029A" w:rsidRPr="005B2FD7">
              <w:rPr>
                <w:rStyle w:val="Hypertextovodkaz"/>
                <w:webHidden/>
              </w:rPr>
              <w:fldChar w:fldCharType="begin"/>
            </w:r>
            <w:r w:rsidR="00A0029A" w:rsidRPr="005B2FD7">
              <w:rPr>
                <w:rStyle w:val="Hypertextovodkaz"/>
                <w:webHidden/>
              </w:rPr>
              <w:instrText xml:space="preserve"> PAGEREF _Toc517360815 \h </w:instrText>
            </w:r>
            <w:r w:rsidR="00A0029A" w:rsidRPr="005B2FD7">
              <w:rPr>
                <w:rStyle w:val="Hypertextovodkaz"/>
                <w:webHidden/>
              </w:rPr>
            </w:r>
            <w:r w:rsidR="00A0029A" w:rsidRPr="005B2FD7">
              <w:rPr>
                <w:rStyle w:val="Hypertextovodkaz"/>
                <w:webHidden/>
              </w:rPr>
              <w:fldChar w:fldCharType="separate"/>
            </w:r>
            <w:r w:rsidR="00A0029A" w:rsidRPr="005B2FD7">
              <w:rPr>
                <w:rStyle w:val="Hypertextovodkaz"/>
                <w:webHidden/>
              </w:rPr>
              <w:t>11</w:t>
            </w:r>
            <w:r w:rsidR="00A0029A" w:rsidRPr="005B2FD7">
              <w:rPr>
                <w:rStyle w:val="Hypertextovodkaz"/>
                <w:webHidden/>
              </w:rPr>
              <w:fldChar w:fldCharType="end"/>
            </w:r>
          </w:hyperlink>
        </w:p>
        <w:p w:rsidR="00A0029A" w:rsidRDefault="0044445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360816" w:history="1">
            <w:r w:rsidR="00A0029A" w:rsidRPr="00C05DDD">
              <w:rPr>
                <w:rStyle w:val="Hypertextovodkaz"/>
                <w:noProof/>
              </w:rPr>
              <w:t>7.2</w:t>
            </w:r>
            <w:r w:rsidR="00A0029A">
              <w:rPr>
                <w:rFonts w:eastAsiaTheme="minorEastAsia"/>
                <w:noProof/>
                <w:lang w:eastAsia="cs-CZ"/>
              </w:rPr>
              <w:tab/>
            </w:r>
            <w:r w:rsidR="00A0029A" w:rsidRPr="00C05DDD">
              <w:rPr>
                <w:rStyle w:val="Hypertextovodkaz"/>
                <w:noProof/>
              </w:rPr>
              <w:t>Řídící funkce</w:t>
            </w:r>
            <w:r w:rsidR="00A0029A">
              <w:rPr>
                <w:noProof/>
                <w:webHidden/>
              </w:rPr>
              <w:tab/>
            </w:r>
            <w:r w:rsidR="00A0029A">
              <w:rPr>
                <w:noProof/>
                <w:webHidden/>
              </w:rPr>
              <w:fldChar w:fldCharType="begin"/>
            </w:r>
            <w:r w:rsidR="00A0029A">
              <w:rPr>
                <w:noProof/>
                <w:webHidden/>
              </w:rPr>
              <w:instrText xml:space="preserve"> PAGEREF _Toc517360816 \h </w:instrText>
            </w:r>
            <w:r w:rsidR="00A0029A">
              <w:rPr>
                <w:noProof/>
                <w:webHidden/>
              </w:rPr>
            </w:r>
            <w:r w:rsidR="00A0029A">
              <w:rPr>
                <w:noProof/>
                <w:webHidden/>
              </w:rPr>
              <w:fldChar w:fldCharType="separate"/>
            </w:r>
            <w:r w:rsidR="00A0029A">
              <w:rPr>
                <w:noProof/>
                <w:webHidden/>
              </w:rPr>
              <w:t>11</w:t>
            </w:r>
            <w:r w:rsidR="00A0029A">
              <w:rPr>
                <w:noProof/>
                <w:webHidden/>
              </w:rPr>
              <w:fldChar w:fldCharType="end"/>
            </w:r>
          </w:hyperlink>
        </w:p>
        <w:p w:rsidR="00A0029A" w:rsidRDefault="0044445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360817" w:history="1">
            <w:r w:rsidR="00A0029A" w:rsidRPr="00C05DDD">
              <w:rPr>
                <w:rStyle w:val="Hypertextovodkaz"/>
                <w:noProof/>
              </w:rPr>
              <w:t>7.3</w:t>
            </w:r>
            <w:r w:rsidR="00A0029A">
              <w:rPr>
                <w:rFonts w:eastAsiaTheme="minorEastAsia"/>
                <w:noProof/>
                <w:lang w:eastAsia="cs-CZ"/>
              </w:rPr>
              <w:tab/>
            </w:r>
            <w:r w:rsidR="00A0029A" w:rsidRPr="00C05DDD">
              <w:rPr>
                <w:rStyle w:val="Hypertextovodkaz"/>
                <w:noProof/>
              </w:rPr>
              <w:t>Komunikační funkce</w:t>
            </w:r>
            <w:r w:rsidR="00A0029A">
              <w:rPr>
                <w:noProof/>
                <w:webHidden/>
              </w:rPr>
              <w:tab/>
            </w:r>
            <w:r w:rsidR="00A0029A">
              <w:rPr>
                <w:noProof/>
                <w:webHidden/>
              </w:rPr>
              <w:fldChar w:fldCharType="begin"/>
            </w:r>
            <w:r w:rsidR="00A0029A">
              <w:rPr>
                <w:noProof/>
                <w:webHidden/>
              </w:rPr>
              <w:instrText xml:space="preserve"> PAGEREF _Toc517360817 \h </w:instrText>
            </w:r>
            <w:r w:rsidR="00A0029A">
              <w:rPr>
                <w:noProof/>
                <w:webHidden/>
              </w:rPr>
            </w:r>
            <w:r w:rsidR="00A0029A">
              <w:rPr>
                <w:noProof/>
                <w:webHidden/>
              </w:rPr>
              <w:fldChar w:fldCharType="separate"/>
            </w:r>
            <w:r w:rsidR="00A0029A">
              <w:rPr>
                <w:noProof/>
                <w:webHidden/>
              </w:rPr>
              <w:t>12</w:t>
            </w:r>
            <w:r w:rsidR="00A0029A">
              <w:rPr>
                <w:noProof/>
                <w:webHidden/>
              </w:rPr>
              <w:fldChar w:fldCharType="end"/>
            </w:r>
          </w:hyperlink>
        </w:p>
        <w:p w:rsidR="00A0029A" w:rsidRDefault="004444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360818" w:history="1">
            <w:r w:rsidR="00A0029A" w:rsidRPr="00C05DDD">
              <w:rPr>
                <w:rStyle w:val="Hypertextovodkaz"/>
                <w:noProof/>
              </w:rPr>
              <w:t>8</w:t>
            </w:r>
            <w:r w:rsidR="00A0029A">
              <w:rPr>
                <w:rFonts w:eastAsiaTheme="minorEastAsia"/>
                <w:noProof/>
                <w:lang w:eastAsia="cs-CZ"/>
              </w:rPr>
              <w:tab/>
            </w:r>
            <w:r w:rsidR="00A0029A" w:rsidRPr="00C05DDD">
              <w:rPr>
                <w:rStyle w:val="Hypertextovodkaz"/>
                <w:noProof/>
              </w:rPr>
              <w:t>Backoffice pro správu multifunkčních zařízení</w:t>
            </w:r>
            <w:r w:rsidR="00A0029A">
              <w:rPr>
                <w:noProof/>
                <w:webHidden/>
              </w:rPr>
              <w:tab/>
            </w:r>
            <w:r w:rsidR="00A0029A">
              <w:rPr>
                <w:noProof/>
                <w:webHidden/>
              </w:rPr>
              <w:fldChar w:fldCharType="begin"/>
            </w:r>
            <w:r w:rsidR="00A0029A">
              <w:rPr>
                <w:noProof/>
                <w:webHidden/>
              </w:rPr>
              <w:instrText xml:space="preserve"> PAGEREF _Toc517360818 \h </w:instrText>
            </w:r>
            <w:r w:rsidR="00A0029A">
              <w:rPr>
                <w:noProof/>
                <w:webHidden/>
              </w:rPr>
            </w:r>
            <w:r w:rsidR="00A0029A">
              <w:rPr>
                <w:noProof/>
                <w:webHidden/>
              </w:rPr>
              <w:fldChar w:fldCharType="separate"/>
            </w:r>
            <w:r w:rsidR="00A0029A">
              <w:rPr>
                <w:noProof/>
                <w:webHidden/>
              </w:rPr>
              <w:t>12</w:t>
            </w:r>
            <w:r w:rsidR="00A0029A">
              <w:rPr>
                <w:noProof/>
                <w:webHidden/>
              </w:rPr>
              <w:fldChar w:fldCharType="end"/>
            </w:r>
          </w:hyperlink>
        </w:p>
        <w:p w:rsidR="00A0029A" w:rsidRDefault="004444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360819" w:history="1">
            <w:r w:rsidR="00A0029A" w:rsidRPr="00C05DDD">
              <w:rPr>
                <w:rStyle w:val="Hypertextovodkaz"/>
                <w:noProof/>
              </w:rPr>
              <w:t>9</w:t>
            </w:r>
            <w:r w:rsidR="00A0029A">
              <w:rPr>
                <w:rFonts w:eastAsiaTheme="minorEastAsia"/>
                <w:noProof/>
                <w:lang w:eastAsia="cs-CZ"/>
              </w:rPr>
              <w:tab/>
            </w:r>
            <w:r w:rsidR="00A0029A" w:rsidRPr="00C05DDD">
              <w:rPr>
                <w:rStyle w:val="Hypertextovodkaz"/>
                <w:noProof/>
              </w:rPr>
              <w:t>Kartový backoffice a e-shop</w:t>
            </w:r>
            <w:r w:rsidR="00A0029A">
              <w:rPr>
                <w:noProof/>
                <w:webHidden/>
              </w:rPr>
              <w:tab/>
            </w:r>
            <w:r w:rsidR="00A0029A">
              <w:rPr>
                <w:noProof/>
                <w:webHidden/>
              </w:rPr>
              <w:fldChar w:fldCharType="begin"/>
            </w:r>
            <w:r w:rsidR="00A0029A">
              <w:rPr>
                <w:noProof/>
                <w:webHidden/>
              </w:rPr>
              <w:instrText xml:space="preserve"> PAGEREF _Toc517360819 \h </w:instrText>
            </w:r>
            <w:r w:rsidR="00A0029A">
              <w:rPr>
                <w:noProof/>
                <w:webHidden/>
              </w:rPr>
            </w:r>
            <w:r w:rsidR="00A0029A">
              <w:rPr>
                <w:noProof/>
                <w:webHidden/>
              </w:rPr>
              <w:fldChar w:fldCharType="separate"/>
            </w:r>
            <w:r w:rsidR="00A0029A">
              <w:rPr>
                <w:noProof/>
                <w:webHidden/>
              </w:rPr>
              <w:t>15</w:t>
            </w:r>
            <w:r w:rsidR="00A0029A">
              <w:rPr>
                <w:noProof/>
                <w:webHidden/>
              </w:rPr>
              <w:fldChar w:fldCharType="end"/>
            </w:r>
          </w:hyperlink>
        </w:p>
        <w:p w:rsidR="00101BD7" w:rsidRDefault="00101BD7">
          <w:r>
            <w:rPr>
              <w:b/>
              <w:bCs/>
            </w:rPr>
            <w:fldChar w:fldCharType="end"/>
          </w:r>
        </w:p>
      </w:sdtContent>
    </w:sdt>
    <w:p w:rsidR="005F0264" w:rsidRDefault="005F0264" w:rsidP="005F0264">
      <w:pPr>
        <w:pStyle w:val="Nzev"/>
      </w:pPr>
      <w:r>
        <w:br w:type="page"/>
      </w:r>
    </w:p>
    <w:p w:rsidR="00C17F26" w:rsidRDefault="00C17F26" w:rsidP="00286F66">
      <w:pPr>
        <w:pStyle w:val="Nzev"/>
      </w:pPr>
      <w:r>
        <w:lastRenderedPageBreak/>
        <w:t>Seznam pojmů a zkratek</w:t>
      </w:r>
    </w:p>
    <w:p w:rsidR="00285603" w:rsidRPr="00285603" w:rsidRDefault="00285603" w:rsidP="00285603"/>
    <w:p w:rsidR="00C17F26" w:rsidRDefault="00C17F26" w:rsidP="00C17F26">
      <w:pPr>
        <w:ind w:left="1416" w:hanging="1416"/>
      </w:pPr>
      <w:r>
        <w:t>Backoffice</w:t>
      </w:r>
      <w:r>
        <w:tab/>
        <w:t>podpůrné softwarové vybavení, které zajišťuje komplexní správu PP, jeho funkčnost a ovládání, přenosy a synchronizaci dat, včetně poskytování výstupů, atd.</w:t>
      </w:r>
    </w:p>
    <w:p w:rsidR="00C17F26" w:rsidRPr="0030302D" w:rsidRDefault="00C17F26" w:rsidP="00C17F26">
      <w:pPr>
        <w:ind w:left="1416" w:hanging="1416"/>
      </w:pPr>
      <w:r>
        <w:t>CED</w:t>
      </w:r>
      <w:r>
        <w:tab/>
      </w:r>
      <w:r w:rsidRPr="0030302D">
        <w:t>Centrální dispečink PID, jehož poskytovatelem je společnost CHAPS a provozovatelem ROPID</w:t>
      </w:r>
    </w:p>
    <w:p w:rsidR="00C17F26" w:rsidRDefault="00C17F26" w:rsidP="00C17F26">
      <w:pPr>
        <w:ind w:left="1416" w:hanging="1416"/>
      </w:pPr>
      <w:r>
        <w:t>MOS</w:t>
      </w:r>
      <w:r>
        <w:tab/>
        <w:t>Nový multikanálový odbavovací systém Prahy a Středočeského kraje</w:t>
      </w:r>
    </w:p>
    <w:p w:rsidR="00C17F26" w:rsidRDefault="00C17F26" w:rsidP="00C17F26">
      <w:pPr>
        <w:ind w:left="1416" w:hanging="1416"/>
      </w:pPr>
      <w:r>
        <w:t>CC SID</w:t>
      </w:r>
      <w:r>
        <w:tab/>
        <w:t>Clearingové centrum Středočeské integrované dopravy</w:t>
      </w:r>
    </w:p>
    <w:p w:rsidR="00C17F26" w:rsidRDefault="00C17F26" w:rsidP="00C17F26">
      <w:pPr>
        <w:ind w:left="1416" w:hanging="1416"/>
      </w:pPr>
      <w:r>
        <w:t>PID</w:t>
      </w:r>
      <w:r>
        <w:tab/>
        <w:t>Pražská integrovaná doprava</w:t>
      </w:r>
    </w:p>
    <w:p w:rsidR="00C17F26" w:rsidRDefault="00C17F26" w:rsidP="00C17F26">
      <w:pPr>
        <w:ind w:left="1416" w:hanging="1416"/>
      </w:pPr>
      <w:r>
        <w:t>SID</w:t>
      </w:r>
      <w:r>
        <w:tab/>
        <w:t>Středočeská integrovaná doprava</w:t>
      </w:r>
    </w:p>
    <w:p w:rsidR="00D13F35" w:rsidRDefault="00D13F35" w:rsidP="00C17F26">
      <w:pPr>
        <w:ind w:left="1416" w:hanging="1416"/>
      </w:pPr>
      <w:r>
        <w:t>EMV</w:t>
      </w:r>
      <w:r>
        <w:tab/>
      </w:r>
      <w:proofErr w:type="spellStart"/>
      <w:r w:rsidRPr="00D13F35">
        <w:t>Europay</w:t>
      </w:r>
      <w:proofErr w:type="spellEnd"/>
      <w:r w:rsidRPr="00D13F35">
        <w:t xml:space="preserve">, </w:t>
      </w:r>
      <w:proofErr w:type="spellStart"/>
      <w:r w:rsidRPr="00D13F35">
        <w:t>Mastercard</w:t>
      </w:r>
      <w:proofErr w:type="spellEnd"/>
      <w:r w:rsidRPr="00D13F35">
        <w:t>, Visa</w:t>
      </w:r>
    </w:p>
    <w:p w:rsidR="00D13F35" w:rsidRDefault="00D13F35" w:rsidP="00C17F26">
      <w:pPr>
        <w:ind w:left="1416" w:hanging="1416"/>
      </w:pPr>
      <w:r>
        <w:t>SW</w:t>
      </w:r>
      <w:r>
        <w:tab/>
        <w:t>Software</w:t>
      </w:r>
    </w:p>
    <w:p w:rsidR="00D13F35" w:rsidRDefault="00D13F35" w:rsidP="00C17F26">
      <w:pPr>
        <w:ind w:left="1416" w:hanging="1416"/>
      </w:pPr>
      <w:r>
        <w:t>HW</w:t>
      </w:r>
      <w:r>
        <w:tab/>
        <w:t>Hardware</w:t>
      </w:r>
    </w:p>
    <w:p w:rsidR="00D13F35" w:rsidRDefault="00D13F35" w:rsidP="00C17F26">
      <w:pPr>
        <w:ind w:left="1416" w:hanging="1416"/>
      </w:pPr>
      <w:r>
        <w:t>GNSS</w:t>
      </w:r>
      <w:r>
        <w:tab/>
      </w:r>
      <w:proofErr w:type="spellStart"/>
      <w:r w:rsidR="0034063D" w:rsidRPr="0034063D">
        <w:t>Global</w:t>
      </w:r>
      <w:proofErr w:type="spellEnd"/>
      <w:r w:rsidR="0034063D" w:rsidRPr="0034063D">
        <w:t xml:space="preserve"> </w:t>
      </w:r>
      <w:proofErr w:type="spellStart"/>
      <w:r w:rsidR="0034063D" w:rsidRPr="0034063D">
        <w:t>Navigation</w:t>
      </w:r>
      <w:proofErr w:type="spellEnd"/>
      <w:r w:rsidR="0034063D" w:rsidRPr="0034063D">
        <w:t xml:space="preserve"> </w:t>
      </w:r>
      <w:proofErr w:type="spellStart"/>
      <w:r w:rsidR="0034063D" w:rsidRPr="0034063D">
        <w:t>Satellite</w:t>
      </w:r>
      <w:proofErr w:type="spellEnd"/>
      <w:r w:rsidR="0034063D" w:rsidRPr="0034063D">
        <w:t xml:space="preserve"> </w:t>
      </w:r>
      <w:proofErr w:type="spellStart"/>
      <w:r w:rsidR="0034063D" w:rsidRPr="0034063D">
        <w:t>System</w:t>
      </w:r>
      <w:proofErr w:type="spellEnd"/>
      <w:r w:rsidR="0034063D" w:rsidRPr="0034063D">
        <w:t>,</w:t>
      </w:r>
      <w:r w:rsidR="0034063D">
        <w:t xml:space="preserve"> česky g</w:t>
      </w:r>
      <w:r w:rsidR="0034063D" w:rsidRPr="0034063D">
        <w:t>lobální družicový polohový systém</w:t>
      </w:r>
    </w:p>
    <w:p w:rsidR="00B677CC" w:rsidRDefault="00B677CC" w:rsidP="00C17F26">
      <w:pPr>
        <w:ind w:left="1416" w:hanging="1416"/>
      </w:pPr>
      <w:r>
        <w:t>GSM</w:t>
      </w:r>
      <w:r>
        <w:tab/>
      </w:r>
      <w:proofErr w:type="spellStart"/>
      <w:r w:rsidRPr="00B677CC">
        <w:t>Groupe</w:t>
      </w:r>
      <w:proofErr w:type="spellEnd"/>
      <w:r w:rsidRPr="00B677CC">
        <w:t xml:space="preserve"> </w:t>
      </w:r>
      <w:proofErr w:type="spellStart"/>
      <w:r w:rsidRPr="00B677CC">
        <w:t>Spécial</w:t>
      </w:r>
      <w:proofErr w:type="spellEnd"/>
      <w:r w:rsidRPr="00B677CC">
        <w:t xml:space="preserve"> Mobile (</w:t>
      </w:r>
      <w:proofErr w:type="spellStart"/>
      <w:r w:rsidRPr="00B677CC">
        <w:t>globalní</w:t>
      </w:r>
      <w:proofErr w:type="spellEnd"/>
      <w:r w:rsidRPr="00B677CC">
        <w:t xml:space="preserve"> systém pro mobilní komunikaci)</w:t>
      </w:r>
    </w:p>
    <w:p w:rsidR="00B677CC" w:rsidRDefault="00B677CC" w:rsidP="00C17F26">
      <w:pPr>
        <w:ind w:left="1416" w:hanging="1416"/>
      </w:pPr>
      <w:r>
        <w:t>GPS</w:t>
      </w:r>
      <w:r>
        <w:tab/>
      </w:r>
      <w:proofErr w:type="spellStart"/>
      <w:r w:rsidRPr="00B677CC">
        <w:t>Global</w:t>
      </w:r>
      <w:proofErr w:type="spellEnd"/>
      <w:r w:rsidRPr="00B677CC">
        <w:t xml:space="preserve"> </w:t>
      </w:r>
      <w:proofErr w:type="spellStart"/>
      <w:r w:rsidRPr="00B677CC">
        <w:t>Positioning</w:t>
      </w:r>
      <w:proofErr w:type="spellEnd"/>
      <w:r w:rsidRPr="00B677CC">
        <w:t xml:space="preserve"> Systém (globální polohový systém)</w:t>
      </w:r>
    </w:p>
    <w:p w:rsidR="0092374C" w:rsidRDefault="0092374C" w:rsidP="00C17F26">
      <w:pPr>
        <w:ind w:left="1416" w:hanging="1416"/>
      </w:pPr>
      <w:r w:rsidRPr="0092374C">
        <w:t>USB</w:t>
      </w:r>
      <w:r>
        <w:tab/>
      </w:r>
      <w:r w:rsidRPr="0092374C">
        <w:t>Universal Seriál Bus (univerzální sériová sběrnice)</w:t>
      </w:r>
    </w:p>
    <w:p w:rsidR="00FB7893" w:rsidRDefault="00FB7893" w:rsidP="00C17F26">
      <w:pPr>
        <w:ind w:left="1416" w:hanging="1416"/>
      </w:pPr>
      <w:r>
        <w:t>SAM</w:t>
      </w:r>
      <w:r>
        <w:tab/>
      </w:r>
      <w:proofErr w:type="spellStart"/>
      <w:r w:rsidRPr="00FB7893">
        <w:t>Secure</w:t>
      </w:r>
      <w:proofErr w:type="spellEnd"/>
      <w:r w:rsidRPr="00FB7893">
        <w:t xml:space="preserve"> Access Module (modul pro bezpečný přístup)</w:t>
      </w:r>
    </w:p>
    <w:p w:rsidR="00A94072" w:rsidRDefault="00A94072" w:rsidP="00C17F26">
      <w:pPr>
        <w:ind w:left="1416" w:hanging="1416"/>
      </w:pPr>
      <w:r>
        <w:t>EMV</w:t>
      </w:r>
      <w:r>
        <w:tab/>
      </w:r>
      <w:r w:rsidR="0046132B">
        <w:t>karetní asociace</w:t>
      </w:r>
      <w:r w:rsidR="0046132B" w:rsidRPr="0046132B">
        <w:t xml:space="preserve"> </w:t>
      </w:r>
      <w:proofErr w:type="spellStart"/>
      <w:r w:rsidR="0046132B" w:rsidRPr="0046132B">
        <w:t>Europay</w:t>
      </w:r>
      <w:proofErr w:type="spellEnd"/>
      <w:r w:rsidR="0046132B" w:rsidRPr="0046132B">
        <w:t xml:space="preserve">, Master </w:t>
      </w:r>
      <w:proofErr w:type="spellStart"/>
      <w:r w:rsidR="0046132B" w:rsidRPr="0046132B">
        <w:t>Card</w:t>
      </w:r>
      <w:proofErr w:type="spellEnd"/>
      <w:r w:rsidR="0046132B" w:rsidRPr="0046132B">
        <w:t xml:space="preserve"> a VISA</w:t>
      </w:r>
    </w:p>
    <w:p w:rsidR="00A94072" w:rsidRDefault="00A94072" w:rsidP="00C17F26">
      <w:pPr>
        <w:ind w:left="1416" w:hanging="1416"/>
      </w:pPr>
      <w:r>
        <w:t>FW</w:t>
      </w:r>
      <w:r w:rsidR="0046132B">
        <w:tab/>
      </w:r>
      <w:r w:rsidR="0046132B" w:rsidRPr="0046132B">
        <w:t>Firmware</w:t>
      </w:r>
    </w:p>
    <w:p w:rsidR="00A94072" w:rsidRDefault="00A94072" w:rsidP="00C17F26">
      <w:pPr>
        <w:ind w:left="1416" w:hanging="1416"/>
      </w:pPr>
      <w:r>
        <w:t>Vozidlo</w:t>
      </w:r>
      <w:r w:rsidR="0046132B">
        <w:tab/>
      </w:r>
      <w:proofErr w:type="spellStart"/>
      <w:r w:rsidR="0030302D">
        <w:t>vozidlo</w:t>
      </w:r>
      <w:proofErr w:type="spellEnd"/>
      <w:r w:rsidR="0030302D">
        <w:t xml:space="preserve"> </w:t>
      </w:r>
      <w:r w:rsidR="0030302D" w:rsidRPr="0030302D">
        <w:t>dopravce v závazku veřejné služby Středočeského kraje</w:t>
      </w:r>
      <w:r w:rsidR="0030302D">
        <w:t>, do kterého bude dodán Vozidlový odbavovací systém</w:t>
      </w:r>
    </w:p>
    <w:p w:rsidR="0046132B" w:rsidRDefault="00A94072" w:rsidP="00A94072">
      <w:pPr>
        <w:ind w:left="1416" w:hanging="1416"/>
      </w:pPr>
      <w:r>
        <w:t>IDS</w:t>
      </w:r>
      <w:r w:rsidR="0046132B">
        <w:tab/>
        <w:t>Integrovaný dopravní systém</w:t>
      </w:r>
    </w:p>
    <w:p w:rsidR="00067379" w:rsidRDefault="00067379" w:rsidP="00286F66">
      <w:pPr>
        <w:pStyle w:val="Nzev"/>
      </w:pPr>
    </w:p>
    <w:p w:rsidR="00067379" w:rsidRDefault="00067379" w:rsidP="00286F66">
      <w:pPr>
        <w:pStyle w:val="Nzev"/>
      </w:pPr>
    </w:p>
    <w:p w:rsidR="00437F9D" w:rsidRDefault="00824221" w:rsidP="00286F66">
      <w:pPr>
        <w:pStyle w:val="Nzev"/>
      </w:pPr>
      <w:r>
        <w:lastRenderedPageBreak/>
        <w:t>Popis požadavků na odbavovací systém</w:t>
      </w:r>
    </w:p>
    <w:p w:rsidR="00253880" w:rsidRPr="00992DC4" w:rsidRDefault="00253880" w:rsidP="00F43CA8">
      <w:bookmarkStart w:id="0" w:name="_Hlk491440492"/>
      <w:r w:rsidRPr="00992DC4">
        <w:t>Vozidlov</w:t>
      </w:r>
      <w:r w:rsidR="00824221">
        <w:t>ý</w:t>
      </w:r>
      <w:r w:rsidRPr="00992DC4">
        <w:t xml:space="preserve"> odbavovací systém, který bude dodán spolu se souvisejícím Backoffice, kdy tento Vozidlový </w:t>
      </w:r>
      <w:r w:rsidR="00A94072">
        <w:t xml:space="preserve">odbavovací </w:t>
      </w:r>
      <w:r w:rsidRPr="00992DC4">
        <w:t>systém umožní zejména následující:</w:t>
      </w:r>
    </w:p>
    <w:p w:rsidR="00253880" w:rsidRPr="00992DC4" w:rsidRDefault="00253880" w:rsidP="004836CF">
      <w:pPr>
        <w:pStyle w:val="Odstavecseseznamem"/>
        <w:numPr>
          <w:ilvl w:val="0"/>
          <w:numId w:val="21"/>
        </w:numPr>
      </w:pPr>
      <w:r w:rsidRPr="00992DC4">
        <w:t>odbavení cestujících;</w:t>
      </w:r>
    </w:p>
    <w:p w:rsidR="00253880" w:rsidRPr="00992DC4" w:rsidRDefault="00253880" w:rsidP="004836CF">
      <w:pPr>
        <w:pStyle w:val="Odstavecseseznamem"/>
        <w:numPr>
          <w:ilvl w:val="0"/>
          <w:numId w:val="21"/>
        </w:numPr>
      </w:pPr>
      <w:r w:rsidRPr="00992DC4">
        <w:t xml:space="preserve">funkční napojení na </w:t>
      </w:r>
      <w:r w:rsidR="00A94072">
        <w:t>v</w:t>
      </w:r>
      <w:r w:rsidRPr="00992DC4">
        <w:t xml:space="preserve">ozidlové systémy umístěné ve </w:t>
      </w:r>
      <w:r w:rsidR="00A94072">
        <w:t>V</w:t>
      </w:r>
      <w:r w:rsidRPr="00992DC4">
        <w:t xml:space="preserve">ozidle – </w:t>
      </w:r>
      <w:r w:rsidR="00DD1C6A">
        <w:t>validátor</w:t>
      </w:r>
      <w:r>
        <w:t xml:space="preserve"> jízdních dokladů, </w:t>
      </w:r>
      <w:r w:rsidRPr="00992DC4">
        <w:t>akustický systém hlášení zastávek</w:t>
      </w:r>
      <w:bookmarkEnd w:id="0"/>
      <w:r w:rsidRPr="00992DC4">
        <w:t>, elektronické informační tabule, LCD monitory, systém hlášení pro reproduktor pro nevidomé, aj.;</w:t>
      </w:r>
    </w:p>
    <w:p w:rsidR="00253880" w:rsidRPr="00992DC4" w:rsidRDefault="00253880" w:rsidP="004836CF">
      <w:pPr>
        <w:pStyle w:val="Odstavecseseznamem"/>
        <w:numPr>
          <w:ilvl w:val="0"/>
          <w:numId w:val="21"/>
        </w:numPr>
      </w:pPr>
      <w:r w:rsidRPr="00992DC4">
        <w:t>sledování polohy Vozidla (GPS modul) a obousměrná komunikace všech dodaných autobusů, které musí probíhat v definovaných časových úsecích a situacích</w:t>
      </w:r>
    </w:p>
    <w:p w:rsidR="00253880" w:rsidRPr="00992DC4" w:rsidRDefault="00253880" w:rsidP="004836CF">
      <w:pPr>
        <w:pStyle w:val="Odstavecseseznamem"/>
        <w:numPr>
          <w:ilvl w:val="0"/>
          <w:numId w:val="21"/>
        </w:numPr>
      </w:pPr>
      <w:r w:rsidRPr="00992DC4">
        <w:t>zajištění přenosu dat mezi Vozidlovým odbavovacím systémem a příslušným backoffice</w:t>
      </w:r>
    </w:p>
    <w:p w:rsidR="00253880" w:rsidRPr="00253880" w:rsidRDefault="00253880" w:rsidP="004836CF">
      <w:pPr>
        <w:pStyle w:val="Odstavecseseznamem"/>
        <w:numPr>
          <w:ilvl w:val="0"/>
          <w:numId w:val="21"/>
        </w:numPr>
      </w:pPr>
      <w:r w:rsidRPr="00992DC4">
        <w:t xml:space="preserve">zajištění komunikace s nevidomými (pomocí přijímače pro nevidomé, který bude </w:t>
      </w:r>
      <w:r w:rsidR="00CA5B75">
        <w:t xml:space="preserve">napojen na reproduktory ve Vozidlech </w:t>
      </w:r>
      <w:r w:rsidRPr="00992DC4">
        <w:t>dodán včetně reproduktoru).</w:t>
      </w:r>
    </w:p>
    <w:p w:rsidR="00C81A3E" w:rsidRPr="00992DC4" w:rsidRDefault="00C81A3E" w:rsidP="00F43CA8">
      <w:r w:rsidRPr="00992DC4">
        <w:t>Vozidlový odbavovací systém musí být umístěn v prostoru řidiče</w:t>
      </w:r>
      <w:r>
        <w:t>, snadno dosažitelný</w:t>
      </w:r>
      <w:r w:rsidRPr="00992DC4">
        <w:t xml:space="preserve">, ale tak, aby řidiči nebránil v bezpečném výhledu. </w:t>
      </w:r>
    </w:p>
    <w:p w:rsidR="00C81A3E" w:rsidRDefault="00C81A3E" w:rsidP="00DD1C6A">
      <w:pPr>
        <w:spacing w:after="0"/>
      </w:pPr>
      <w:r w:rsidRPr="00992DC4">
        <w:t>Vozidlový odbavovací systém musí obsahovat</w:t>
      </w:r>
      <w:r>
        <w:t>:</w:t>
      </w:r>
    </w:p>
    <w:p w:rsidR="00C81A3E" w:rsidRDefault="00C81A3E" w:rsidP="00DD1C6A">
      <w:pPr>
        <w:pStyle w:val="Odstavecseseznamem"/>
        <w:numPr>
          <w:ilvl w:val="0"/>
          <w:numId w:val="22"/>
        </w:numPr>
        <w:spacing w:after="0"/>
      </w:pPr>
      <w:r w:rsidRPr="00A16BED">
        <w:t xml:space="preserve">palubní počítač (řídící jednotku), </w:t>
      </w:r>
    </w:p>
    <w:p w:rsidR="00C81A3E" w:rsidRDefault="00C81A3E" w:rsidP="00DD1C6A">
      <w:pPr>
        <w:pStyle w:val="Odstavecseseznamem"/>
        <w:numPr>
          <w:ilvl w:val="0"/>
          <w:numId w:val="22"/>
        </w:numPr>
        <w:spacing w:after="0"/>
      </w:pPr>
      <w:r w:rsidRPr="00A16BED">
        <w:t xml:space="preserve">terminál řidiče, </w:t>
      </w:r>
    </w:p>
    <w:p w:rsidR="00C81A3E" w:rsidRDefault="00C81A3E" w:rsidP="00DD1C6A">
      <w:pPr>
        <w:pStyle w:val="Odstavecseseznamem"/>
        <w:numPr>
          <w:ilvl w:val="0"/>
          <w:numId w:val="22"/>
        </w:numPr>
        <w:spacing w:after="0"/>
      </w:pPr>
      <w:r w:rsidRPr="00A16BED">
        <w:t xml:space="preserve">tiskárnu jízdních dokladů, </w:t>
      </w:r>
    </w:p>
    <w:p w:rsidR="00C81A3E" w:rsidRDefault="00C81A3E" w:rsidP="00DD1C6A">
      <w:pPr>
        <w:pStyle w:val="Odstavecseseznamem"/>
        <w:numPr>
          <w:ilvl w:val="0"/>
          <w:numId w:val="22"/>
        </w:numPr>
        <w:spacing w:after="0"/>
      </w:pPr>
      <w:r w:rsidRPr="00A16BED">
        <w:t xml:space="preserve">displej pro cestující, </w:t>
      </w:r>
    </w:p>
    <w:p w:rsidR="00C81A3E" w:rsidRDefault="00C81A3E" w:rsidP="00DD1C6A">
      <w:pPr>
        <w:pStyle w:val="Odstavecseseznamem"/>
        <w:numPr>
          <w:ilvl w:val="0"/>
          <w:numId w:val="22"/>
        </w:numPr>
        <w:spacing w:after="0"/>
      </w:pPr>
      <w:r w:rsidRPr="00A16BED">
        <w:t>GSM modem pro zajištění komunikace v mobilních sítích GSM/GPRS/UMTS</w:t>
      </w:r>
      <w:r w:rsidR="00824221">
        <w:t>/LTE</w:t>
      </w:r>
    </w:p>
    <w:p w:rsidR="00C81A3E" w:rsidRDefault="00C81A3E" w:rsidP="00DD1C6A">
      <w:pPr>
        <w:pStyle w:val="Odstavecseseznamem"/>
        <w:numPr>
          <w:ilvl w:val="0"/>
          <w:numId w:val="22"/>
        </w:numPr>
        <w:spacing w:after="0"/>
      </w:pPr>
      <w:r w:rsidRPr="00A16BED">
        <w:t xml:space="preserve">modul </w:t>
      </w:r>
      <w:r w:rsidR="00671766">
        <w:t>GNSS – minimálně GPS, lépe i Galileo</w:t>
      </w:r>
      <w:r w:rsidRPr="00A16BED">
        <w:t xml:space="preserve">, </w:t>
      </w:r>
    </w:p>
    <w:p w:rsidR="00DD1C6A" w:rsidRDefault="00824221" w:rsidP="00DD1C6A">
      <w:pPr>
        <w:pStyle w:val="Odstavecseseznamem"/>
        <w:numPr>
          <w:ilvl w:val="0"/>
          <w:numId w:val="22"/>
        </w:numPr>
        <w:spacing w:after="0"/>
      </w:pPr>
      <w:r>
        <w:t xml:space="preserve">kombinovanou </w:t>
      </w:r>
      <w:r w:rsidR="00C81A3E" w:rsidRPr="00A16BED">
        <w:t xml:space="preserve">čtečku bezkontaktních čipových karet technologie </w:t>
      </w:r>
      <w:proofErr w:type="spellStart"/>
      <w:r w:rsidR="00C81A3E" w:rsidRPr="00A16BED">
        <w:t>Mifare</w:t>
      </w:r>
      <w:proofErr w:type="spellEnd"/>
      <w:r>
        <w:t xml:space="preserve"> a </w:t>
      </w:r>
      <w:r w:rsidR="00FD716B">
        <w:t>č</w:t>
      </w:r>
      <w:r w:rsidR="00C81A3E" w:rsidRPr="00A16BED">
        <w:t xml:space="preserve">tečku bezkontaktních platebních karet (minimálně VISA a </w:t>
      </w:r>
      <w:proofErr w:type="spellStart"/>
      <w:r w:rsidR="00C81A3E" w:rsidRPr="00A16BED">
        <w:t>Mastercard</w:t>
      </w:r>
      <w:proofErr w:type="spellEnd"/>
      <w:r w:rsidR="00C81A3E" w:rsidRPr="00A16BED">
        <w:t>),</w:t>
      </w:r>
    </w:p>
    <w:p w:rsidR="00C81A3E" w:rsidRPr="00DD1C6A" w:rsidRDefault="00DD1C6A" w:rsidP="00DD1C6A">
      <w:pPr>
        <w:pStyle w:val="Odstavecseseznamem"/>
        <w:widowControl w:val="0"/>
        <w:numPr>
          <w:ilvl w:val="0"/>
          <w:numId w:val="22"/>
        </w:numPr>
        <w:tabs>
          <w:tab w:val="left" w:pos="284"/>
        </w:tabs>
        <w:spacing w:after="0" w:line="269" w:lineRule="auto"/>
        <w:rPr>
          <w:rFonts w:cstheme="minorHAnsi"/>
        </w:rPr>
      </w:pPr>
      <w:r w:rsidRPr="00725886">
        <w:rPr>
          <w:rFonts w:cstheme="minorHAnsi"/>
        </w:rPr>
        <w:t>možnost použití karty Kolínská Chytrá klíčenka,</w:t>
      </w:r>
      <w:r w:rsidR="00C81A3E" w:rsidRPr="00A16BED">
        <w:t xml:space="preserve"> </w:t>
      </w:r>
    </w:p>
    <w:p w:rsidR="00C81A3E" w:rsidRDefault="00C81A3E" w:rsidP="00DD1C6A">
      <w:pPr>
        <w:pStyle w:val="Odstavecseseznamem"/>
        <w:numPr>
          <w:ilvl w:val="0"/>
          <w:numId w:val="22"/>
        </w:numPr>
        <w:spacing w:after="0"/>
      </w:pPr>
      <w:r w:rsidRPr="00A16BED">
        <w:t xml:space="preserve">optickou čtečku </w:t>
      </w:r>
      <w:r w:rsidR="00824221">
        <w:t xml:space="preserve">SMS jízdenek a </w:t>
      </w:r>
      <w:r w:rsidRPr="00A16BED">
        <w:t>2D kódů</w:t>
      </w:r>
      <w:r w:rsidR="00824221">
        <w:t xml:space="preserve"> s pevným místem pro přiložení dokladu/mobilního telefonu</w:t>
      </w:r>
    </w:p>
    <w:p w:rsidR="006B1B10" w:rsidRDefault="006B1B10" w:rsidP="00DD1C6A">
      <w:pPr>
        <w:pStyle w:val="Odstavecseseznamem"/>
        <w:numPr>
          <w:ilvl w:val="0"/>
          <w:numId w:val="22"/>
        </w:numPr>
        <w:spacing w:after="0"/>
      </w:pPr>
      <w:r>
        <w:t>uzamykateln</w:t>
      </w:r>
      <w:r w:rsidR="00FD716B">
        <w:t>ou</w:t>
      </w:r>
      <w:r>
        <w:t xml:space="preserve"> pokladn</w:t>
      </w:r>
      <w:r w:rsidR="00FD716B">
        <w:t>u</w:t>
      </w:r>
      <w:r>
        <w:t>,</w:t>
      </w:r>
    </w:p>
    <w:p w:rsidR="00C81A3E" w:rsidRDefault="00C81A3E" w:rsidP="00F43CA8">
      <w:r w:rsidRPr="00A16BED">
        <w:t xml:space="preserve">Základní komponenty systému mohou být integrovány do libovolných celků. Možné je i kompaktní (nedělené provedení), ale pouze za předpokladu snadné montáže do Vozidla a za předpokladu nezhoršeného výhledu řidiče přes čelní sklo. </w:t>
      </w:r>
    </w:p>
    <w:p w:rsidR="00C81A3E" w:rsidRPr="00A16BED" w:rsidRDefault="00C81A3E" w:rsidP="00F43CA8">
      <w:r w:rsidRPr="00A16BED">
        <w:t>Zadavatel požaduje využití kombinované čtečky, která umožní práci s bezkontaktní čipovou i bezkontaktní platební kartou.</w:t>
      </w:r>
    </w:p>
    <w:p w:rsidR="00C81A3E" w:rsidRPr="00992DC4" w:rsidRDefault="00C81A3E" w:rsidP="00F43CA8">
      <w:r w:rsidRPr="00992DC4">
        <w:lastRenderedPageBreak/>
        <w:t xml:space="preserve">Prvky </w:t>
      </w:r>
      <w:r w:rsidR="00A94072">
        <w:t xml:space="preserve">Vozidlového </w:t>
      </w:r>
      <w:r w:rsidRPr="00992DC4">
        <w:t xml:space="preserve">odbavovacího </w:t>
      </w:r>
      <w:r w:rsidR="00A94072">
        <w:t>systému</w:t>
      </w:r>
      <w:r w:rsidRPr="00992DC4">
        <w:t xml:space="preserve">, které používá cestující, musí být pro cestujícího snadno dosažitelné (např. </w:t>
      </w:r>
      <w:r w:rsidR="00FD716B">
        <w:t xml:space="preserve">kombinovaná </w:t>
      </w:r>
      <w:r w:rsidRPr="00992DC4">
        <w:t>čtečka bezkontaktních karet</w:t>
      </w:r>
      <w:r w:rsidR="00DD1C6A">
        <w:t xml:space="preserve"> a Kolínské chytré klíčenky</w:t>
      </w:r>
      <w:r w:rsidRPr="00992DC4">
        <w:t xml:space="preserve"> pro přiložení karty; tiskárna pro odebrání papírových dokladů, displej pro cestujícího, optická čtečka </w:t>
      </w:r>
      <w:r w:rsidR="00824221">
        <w:t xml:space="preserve">SMS jízdenek a </w:t>
      </w:r>
      <w:r w:rsidRPr="00992DC4">
        <w:t>2D kódů, aj.).</w:t>
      </w:r>
    </w:p>
    <w:p w:rsidR="00C00693" w:rsidRDefault="00C81A3E" w:rsidP="00C00693">
      <w:r w:rsidRPr="00992DC4">
        <w:t xml:space="preserve">Volby na odbavovacím zařízení (typ tarifu, nástupní a cílová zastávka/zóna, časová platnost, způsob platby, aj.) provádí řidič, cestující pouze přikládá kartu, </w:t>
      </w:r>
      <w:r w:rsidR="00DD1C6A">
        <w:t xml:space="preserve">Kolínskou klíčenku, </w:t>
      </w:r>
      <w:r w:rsidRPr="00992DC4">
        <w:t xml:space="preserve">jízdní doklad obsahující </w:t>
      </w:r>
      <w:r w:rsidR="00824221">
        <w:t xml:space="preserve">SMS jízdenku nebo </w:t>
      </w:r>
      <w:r w:rsidRPr="00992DC4">
        <w:t xml:space="preserve">2D kód a odebírá papírový doklad (např. jízdní doklad, příjmový doklad, aj.). </w:t>
      </w:r>
    </w:p>
    <w:p w:rsidR="006B1B10" w:rsidRDefault="006B1B10" w:rsidP="00C00693">
      <w:r>
        <w:t xml:space="preserve">Společné požadavky na </w:t>
      </w:r>
      <w:r w:rsidR="00A94072">
        <w:t>V</w:t>
      </w:r>
      <w:r>
        <w:t>ozidlový odbavovací systém:</w:t>
      </w:r>
    </w:p>
    <w:p w:rsidR="006B1B10" w:rsidRDefault="006B1B10" w:rsidP="004836CF">
      <w:pPr>
        <w:pStyle w:val="Odstavecseseznamem"/>
        <w:numPr>
          <w:ilvl w:val="0"/>
          <w:numId w:val="23"/>
        </w:numPr>
      </w:pPr>
      <w:r>
        <w:t>Odolnost proti klimatickým vlivům, zvýšené prašnosti, vibracím a prudkým nárazům spojených s běžným provozem v dopravě;</w:t>
      </w:r>
    </w:p>
    <w:p w:rsidR="006B1B10" w:rsidRDefault="006B1B10" w:rsidP="004836CF">
      <w:pPr>
        <w:pStyle w:val="Odstavecseseznamem"/>
        <w:numPr>
          <w:ilvl w:val="0"/>
          <w:numId w:val="23"/>
        </w:numPr>
      </w:pPr>
      <w:r>
        <w:t>Odolnost proti vlhkosti;</w:t>
      </w:r>
    </w:p>
    <w:p w:rsidR="006B1B10" w:rsidRDefault="006B1B10" w:rsidP="004836CF">
      <w:pPr>
        <w:pStyle w:val="Odstavecseseznamem"/>
        <w:numPr>
          <w:ilvl w:val="0"/>
          <w:numId w:val="23"/>
        </w:numPr>
      </w:pPr>
      <w:r>
        <w:t>Všechna zařízení musí pracovat v rámci tolerancí napájení palubní soustavy vozidel, pracovní napětí dle normy EN 60077-1, nominální napětí 24 V;</w:t>
      </w:r>
    </w:p>
    <w:p w:rsidR="00607E90" w:rsidRPr="00992DC4" w:rsidRDefault="00A44433" w:rsidP="004836CF">
      <w:pPr>
        <w:pStyle w:val="Odstavecseseznamem"/>
        <w:numPr>
          <w:ilvl w:val="0"/>
          <w:numId w:val="23"/>
        </w:numPr>
      </w:pPr>
      <w:r>
        <w:t xml:space="preserve">Odolnost </w:t>
      </w:r>
      <w:r w:rsidRPr="00992DC4">
        <w:t>proti</w:t>
      </w:r>
      <w:r w:rsidR="00607E90" w:rsidRPr="00992DC4">
        <w:t xml:space="preserve"> mechanickému namáhání a povětrnostním vlivům (prach, exhalace);</w:t>
      </w:r>
    </w:p>
    <w:p w:rsidR="00607E90" w:rsidRPr="00F43CA8" w:rsidRDefault="00FD716B" w:rsidP="004836CF">
      <w:pPr>
        <w:pStyle w:val="Odstavecseseznamem"/>
        <w:numPr>
          <w:ilvl w:val="0"/>
          <w:numId w:val="23"/>
        </w:numPr>
        <w:rPr>
          <w:spacing w:val="-4"/>
        </w:rPr>
      </w:pPr>
      <w:r w:rsidRPr="00F43CA8">
        <w:rPr>
          <w:spacing w:val="-4"/>
        </w:rPr>
        <w:t>Schopnost</w:t>
      </w:r>
      <w:r w:rsidR="00607E90" w:rsidRPr="00F43CA8">
        <w:rPr>
          <w:spacing w:val="-4"/>
        </w:rPr>
        <w:t xml:space="preserve"> plně fungovat v provozních podmínkách dosahujících reálných teplot -20 až +60 °C; </w:t>
      </w:r>
    </w:p>
    <w:p w:rsidR="00607E90" w:rsidRPr="00992DC4" w:rsidRDefault="00607E90" w:rsidP="004836CF">
      <w:pPr>
        <w:pStyle w:val="Odstavecseseznamem"/>
        <w:numPr>
          <w:ilvl w:val="0"/>
          <w:numId w:val="23"/>
        </w:numPr>
      </w:pPr>
      <w:r w:rsidRPr="00992DC4">
        <w:t>je požadována jednoduchá montáž, demontáž a údržba všech komponent;</w:t>
      </w:r>
    </w:p>
    <w:p w:rsidR="00607E90" w:rsidRPr="00992DC4" w:rsidRDefault="00607E90" w:rsidP="004836CF">
      <w:pPr>
        <w:pStyle w:val="Odstavecseseznamem"/>
        <w:numPr>
          <w:ilvl w:val="0"/>
          <w:numId w:val="23"/>
        </w:numPr>
      </w:pPr>
      <w:r w:rsidRPr="00992DC4">
        <w:t>je požadováno snadné (intuitivní) uživatelské ovládání;</w:t>
      </w:r>
    </w:p>
    <w:p w:rsidR="00607E90" w:rsidRPr="00992DC4" w:rsidRDefault="00607E90" w:rsidP="004836CF">
      <w:pPr>
        <w:pStyle w:val="Odstavecseseznamem"/>
        <w:numPr>
          <w:ilvl w:val="0"/>
          <w:numId w:val="23"/>
        </w:numPr>
      </w:pPr>
      <w:r w:rsidRPr="00992DC4">
        <w:t>systém musí být zabezpečen pro zneužití neoprávněným uživatelem;</w:t>
      </w:r>
    </w:p>
    <w:p w:rsidR="00607E90" w:rsidRPr="00992DC4" w:rsidRDefault="00607E90" w:rsidP="004836CF">
      <w:pPr>
        <w:pStyle w:val="Odstavecseseznamem"/>
        <w:numPr>
          <w:ilvl w:val="0"/>
          <w:numId w:val="23"/>
        </w:numPr>
      </w:pPr>
      <w:r w:rsidRPr="00992DC4">
        <w:t xml:space="preserve">součástí dodávky </w:t>
      </w:r>
      <w:r w:rsidR="00FD716B">
        <w:t>V</w:t>
      </w:r>
      <w:r w:rsidRPr="00992DC4">
        <w:t xml:space="preserve">ozidlového odbavovacího systému musí být operační systém pro všechny části systému, potřebné licence k provozu operačního systému a licence EMV aplikace. Součástí musí rovněž být časově neomezená nevýhradní licence k SW </w:t>
      </w:r>
      <w:r w:rsidR="00FD716B">
        <w:t xml:space="preserve">Vozidlového </w:t>
      </w:r>
      <w:r w:rsidRPr="00992DC4">
        <w:t>odbavovacího systému;</w:t>
      </w:r>
    </w:p>
    <w:p w:rsidR="004B0B7E" w:rsidRDefault="006B1B10" w:rsidP="00DE470B">
      <w:pPr>
        <w:pStyle w:val="Nadpis1"/>
      </w:pPr>
      <w:bookmarkStart w:id="1" w:name="_Toc517360805"/>
      <w:r>
        <w:t>P</w:t>
      </w:r>
      <w:r w:rsidR="00247580">
        <w:t>ožadavky</w:t>
      </w:r>
      <w:r w:rsidR="00565622">
        <w:t xml:space="preserve"> na </w:t>
      </w:r>
      <w:r w:rsidR="00DB1567">
        <w:t>palubní počítač</w:t>
      </w:r>
      <w:bookmarkEnd w:id="1"/>
    </w:p>
    <w:p w:rsidR="006B1B10" w:rsidRPr="00992DC4" w:rsidRDefault="006B1B10" w:rsidP="004836CF">
      <w:pPr>
        <w:pStyle w:val="Odstavecseseznamem"/>
        <w:numPr>
          <w:ilvl w:val="0"/>
          <w:numId w:val="2"/>
        </w:numPr>
      </w:pPr>
      <w:r w:rsidRPr="00992DC4">
        <w:t xml:space="preserve">Palubní počítač </w:t>
      </w:r>
      <w:r w:rsidR="00A94072">
        <w:t xml:space="preserve">(dále také PP) </w:t>
      </w:r>
      <w:r w:rsidRPr="00992DC4">
        <w:t xml:space="preserve">tvoří univerzální </w:t>
      </w:r>
      <w:r w:rsidR="00F43CA8" w:rsidRPr="00992DC4">
        <w:t>řídicí</w:t>
      </w:r>
      <w:r w:rsidRPr="00992DC4">
        <w:t xml:space="preserve"> systém pro ovládání informačních (LED a LCD panely), odbavovacích (</w:t>
      </w:r>
      <w:r>
        <w:t>označovače,</w:t>
      </w:r>
      <w:r w:rsidRPr="00992DC4">
        <w:t xml:space="preserve"> tiskárny, čtečky čipových karet, optické čtečky), kamerových, komunikačních a dalších systémů </w:t>
      </w:r>
      <w:r>
        <w:t>v</w:t>
      </w:r>
      <w:r w:rsidRPr="00992DC4">
        <w:t>ozidla</w:t>
      </w:r>
      <w:r>
        <w:t>.</w:t>
      </w:r>
    </w:p>
    <w:p w:rsidR="006B1B10" w:rsidRPr="00992DC4" w:rsidRDefault="006B1B10" w:rsidP="004836CF">
      <w:pPr>
        <w:pStyle w:val="Odstavecseseznamem"/>
        <w:numPr>
          <w:ilvl w:val="0"/>
          <w:numId w:val="2"/>
        </w:numPr>
      </w:pPr>
      <w:r>
        <w:t>Požadovaná k</w:t>
      </w:r>
      <w:r w:rsidRPr="00992DC4">
        <w:t xml:space="preserve">omunikační rozhraní palubního počítače: </w:t>
      </w:r>
    </w:p>
    <w:p w:rsidR="006B1B10" w:rsidRPr="00992DC4" w:rsidRDefault="006B1B10" w:rsidP="004836CF">
      <w:pPr>
        <w:pStyle w:val="Odstavecseseznamem"/>
        <w:numPr>
          <w:ilvl w:val="1"/>
          <w:numId w:val="2"/>
        </w:numPr>
      </w:pPr>
      <w:r w:rsidRPr="00992DC4">
        <w:t>Ethernet, IBIS, RS-485, USB</w:t>
      </w:r>
    </w:p>
    <w:p w:rsidR="006B1B10" w:rsidRPr="00992DC4" w:rsidRDefault="006B1B10" w:rsidP="004836CF">
      <w:pPr>
        <w:pStyle w:val="Odstavecseseznamem"/>
        <w:numPr>
          <w:ilvl w:val="1"/>
          <w:numId w:val="2"/>
        </w:numPr>
      </w:pPr>
      <w:r w:rsidRPr="00992DC4">
        <w:t>Vysokorychlostní komunikační rozhraní WiFi 802.11 b/g/n</w:t>
      </w:r>
    </w:p>
    <w:p w:rsidR="006B1B10" w:rsidRPr="00992DC4" w:rsidRDefault="006B1B10" w:rsidP="00F7730E">
      <w:pPr>
        <w:pStyle w:val="Odstavecseseznamem"/>
        <w:numPr>
          <w:ilvl w:val="1"/>
          <w:numId w:val="2"/>
        </w:numPr>
      </w:pPr>
      <w:r w:rsidRPr="00992DC4">
        <w:t>GSM modul (</w:t>
      </w:r>
      <w:r>
        <w:t xml:space="preserve">3G, </w:t>
      </w:r>
      <w:proofErr w:type="gramStart"/>
      <w:r>
        <w:t>4G - LTE</w:t>
      </w:r>
      <w:proofErr w:type="gramEnd"/>
      <w:r w:rsidRPr="00992DC4">
        <w:t>) na přenos dat pomocí datové SIM karty (dodávka je bez datové SIM karty)</w:t>
      </w:r>
      <w:r w:rsidR="00F7730E">
        <w:t xml:space="preserve">. </w:t>
      </w:r>
    </w:p>
    <w:p w:rsidR="006B1B10" w:rsidRPr="00992DC4" w:rsidRDefault="006B1B10" w:rsidP="004836CF">
      <w:pPr>
        <w:pStyle w:val="Odstavecseseznamem"/>
        <w:numPr>
          <w:ilvl w:val="0"/>
          <w:numId w:val="2"/>
        </w:numPr>
      </w:pPr>
      <w:r w:rsidRPr="00992DC4">
        <w:lastRenderedPageBreak/>
        <w:t xml:space="preserve">Palubní počítač musí být výkonná řídící jednotka s nejméně dvoujádrovým mikroprocesorem a dostatečným paměťový prostorem. Paměť RAM o kapacitě nejméně 2 GB a externí diskové paměti SSD nejméně </w:t>
      </w:r>
      <w:r w:rsidR="00824221">
        <w:t>32</w:t>
      </w:r>
      <w:r w:rsidRPr="00992DC4">
        <w:t xml:space="preserve"> GB.</w:t>
      </w:r>
      <w:r w:rsidR="004E68F9">
        <w:t xml:space="preserve"> </w:t>
      </w:r>
    </w:p>
    <w:p w:rsidR="006B1B10" w:rsidRPr="00992DC4" w:rsidRDefault="006B1B10" w:rsidP="004836CF">
      <w:pPr>
        <w:pStyle w:val="Odstavecseseznamem"/>
        <w:numPr>
          <w:ilvl w:val="0"/>
          <w:numId w:val="2"/>
        </w:numPr>
      </w:pPr>
      <w:r w:rsidRPr="00992DC4">
        <w:t>Je požadována dostatečná kapacita procesoru palubního počítače zajišťující okamžitou odezvu na volbu provedenou uživatelem.</w:t>
      </w:r>
    </w:p>
    <w:p w:rsidR="006B1B10" w:rsidRPr="00992DC4" w:rsidRDefault="006B1B10" w:rsidP="004836CF">
      <w:pPr>
        <w:pStyle w:val="Odstavecseseznamem"/>
        <w:numPr>
          <w:ilvl w:val="0"/>
          <w:numId w:val="2"/>
        </w:numPr>
      </w:pPr>
      <w:r w:rsidRPr="00992DC4">
        <w:t>Palubní počítač musí disponovat dostatečnou kapacitou a výkonem pro uplatnění několika tarifních systémů zároveň.</w:t>
      </w:r>
    </w:p>
    <w:p w:rsidR="006B1B10" w:rsidRPr="00992DC4" w:rsidRDefault="006B1B10" w:rsidP="004836CF">
      <w:pPr>
        <w:pStyle w:val="Odstavecseseznamem"/>
        <w:numPr>
          <w:ilvl w:val="0"/>
          <w:numId w:val="2"/>
        </w:numPr>
      </w:pPr>
      <w:r w:rsidRPr="00992DC4">
        <w:t xml:space="preserve">Paměť a vnitřní logika </w:t>
      </w:r>
      <w:r w:rsidR="00A94072">
        <w:t>PP</w:t>
      </w:r>
      <w:r w:rsidRPr="00992DC4">
        <w:t xml:space="preserve"> bude umožňovat uložení do paměti palubního počítače nejméně dvou sad jízdních řádů včetně ostatních datových balíčků (např. služby (kurzy) řidiče, tarify, cíle a seznamy nácestných zastávek pro vnější a vnitřní informační tabule, hlášení do akustického systému) a to vždy pro aktuální platné období a první následné období určené pro promítnutí případně změny.</w:t>
      </w:r>
    </w:p>
    <w:p w:rsidR="006B1B10" w:rsidRPr="00992DC4" w:rsidRDefault="006B1B10" w:rsidP="004836CF">
      <w:pPr>
        <w:pStyle w:val="Odstavecseseznamem"/>
        <w:numPr>
          <w:ilvl w:val="0"/>
          <w:numId w:val="2"/>
        </w:numPr>
      </w:pPr>
      <w:r w:rsidRPr="00992DC4">
        <w:t xml:space="preserve">Náběhová doba palubního počítače od spuštění do přihlášení řidiče musí být nižší než </w:t>
      </w:r>
      <w:r w:rsidR="00824221">
        <w:t>6</w:t>
      </w:r>
      <w:r w:rsidRPr="00992DC4">
        <w:t>0 sekund.</w:t>
      </w:r>
    </w:p>
    <w:p w:rsidR="006B1B10" w:rsidRDefault="006B1B10" w:rsidP="004836CF">
      <w:pPr>
        <w:pStyle w:val="Odstavecseseznamem"/>
        <w:numPr>
          <w:ilvl w:val="0"/>
          <w:numId w:val="2"/>
        </w:numPr>
      </w:pPr>
      <w:r>
        <w:t>Palubní počítač</w:t>
      </w:r>
      <w:r w:rsidRPr="00992DC4">
        <w:t xml:space="preserve"> musí v každém okamžiku umožnit výměnu řidičů (odhlášení, přihlášení, nastavení </w:t>
      </w:r>
      <w:proofErr w:type="spellStart"/>
      <w:r w:rsidRPr="00992DC4">
        <w:t>linkospoje</w:t>
      </w:r>
      <w:proofErr w:type="spellEnd"/>
      <w:r w:rsidRPr="00992DC4">
        <w:t xml:space="preserve"> a režimu pro výdej dokladů) za méně než 90 sekund, optimálně zavedením funkce „blesková výměna“, kdy stiskem jednoho tlačítka (kombinace tlačítek) dojde k umožnění změny řidiče a vytištění uzavíracích dokladů.</w:t>
      </w:r>
    </w:p>
    <w:p w:rsidR="00FA1C8C" w:rsidRDefault="00671766" w:rsidP="004836CF">
      <w:pPr>
        <w:pStyle w:val="Odstavecseseznamem"/>
        <w:numPr>
          <w:ilvl w:val="0"/>
          <w:numId w:val="2"/>
        </w:numPr>
      </w:pPr>
      <w:r>
        <w:t xml:space="preserve">Palubní počítač </w:t>
      </w:r>
      <w:r w:rsidR="008578C2">
        <w:t>n</w:t>
      </w:r>
      <w:r w:rsidR="00FA1C8C">
        <w:t xml:space="preserve">esmí ovlivňovat negativně další prvky systému či subsystému ve vozidle; </w:t>
      </w:r>
    </w:p>
    <w:p w:rsidR="00FA1C8C" w:rsidRDefault="00FD3E49" w:rsidP="004836CF">
      <w:pPr>
        <w:pStyle w:val="Odstavecseseznamem"/>
        <w:numPr>
          <w:ilvl w:val="0"/>
          <w:numId w:val="2"/>
        </w:numPr>
      </w:pPr>
      <w:r>
        <w:t>PP</w:t>
      </w:r>
      <w:r w:rsidR="00FA1C8C">
        <w:t xml:space="preserve"> musí posk</w:t>
      </w:r>
      <w:r>
        <w:t>ytovat on-line monitoring stavu</w:t>
      </w:r>
      <w:r w:rsidR="00FA1C8C">
        <w:t xml:space="preserve"> (verze SW, FW a dat) a </w:t>
      </w:r>
      <w:r>
        <w:t xml:space="preserve">informace o </w:t>
      </w:r>
      <w:r w:rsidR="00FA1C8C">
        <w:t xml:space="preserve">aktuálnosti nahraného </w:t>
      </w:r>
      <w:r>
        <w:t>SW</w:t>
      </w:r>
      <w:r w:rsidR="00FA1C8C">
        <w:t>;</w:t>
      </w:r>
    </w:p>
    <w:p w:rsidR="00671766" w:rsidRDefault="00843209" w:rsidP="004836CF">
      <w:pPr>
        <w:pStyle w:val="Odstavecseseznamem"/>
        <w:numPr>
          <w:ilvl w:val="0"/>
          <w:numId w:val="2"/>
        </w:numPr>
      </w:pPr>
      <w:r>
        <w:t>S</w:t>
      </w:r>
      <w:r w:rsidR="00FA1C8C">
        <w:t xml:space="preserve">eřizování jednotného palubního času prostřednictvím </w:t>
      </w:r>
      <w:r w:rsidR="00FD3E49">
        <w:t>PP</w:t>
      </w:r>
      <w:r w:rsidR="00FA1C8C">
        <w:t xml:space="preserve"> z GNSS a jeho distribuci na ostatní periferie pracující s časem;</w:t>
      </w:r>
    </w:p>
    <w:p w:rsidR="00FA1C8C" w:rsidRDefault="00843209" w:rsidP="004836CF">
      <w:pPr>
        <w:pStyle w:val="Odstavecseseznamem"/>
        <w:numPr>
          <w:ilvl w:val="0"/>
          <w:numId w:val="2"/>
        </w:numPr>
      </w:pPr>
      <w:r>
        <w:t>M</w:t>
      </w:r>
      <w:r w:rsidR="00FA1C8C">
        <w:t xml:space="preserve">in. doba uchování dat v paměti </w:t>
      </w:r>
      <w:r w:rsidR="007F3DFC">
        <w:t>PP</w:t>
      </w:r>
      <w:r w:rsidR="00FA1C8C">
        <w:t xml:space="preserve"> – </w:t>
      </w:r>
      <w:r w:rsidR="00824221">
        <w:t>3</w:t>
      </w:r>
      <w:r w:rsidR="00FA1C8C">
        <w:t>65 dní;</w:t>
      </w:r>
      <w:r w:rsidRPr="00843209">
        <w:t xml:space="preserve"> </w:t>
      </w:r>
    </w:p>
    <w:p w:rsidR="00FA1C8C" w:rsidRDefault="00843209" w:rsidP="004836CF">
      <w:pPr>
        <w:pStyle w:val="Odstavecseseznamem"/>
        <w:numPr>
          <w:ilvl w:val="0"/>
          <w:numId w:val="2"/>
        </w:numPr>
      </w:pPr>
      <w:r>
        <w:t>S</w:t>
      </w:r>
      <w:r w:rsidR="00FA1C8C">
        <w:t>nadné a intuitivní uživatelské ovládání;</w:t>
      </w:r>
    </w:p>
    <w:p w:rsidR="00FA1C8C" w:rsidRDefault="00843209" w:rsidP="004836CF">
      <w:pPr>
        <w:pStyle w:val="Odstavecseseznamem"/>
        <w:numPr>
          <w:ilvl w:val="0"/>
          <w:numId w:val="2"/>
        </w:numPr>
      </w:pPr>
      <w:r>
        <w:t>S</w:t>
      </w:r>
      <w:r w:rsidR="00FA1C8C">
        <w:t>ervisní přístup do zařízení musí být umožněn pouze oprávněným osobám</w:t>
      </w:r>
      <w:r>
        <w:t>;</w:t>
      </w:r>
    </w:p>
    <w:p w:rsidR="00843209" w:rsidRDefault="00843209" w:rsidP="004836CF">
      <w:pPr>
        <w:pStyle w:val="Odstavecseseznamem"/>
        <w:numPr>
          <w:ilvl w:val="0"/>
          <w:numId w:val="2"/>
        </w:numPr>
      </w:pPr>
      <w:r>
        <w:t>Z</w:t>
      </w:r>
      <w:r w:rsidR="00FA1C8C">
        <w:t xml:space="preserve">ařízení musí být v systému jednoznačně identifikovatelné (např. jedinečné výrobní číslo zařízení); </w:t>
      </w:r>
    </w:p>
    <w:p w:rsidR="00843209" w:rsidRPr="00F864ED" w:rsidRDefault="00FD3E49" w:rsidP="004836CF">
      <w:pPr>
        <w:pStyle w:val="Odstavecseseznamem"/>
        <w:numPr>
          <w:ilvl w:val="0"/>
          <w:numId w:val="2"/>
        </w:numPr>
      </w:pPr>
      <w:r>
        <w:t>PP musí</w:t>
      </w:r>
      <w:r w:rsidR="00843209" w:rsidRPr="00DE470B">
        <w:t xml:space="preserve"> splňovat české a evropské právní a technické normy</w:t>
      </w:r>
      <w:r w:rsidR="00671766">
        <w:t>, které se na něj a jeho činnost vztahují</w:t>
      </w:r>
      <w:r w:rsidR="00843209">
        <w:t>;</w:t>
      </w:r>
    </w:p>
    <w:p w:rsidR="00843209" w:rsidRPr="00F864ED" w:rsidRDefault="00843209" w:rsidP="004836CF">
      <w:pPr>
        <w:pStyle w:val="Odstavecseseznamem"/>
        <w:numPr>
          <w:ilvl w:val="0"/>
          <w:numId w:val="2"/>
        </w:numPr>
      </w:pPr>
      <w:r w:rsidRPr="00F864ED">
        <w:t>Uchycení komponentů PP musí být v provedení, které zabraňuje jejich odcizení a zároveň umožňuje jejich snadnou výměnu v případě závady nebo poškození;</w:t>
      </w:r>
    </w:p>
    <w:p w:rsidR="001B5AEF" w:rsidRPr="00F864ED" w:rsidRDefault="001B5AEF" w:rsidP="004836CF">
      <w:pPr>
        <w:pStyle w:val="Odstavecseseznamem"/>
        <w:numPr>
          <w:ilvl w:val="0"/>
          <w:numId w:val="2"/>
        </w:numPr>
      </w:pPr>
      <w:r w:rsidRPr="00F864ED">
        <w:t>Možnost rozšíření externí diskové paměti PP formou výměny nebo přidáním</w:t>
      </w:r>
      <w:r w:rsidR="00770525" w:rsidRPr="00F864ED">
        <w:t>;</w:t>
      </w:r>
    </w:p>
    <w:p w:rsidR="00770525" w:rsidRPr="00F864ED" w:rsidRDefault="00770525" w:rsidP="004836CF">
      <w:pPr>
        <w:pStyle w:val="Odstavecseseznamem"/>
        <w:numPr>
          <w:ilvl w:val="0"/>
          <w:numId w:val="2"/>
        </w:numPr>
      </w:pPr>
      <w:r w:rsidRPr="00F864ED">
        <w:lastRenderedPageBreak/>
        <w:t>Palubní počítač bude dodán včetně operačního systému a potřebné licence k provozu operačního systému</w:t>
      </w:r>
      <w:r w:rsidR="00FB279B" w:rsidRPr="00F864ED">
        <w:t>;</w:t>
      </w:r>
    </w:p>
    <w:p w:rsidR="00FB279B" w:rsidRPr="00F864ED" w:rsidRDefault="00FB279B" w:rsidP="004836CF">
      <w:pPr>
        <w:pStyle w:val="Odstavecseseznamem"/>
        <w:numPr>
          <w:ilvl w:val="0"/>
          <w:numId w:val="2"/>
        </w:numPr>
      </w:pPr>
      <w:r w:rsidRPr="00F864ED">
        <w:t>PP nesmí svojí velikostí ani provedením omezovat jak řidiče v práci a výhledu, tak i cestující v pohybu po vozidle nebo při nástupu/výstupu; umístění ovládacích prvků musí být ergonomické k práci řidiče.</w:t>
      </w:r>
    </w:p>
    <w:p w:rsidR="00DB1567" w:rsidRPr="00F864ED" w:rsidRDefault="00DB1567" w:rsidP="00DB1567">
      <w:pPr>
        <w:pStyle w:val="Nadpis2"/>
        <w:rPr>
          <w:color w:val="auto"/>
        </w:rPr>
      </w:pPr>
      <w:bookmarkStart w:id="2" w:name="_Toc517360806"/>
      <w:r w:rsidRPr="00F864ED">
        <w:rPr>
          <w:color w:val="auto"/>
        </w:rPr>
        <w:t>Požadavky na funkcionality aplikace PP</w:t>
      </w:r>
      <w:bookmarkEnd w:id="2"/>
    </w:p>
    <w:p w:rsidR="00DB1567" w:rsidRPr="00F864ED" w:rsidRDefault="00DB1567" w:rsidP="004836CF">
      <w:pPr>
        <w:numPr>
          <w:ilvl w:val="0"/>
          <w:numId w:val="15"/>
        </w:numPr>
      </w:pPr>
      <w:r w:rsidRPr="00F864ED">
        <w:t>Možnost uzavření otevřeného odpočtu před uživatelským vypnutím PP s možností výtisku konečného lístku uzavíraného odpočtu se souhrnným výpisem veškerých transakcí na odbavovacích zařízeních a prodejů jízdních dokladů řidičem za hotové.</w:t>
      </w:r>
    </w:p>
    <w:p w:rsidR="00DB1567" w:rsidRPr="00F864ED" w:rsidRDefault="00DB1567" w:rsidP="004836CF">
      <w:pPr>
        <w:numPr>
          <w:ilvl w:val="0"/>
          <w:numId w:val="15"/>
        </w:numPr>
      </w:pPr>
      <w:r w:rsidRPr="00F864ED">
        <w:t>Menu v řidičském profilu umožňující nastavení jasu obrazovky, hlasitosti reproduktoru palubního počítače, aktivaci spořiče obrazovky, možnost přehrání uložených audio hlášení, zobrazení verzí SW aplikací a dat v palubním počítači a řízených perifériích, vytvoření a odeslání krátké textové zprávy.</w:t>
      </w:r>
    </w:p>
    <w:p w:rsidR="00DB1567" w:rsidRPr="00F864ED" w:rsidRDefault="00DB1567" w:rsidP="004836CF">
      <w:pPr>
        <w:numPr>
          <w:ilvl w:val="0"/>
          <w:numId w:val="16"/>
        </w:numPr>
      </w:pPr>
      <w:r w:rsidRPr="00F864ED">
        <w:t xml:space="preserve">Automatické řízení provozu </w:t>
      </w:r>
      <w:r w:rsidR="00BB1666" w:rsidRPr="00F864ED">
        <w:t>Vozidlového odbavovacího</w:t>
      </w:r>
      <w:r w:rsidRPr="00F864ED">
        <w:t xml:space="preserve"> systému v rámci provozu vozidla na lince na základě zadaného čísla služby (turnusu), vybraného spoje a následným automatickým řízením v rámci celé zvolené služby dle GNSS polohy vozidla, s možností ručního zásahu (posunu zastávek) v případě poruchy:</w:t>
      </w:r>
    </w:p>
    <w:p w:rsidR="00DB1567" w:rsidRPr="00F864ED" w:rsidRDefault="00BB1666" w:rsidP="004836CF">
      <w:pPr>
        <w:numPr>
          <w:ilvl w:val="1"/>
          <w:numId w:val="16"/>
        </w:numPr>
      </w:pPr>
      <w:r w:rsidRPr="00F864ED">
        <w:rPr>
          <w:b/>
        </w:rPr>
        <w:t>Vozidlový</w:t>
      </w:r>
      <w:r w:rsidR="00DB1567" w:rsidRPr="00F864ED">
        <w:rPr>
          <w:b/>
        </w:rPr>
        <w:t xml:space="preserve"> </w:t>
      </w:r>
      <w:r w:rsidRPr="00F864ED">
        <w:rPr>
          <w:b/>
        </w:rPr>
        <w:t>odbavovací systém</w:t>
      </w:r>
      <w:r w:rsidR="00DB1567" w:rsidRPr="00F864ED">
        <w:t xml:space="preserve"> – </w:t>
      </w:r>
      <w:r w:rsidRPr="00F864ED">
        <w:t xml:space="preserve">fungování </w:t>
      </w:r>
      <w:r w:rsidR="00DB1567" w:rsidRPr="00F864ED">
        <w:t>dle platných tarifních podmínek, zajištění komunikace a datových přenosů bude respektovat požadavky zadavatele uvedené v zadávací dokumentaci a dále bude vycházet z navrhovaného řešení dodavatele;</w:t>
      </w:r>
    </w:p>
    <w:p w:rsidR="00DB1567" w:rsidRPr="00F864ED" w:rsidRDefault="00DB1567" w:rsidP="004836CF">
      <w:pPr>
        <w:numPr>
          <w:ilvl w:val="1"/>
          <w:numId w:val="16"/>
        </w:numPr>
      </w:pPr>
      <w:r w:rsidRPr="00F864ED">
        <w:rPr>
          <w:b/>
        </w:rPr>
        <w:t>Hlášení zastávek</w:t>
      </w:r>
      <w:r w:rsidRPr="00F864ED">
        <w:t xml:space="preserve"> – aktuální zastávka, příští zastávka, případně další hlášení přiřazené zastávkám;</w:t>
      </w:r>
    </w:p>
    <w:p w:rsidR="00DB1567" w:rsidRPr="00F864ED" w:rsidRDefault="00DB1567" w:rsidP="004836CF">
      <w:pPr>
        <w:numPr>
          <w:ilvl w:val="1"/>
          <w:numId w:val="16"/>
        </w:numPr>
      </w:pPr>
      <w:r w:rsidRPr="00F864ED">
        <w:rPr>
          <w:b/>
        </w:rPr>
        <w:t>Akustický systém pro nevidomé</w:t>
      </w:r>
      <w:r w:rsidRPr="00F864ED">
        <w:t xml:space="preserve"> – komunikace prostřednictvím sběrnice IBIS - proběhne hlášení čísla linky a směru prostřednictvím venkovního reproduktoru a oznámení řidiči o nástupu nevidomého prostřednictvím reproduktoru palubního počítače;</w:t>
      </w:r>
    </w:p>
    <w:p w:rsidR="00DB1567" w:rsidRPr="00F864ED" w:rsidRDefault="00DB1567" w:rsidP="004836CF">
      <w:pPr>
        <w:numPr>
          <w:ilvl w:val="1"/>
          <w:numId w:val="16"/>
        </w:numPr>
      </w:pPr>
      <w:r w:rsidRPr="00F864ED">
        <w:rPr>
          <w:b/>
        </w:rPr>
        <w:t>Vnější informační panely – zobrazení cílů</w:t>
      </w:r>
      <w:r w:rsidRPr="00F864ED">
        <w:t xml:space="preserve"> – komunikace prostřednictvím sběrnice IBIS – odesílání kódu cíle v okamžiku příjezdu do zastávky;</w:t>
      </w:r>
    </w:p>
    <w:p w:rsidR="00DB1567" w:rsidRPr="00F864ED" w:rsidRDefault="00DB1567" w:rsidP="004836CF">
      <w:pPr>
        <w:numPr>
          <w:ilvl w:val="1"/>
          <w:numId w:val="16"/>
        </w:numPr>
      </w:pPr>
      <w:r w:rsidRPr="00F864ED">
        <w:rPr>
          <w:b/>
        </w:rPr>
        <w:t>Zobrazovače času a pořadového čísla zastávky</w:t>
      </w:r>
      <w:r w:rsidRPr="00F864ED">
        <w:t xml:space="preserve"> – synchronizace zobrazovaného času a pořadového čísla zastávky – komunikace prostřednictvím sběrnice IBIS – odeslání času a pořadového čísla zastávky v okamžiku příjezdu do zastávky;</w:t>
      </w:r>
    </w:p>
    <w:p w:rsidR="00DB1567" w:rsidRPr="00F864ED" w:rsidRDefault="00DB1567" w:rsidP="004836CF">
      <w:pPr>
        <w:numPr>
          <w:ilvl w:val="0"/>
          <w:numId w:val="17"/>
        </w:numPr>
      </w:pPr>
      <w:r w:rsidRPr="00F864ED">
        <w:rPr>
          <w:b/>
        </w:rPr>
        <w:lastRenderedPageBreak/>
        <w:t>Možnost importu, uložení a zpracování dat týkajících se jízdních řádů</w:t>
      </w:r>
      <w:r w:rsidRPr="00F864ED">
        <w:t xml:space="preserve"> s dvojí platností s automatickou aktivací dle aktuálního data a nastaveného data platnosti jízdních řádů.</w:t>
      </w:r>
    </w:p>
    <w:p w:rsidR="004B32DA" w:rsidRPr="00F864ED" w:rsidRDefault="004B32DA" w:rsidP="0018151A">
      <w:pPr>
        <w:pStyle w:val="Nadpis1"/>
        <w:rPr>
          <w:color w:val="auto"/>
        </w:rPr>
      </w:pPr>
      <w:bookmarkStart w:id="3" w:name="_Toc517360807"/>
      <w:r w:rsidRPr="00F864ED">
        <w:rPr>
          <w:color w:val="auto"/>
        </w:rPr>
        <w:t>Terminál řidiče</w:t>
      </w:r>
      <w:bookmarkEnd w:id="3"/>
    </w:p>
    <w:p w:rsidR="004B32DA" w:rsidRPr="00F864ED" w:rsidRDefault="004B32DA" w:rsidP="004836CF">
      <w:pPr>
        <w:pStyle w:val="Odstavecseseznamem"/>
        <w:numPr>
          <w:ilvl w:val="0"/>
          <w:numId w:val="3"/>
        </w:numPr>
      </w:pPr>
      <w:r w:rsidRPr="00F864ED">
        <w:t xml:space="preserve">Barevný grafický displej se svítivostí minimálně </w:t>
      </w:r>
      <w:r w:rsidR="00824221" w:rsidRPr="00F864ED">
        <w:t>9</w:t>
      </w:r>
      <w:r w:rsidRPr="00F864ED">
        <w:t xml:space="preserve">00 cd/m2 vybavený automatickou regulací jasu v závislosti na okolním osvětlení s rozlišením minimálně 1024 x 600 </w:t>
      </w:r>
      <w:proofErr w:type="spellStart"/>
      <w:r w:rsidRPr="00F864ED">
        <w:t>px</w:t>
      </w:r>
      <w:proofErr w:type="spellEnd"/>
      <w:r w:rsidRPr="00F864ED">
        <w:t>;</w:t>
      </w:r>
    </w:p>
    <w:p w:rsidR="004B32DA" w:rsidRPr="00F864ED" w:rsidRDefault="004B32DA" w:rsidP="004836CF">
      <w:pPr>
        <w:pStyle w:val="Odstavecseseznamem"/>
        <w:numPr>
          <w:ilvl w:val="0"/>
          <w:numId w:val="3"/>
        </w:numPr>
      </w:pPr>
      <w:r w:rsidRPr="00F864ED">
        <w:t xml:space="preserve">Minimální požadovaná uhlopříčka </w:t>
      </w:r>
      <w:r w:rsidR="00824221" w:rsidRPr="00F864ED">
        <w:t>10</w:t>
      </w:r>
      <w:r w:rsidRPr="00F864ED">
        <w:t xml:space="preserve"> palců;</w:t>
      </w:r>
    </w:p>
    <w:p w:rsidR="004B32DA" w:rsidRPr="00F864ED" w:rsidRDefault="004B32DA" w:rsidP="004836CF">
      <w:pPr>
        <w:pStyle w:val="Odstavecseseznamem"/>
        <w:numPr>
          <w:ilvl w:val="0"/>
          <w:numId w:val="3"/>
        </w:numPr>
      </w:pPr>
      <w:r w:rsidRPr="00F864ED">
        <w:t>Displej musí umožnit zobrazení barevné fotografie velikosti 3,5 x 4,5 cm;</w:t>
      </w:r>
    </w:p>
    <w:p w:rsidR="004B32DA" w:rsidRPr="00F864ED" w:rsidRDefault="004B32DA" w:rsidP="004836CF">
      <w:pPr>
        <w:pStyle w:val="Odstavecseseznamem"/>
        <w:numPr>
          <w:ilvl w:val="0"/>
          <w:numId w:val="3"/>
        </w:numPr>
      </w:pPr>
      <w:r w:rsidRPr="00F864ED">
        <w:t xml:space="preserve">Minimální životnost LCD displeje 50.000 provozních hodin; </w:t>
      </w:r>
    </w:p>
    <w:p w:rsidR="004B32DA" w:rsidRPr="00F864ED" w:rsidRDefault="004B32DA" w:rsidP="004836CF">
      <w:pPr>
        <w:pStyle w:val="Odstavecseseznamem"/>
        <w:numPr>
          <w:ilvl w:val="0"/>
          <w:numId w:val="3"/>
        </w:numPr>
      </w:pPr>
      <w:r w:rsidRPr="00F864ED">
        <w:t xml:space="preserve">Tvrdost povrchu dotykového LCD displeje dle </w:t>
      </w:r>
      <w:proofErr w:type="spellStart"/>
      <w:r w:rsidRPr="00F864ED">
        <w:t>Mohsovy</w:t>
      </w:r>
      <w:proofErr w:type="spellEnd"/>
      <w:r w:rsidRPr="00F864ED">
        <w:t xml:space="preserve"> stupnice tvrdosti minimálně H=6;</w:t>
      </w:r>
    </w:p>
    <w:p w:rsidR="00525768" w:rsidRPr="00F864ED" w:rsidRDefault="00525768" w:rsidP="004836CF">
      <w:pPr>
        <w:pStyle w:val="Odstavecseseznamem"/>
        <w:numPr>
          <w:ilvl w:val="0"/>
          <w:numId w:val="3"/>
        </w:numPr>
      </w:pPr>
      <w:r w:rsidRPr="00F864ED">
        <w:t xml:space="preserve">Obrazovka </w:t>
      </w:r>
      <w:r w:rsidR="001319E8" w:rsidRPr="00F864ED">
        <w:t>terminálu řidiče</w:t>
      </w:r>
      <w:r w:rsidRPr="00F864ED">
        <w:t xml:space="preserve"> bude zobrazovat: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>aktuální datum a čas (automatická synchronizace data a času prostřednictvím systému GPS, možnost ruční korekce),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 xml:space="preserve">stav (funkčnosti) komunikačních zařízení – GSM, WiFi, </w:t>
      </w:r>
      <w:r w:rsidR="00BD67CB" w:rsidRPr="00F864ED">
        <w:t>GNSS</w:t>
      </w:r>
      <w:r w:rsidRPr="00F864ED">
        <w:t>,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>hlášení a identifikaci nekomunikujících respektive nefunkčních obsluhovaných periferií (odbavovacích zařízení, zařízení informačního systému),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>číslo linky, konečnou zastávku, aktuální zastávku a minimálně následující tři nácestné zastávky spoje včetně času odjezdu dle jízdního řádu,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>časové odchylky od jízdního řádu s barevným odlišením pozadí v závislosti od zpoždění respektive nadjetí,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>v režimu čekání na začátek spoje - zbývající čas do odjezdu z výchozí zastávky spoje, akustické upozornění řidiči před odjezdem z výchozí zastávky spoje,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>zobrazení informace o typu jízdního dokladu cestujících odbavujících se prostřednictvím bezkontaktní čipové karty, o odbavení bezkontaktní EMV kartou u odbavovacího zařízení umístěného u předních dveří,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>nástrojová tlačítka pro přímý prodej a tisk jednotlivých druhů jízdních dokladů,</w:t>
      </w:r>
    </w:p>
    <w:p w:rsidR="00525768" w:rsidRPr="00F864ED" w:rsidRDefault="00525768" w:rsidP="004836CF">
      <w:pPr>
        <w:pStyle w:val="Odstavecseseznamem"/>
        <w:numPr>
          <w:ilvl w:val="1"/>
          <w:numId w:val="3"/>
        </w:numPr>
      </w:pPr>
      <w:r w:rsidRPr="00F864ED">
        <w:t>nástrojové tlačítko pro přístup do menu.</w:t>
      </w:r>
    </w:p>
    <w:p w:rsidR="00504680" w:rsidRPr="00F864ED" w:rsidRDefault="00504680" w:rsidP="0018151A">
      <w:pPr>
        <w:pStyle w:val="Nadpis1"/>
        <w:rPr>
          <w:color w:val="auto"/>
        </w:rPr>
      </w:pPr>
      <w:bookmarkStart w:id="4" w:name="_Toc517360808"/>
      <w:r w:rsidRPr="00F864ED">
        <w:rPr>
          <w:color w:val="auto"/>
        </w:rPr>
        <w:t>Zařízení pro čtení a práci s</w:t>
      </w:r>
      <w:r w:rsidR="00824221" w:rsidRPr="00F864ED">
        <w:rPr>
          <w:color w:val="auto"/>
        </w:rPr>
        <w:t xml:space="preserve"> SMS jízdenkou a </w:t>
      </w:r>
      <w:r w:rsidRPr="00F864ED">
        <w:rPr>
          <w:color w:val="auto"/>
        </w:rPr>
        <w:t>dvourozměrnými kódy</w:t>
      </w:r>
      <w:bookmarkEnd w:id="4"/>
    </w:p>
    <w:p w:rsidR="00D05F82" w:rsidRPr="00F864ED" w:rsidRDefault="00D05F82" w:rsidP="004836CF">
      <w:pPr>
        <w:pStyle w:val="Odstavecseseznamem"/>
        <w:numPr>
          <w:ilvl w:val="0"/>
          <w:numId w:val="24"/>
        </w:numPr>
      </w:pPr>
      <w:r w:rsidRPr="00F864ED">
        <w:t xml:space="preserve">Vozidlový odbavovací systém musí být vybaven optickou čtečkou, která umožní odbavení cestujících s jízdním dokladem, jehož součástí je </w:t>
      </w:r>
      <w:r w:rsidR="00824221" w:rsidRPr="00F864ED">
        <w:t xml:space="preserve">SMS jízdenka a </w:t>
      </w:r>
      <w:r w:rsidRPr="00F864ED">
        <w:t>2D kód. V souvislosti s funkcionalitou čtení a práce s dvourozměrnými 2D kódy je požadováno:</w:t>
      </w:r>
    </w:p>
    <w:p w:rsidR="00D05F82" w:rsidRPr="00F864ED" w:rsidRDefault="00D05F82" w:rsidP="004836CF">
      <w:pPr>
        <w:pStyle w:val="Odstavecseseznamem"/>
        <w:numPr>
          <w:ilvl w:val="1"/>
          <w:numId w:val="24"/>
        </w:numPr>
      </w:pPr>
      <w:r w:rsidRPr="00F864ED">
        <w:lastRenderedPageBreak/>
        <w:t xml:space="preserve">čtení a práce s 2D kódy vytištěnými na papíře nebo zobrazených prostřednictvím displeje mobilního komunikačního zařízení a zároveň jejich SW zpracování (tzn. </w:t>
      </w:r>
      <w:r w:rsidR="00DB1567" w:rsidRPr="00F864ED">
        <w:t>d</w:t>
      </w:r>
      <w:r w:rsidRPr="00F864ED">
        <w:t>ekódování informace obsažené v kódu);</w:t>
      </w:r>
    </w:p>
    <w:p w:rsidR="00D05F82" w:rsidRPr="00F864ED" w:rsidRDefault="00D05F82" w:rsidP="004836CF">
      <w:pPr>
        <w:pStyle w:val="Odstavecseseznamem"/>
        <w:numPr>
          <w:ilvl w:val="1"/>
          <w:numId w:val="24"/>
        </w:numPr>
      </w:pPr>
      <w:r w:rsidRPr="00F864ED">
        <w:t>schopnost čtečky přečíst 2D kód v průměrném čase do 1000ms</w:t>
      </w:r>
      <w:r w:rsidR="00824221" w:rsidRPr="00F864ED">
        <w:t xml:space="preserve"> po přiložení k zarážce či pevnému místu pro čtení</w:t>
      </w:r>
      <w:r w:rsidRPr="00F864ED">
        <w:t>;</w:t>
      </w:r>
    </w:p>
    <w:p w:rsidR="00D05F82" w:rsidRPr="00F864ED" w:rsidRDefault="00D05F82" w:rsidP="004836CF">
      <w:pPr>
        <w:pStyle w:val="Odstavecseseznamem"/>
        <w:numPr>
          <w:ilvl w:val="1"/>
          <w:numId w:val="24"/>
        </w:numPr>
      </w:pPr>
      <w:r w:rsidRPr="00F864ED">
        <w:t>zadavatel požaduje, aby na základě posouzení dekódované informace, která bude představovat např. platnost jízdního dokladu, došlo k signalizaci stavu platnosti/neplatnosti prostřednictvím vizuální a zvukové signalizace. Informace o platnosti/neplatnosti se musí rovněž zobrazit řidiči na displeji palubního počítače.</w:t>
      </w:r>
    </w:p>
    <w:p w:rsidR="00824221" w:rsidRPr="00F864ED" w:rsidRDefault="00824221" w:rsidP="00824221">
      <w:pPr>
        <w:pStyle w:val="Odstavecseseznamem"/>
        <w:numPr>
          <w:ilvl w:val="0"/>
          <w:numId w:val="24"/>
        </w:numPr>
      </w:pPr>
      <w:r w:rsidRPr="00F864ED">
        <w:t>V souvislosti s funkcionalitou čtení a práce s SMS jízdenkou je požadováno:</w:t>
      </w:r>
    </w:p>
    <w:p w:rsidR="00824221" w:rsidRPr="00F864ED" w:rsidRDefault="00824221" w:rsidP="00824221">
      <w:pPr>
        <w:pStyle w:val="Odstavecseseznamem"/>
        <w:numPr>
          <w:ilvl w:val="1"/>
          <w:numId w:val="24"/>
        </w:numPr>
      </w:pPr>
      <w:r w:rsidRPr="00F864ED">
        <w:t xml:space="preserve">Automatické vyhodnocení alfanumerického </w:t>
      </w:r>
      <w:proofErr w:type="spellStart"/>
      <w:r w:rsidRPr="00F864ED">
        <w:t>hash</w:t>
      </w:r>
      <w:proofErr w:type="spellEnd"/>
      <w:r w:rsidRPr="00F864ED">
        <w:t xml:space="preserve"> kódu na SMS jízdence do 1000ms;</w:t>
      </w:r>
    </w:p>
    <w:p w:rsidR="00824221" w:rsidRPr="00F864ED" w:rsidRDefault="00824221" w:rsidP="00824221">
      <w:pPr>
        <w:pStyle w:val="Odstavecseseznamem"/>
        <w:numPr>
          <w:ilvl w:val="1"/>
          <w:numId w:val="24"/>
        </w:numPr>
      </w:pPr>
      <w:r w:rsidRPr="00F864ED">
        <w:t>zadavatel požaduje, aby na základě posouzení dekódované informace, která bude představovat např. platnost jízdního dokladu, došlo k signalizaci stavu platnosti/neplatnosti prostřednictvím vizuální a zvukové signalizace. Informace o platnosti/neplatnosti se musí rovněž zobrazit řidiči na displeji palubního počítače.</w:t>
      </w:r>
    </w:p>
    <w:p w:rsidR="00D82C71" w:rsidRPr="00F864ED" w:rsidRDefault="00D82C71" w:rsidP="0018151A">
      <w:pPr>
        <w:pStyle w:val="Nadpis1"/>
        <w:rPr>
          <w:color w:val="auto"/>
        </w:rPr>
      </w:pPr>
      <w:bookmarkStart w:id="5" w:name="_Toc517360809"/>
      <w:r w:rsidRPr="00F864ED">
        <w:rPr>
          <w:color w:val="auto"/>
        </w:rPr>
        <w:t>Tiskárna</w:t>
      </w:r>
      <w:bookmarkEnd w:id="5"/>
    </w:p>
    <w:p w:rsidR="00D82C71" w:rsidRPr="00F864ED" w:rsidRDefault="00B079FB" w:rsidP="004836CF">
      <w:pPr>
        <w:pStyle w:val="Odstavecseseznamem"/>
        <w:numPr>
          <w:ilvl w:val="0"/>
          <w:numId w:val="6"/>
        </w:numPr>
      </w:pPr>
      <w:r w:rsidRPr="00F864ED">
        <w:t>Termotiskárna pro t</w:t>
      </w:r>
      <w:r w:rsidR="00D82C71" w:rsidRPr="00F864ED">
        <w:t xml:space="preserve">isk a výdej jízdních dokladů </w:t>
      </w:r>
      <w:r w:rsidR="00D151BD" w:rsidRPr="00F864ED">
        <w:t xml:space="preserve">3“ </w:t>
      </w:r>
      <w:r w:rsidRPr="00F864ED">
        <w:t xml:space="preserve">s </w:t>
      </w:r>
      <w:proofErr w:type="spellStart"/>
      <w:r w:rsidRPr="00F864ED">
        <w:t>ořezavačem</w:t>
      </w:r>
      <w:proofErr w:type="spellEnd"/>
      <w:r w:rsidR="00D82C71" w:rsidRPr="00F864ED">
        <w:t>:</w:t>
      </w:r>
    </w:p>
    <w:p w:rsidR="00D82C71" w:rsidRPr="00F864ED" w:rsidRDefault="00D82C71" w:rsidP="004836CF">
      <w:pPr>
        <w:pStyle w:val="Odstavecseseznamem"/>
        <w:numPr>
          <w:ilvl w:val="1"/>
          <w:numId w:val="6"/>
        </w:numPr>
      </w:pPr>
      <w:r w:rsidRPr="00F864ED">
        <w:t xml:space="preserve">zařízení musí být uzpůsobené pro pohodlný odběr jízdenky cestujícím (nesmí padat na zem, či zůstat v zařízení a být s problémy </w:t>
      </w:r>
      <w:proofErr w:type="spellStart"/>
      <w:r w:rsidRPr="00F864ED">
        <w:t>odebratelná</w:t>
      </w:r>
      <w:proofErr w:type="spellEnd"/>
      <w:r w:rsidRPr="00F864ED">
        <w:t xml:space="preserve"> cestujícím);</w:t>
      </w:r>
    </w:p>
    <w:p w:rsidR="00D82C71" w:rsidRPr="00F864ED" w:rsidRDefault="00D82C71" w:rsidP="004836CF">
      <w:pPr>
        <w:pStyle w:val="Odstavecseseznamem"/>
        <w:numPr>
          <w:ilvl w:val="0"/>
          <w:numId w:val="6"/>
        </w:numPr>
      </w:pPr>
      <w:r w:rsidRPr="00F864ED">
        <w:t>Tisk provozních sestav a uzávěrky po skončení směny řidiče (např. denní tržba řidiče v hotovosti, bezhotovostní, přehled prodaných jízdních dokladů dle tarifů apod.);</w:t>
      </w:r>
    </w:p>
    <w:p w:rsidR="00D82C71" w:rsidRPr="00F864ED" w:rsidRDefault="00D82C71" w:rsidP="004836CF">
      <w:pPr>
        <w:pStyle w:val="Odstavecseseznamem"/>
        <w:numPr>
          <w:ilvl w:val="0"/>
          <w:numId w:val="6"/>
        </w:numPr>
      </w:pPr>
      <w:r w:rsidRPr="00F864ED">
        <w:t>Kumulativní počítadla tržby za platby pro kontrolní účely;</w:t>
      </w:r>
    </w:p>
    <w:p w:rsidR="00D82C71" w:rsidRPr="00F864ED" w:rsidRDefault="00D82C71" w:rsidP="004836CF">
      <w:pPr>
        <w:pStyle w:val="Odstavecseseznamem"/>
        <w:numPr>
          <w:ilvl w:val="0"/>
          <w:numId w:val="6"/>
        </w:numPr>
      </w:pPr>
      <w:r w:rsidRPr="00F864ED">
        <w:t>Jednoduché doplnění a výměna papíru;</w:t>
      </w:r>
    </w:p>
    <w:p w:rsidR="00D82C71" w:rsidRPr="00F864ED" w:rsidRDefault="00D82C71" w:rsidP="004836CF">
      <w:pPr>
        <w:pStyle w:val="Odstavecseseznamem"/>
        <w:numPr>
          <w:ilvl w:val="0"/>
          <w:numId w:val="6"/>
        </w:numPr>
      </w:pPr>
      <w:r w:rsidRPr="00F864ED">
        <w:t>Šíře papíru 80 mm, průměr role max. 80mm; průměr dutinky 12</w:t>
      </w:r>
      <w:r w:rsidR="00D151BD" w:rsidRPr="00F864ED">
        <w:t>;</w:t>
      </w:r>
    </w:p>
    <w:p w:rsidR="00D82C71" w:rsidRPr="00F864ED" w:rsidRDefault="00D82C71" w:rsidP="004836CF">
      <w:pPr>
        <w:pStyle w:val="Odstavecseseznamem"/>
        <w:numPr>
          <w:ilvl w:val="0"/>
          <w:numId w:val="6"/>
        </w:numPr>
      </w:pPr>
      <w:r w:rsidRPr="00F864ED">
        <w:t>Rychlost tisku min. 1</w:t>
      </w:r>
      <w:r w:rsidR="00D151BD" w:rsidRPr="00F864ED">
        <w:t>5</w:t>
      </w:r>
      <w:r w:rsidRPr="00F864ED">
        <w:t xml:space="preserve"> cm/sec;</w:t>
      </w:r>
    </w:p>
    <w:p w:rsidR="00D82C71" w:rsidRPr="00F864ED" w:rsidRDefault="00D82C71" w:rsidP="004836CF">
      <w:pPr>
        <w:pStyle w:val="Odstavecseseznamem"/>
        <w:numPr>
          <w:ilvl w:val="0"/>
          <w:numId w:val="6"/>
        </w:numPr>
      </w:pPr>
      <w:r w:rsidRPr="00F864ED">
        <w:t>Možnost tisku rastrové grafiky včetně 2D kódu. Minimální rozlišení je 150 DPI;</w:t>
      </w:r>
    </w:p>
    <w:p w:rsidR="00B079FB" w:rsidRPr="00F864ED" w:rsidRDefault="00D82C71" w:rsidP="004836CF">
      <w:pPr>
        <w:pStyle w:val="Odstavecseseznamem"/>
        <w:numPr>
          <w:ilvl w:val="0"/>
          <w:numId w:val="6"/>
        </w:numPr>
      </w:pPr>
      <w:r w:rsidRPr="00F864ED">
        <w:t>Životnost tiskové hlavy a mechaniky minimálně 120 km, životnost ořezu minimálně 1,2 mil.</w:t>
      </w:r>
    </w:p>
    <w:p w:rsidR="004B4671" w:rsidRPr="00F864ED" w:rsidRDefault="008219B3" w:rsidP="0018151A">
      <w:pPr>
        <w:pStyle w:val="Nadpis1"/>
        <w:rPr>
          <w:color w:val="auto"/>
        </w:rPr>
      </w:pPr>
      <w:bookmarkStart w:id="6" w:name="_Toc517360810"/>
      <w:r w:rsidRPr="00F864ED">
        <w:rPr>
          <w:color w:val="auto"/>
        </w:rPr>
        <w:t>Kombinovaná čtečka bezkontaktních čipových a bezkontaktních platebních karet</w:t>
      </w:r>
      <w:bookmarkEnd w:id="6"/>
    </w:p>
    <w:p w:rsidR="0072485C" w:rsidRPr="00F864ED" w:rsidRDefault="0072485C" w:rsidP="00620DDD">
      <w:pPr>
        <w:pStyle w:val="Odstavecseseznamem"/>
        <w:numPr>
          <w:ilvl w:val="0"/>
          <w:numId w:val="25"/>
        </w:numPr>
      </w:pPr>
      <w:r w:rsidRPr="00F864ED">
        <w:t>K</w:t>
      </w:r>
      <w:r w:rsidR="002E0424" w:rsidRPr="00F864ED">
        <w:t>omunikace</w:t>
      </w:r>
      <w:r w:rsidRPr="00F864ED">
        <w:t xml:space="preserve"> (čtení, zápis) </w:t>
      </w:r>
      <w:r w:rsidR="002E0424" w:rsidRPr="00F864ED">
        <w:t xml:space="preserve">s </w:t>
      </w:r>
      <w:r w:rsidRPr="00F864ED">
        <w:t>bezkontaktní</w:t>
      </w:r>
      <w:r w:rsidR="002E0424" w:rsidRPr="00F864ED">
        <w:t>mi</w:t>
      </w:r>
      <w:r w:rsidRPr="00F864ED">
        <w:t xml:space="preserve"> dopravní</w:t>
      </w:r>
      <w:r w:rsidR="002E0424" w:rsidRPr="00F864ED">
        <w:t xml:space="preserve">mi kartami technologie </w:t>
      </w:r>
      <w:proofErr w:type="spellStart"/>
      <w:r w:rsidR="002E0424" w:rsidRPr="00F864ED">
        <w:t>Mifare</w:t>
      </w:r>
      <w:proofErr w:type="spellEnd"/>
      <w:r w:rsidRPr="00F864ED">
        <w:t xml:space="preserve"> a </w:t>
      </w:r>
      <w:proofErr w:type="spellStart"/>
      <w:r w:rsidRPr="00F864ED">
        <w:t>tokenizace</w:t>
      </w:r>
      <w:proofErr w:type="spellEnd"/>
      <w:r w:rsidRPr="00F864ED">
        <w:t xml:space="preserve"> karet EMV bude umožněn</w:t>
      </w:r>
      <w:r w:rsidR="002E0424" w:rsidRPr="00F864ED">
        <w:t>a</w:t>
      </w:r>
      <w:r w:rsidRPr="00F864ED">
        <w:t xml:space="preserve"> prostřednictvím jediného technického zařízení (kombinovaná čtečka)</w:t>
      </w:r>
      <w:r w:rsidR="00620DDD" w:rsidRPr="00F864ED">
        <w:t>;</w:t>
      </w:r>
    </w:p>
    <w:p w:rsidR="00620DDD" w:rsidRPr="00F864ED" w:rsidRDefault="00620DDD" w:rsidP="00620DDD">
      <w:pPr>
        <w:pStyle w:val="Odstavecseseznamem"/>
        <w:numPr>
          <w:ilvl w:val="0"/>
          <w:numId w:val="25"/>
        </w:numPr>
      </w:pPr>
      <w:r w:rsidRPr="00F864ED">
        <w:lastRenderedPageBreak/>
        <w:t xml:space="preserve">Kombinovaná čtečka bude podporovat komunikaci i ve standardu dle ISO 18092:2004 pro oblast technologie NFC. Zařízení bude umožňovat komunikaci s mobilním telefonem v režimu </w:t>
      </w:r>
      <w:proofErr w:type="spellStart"/>
      <w:r w:rsidRPr="00F864ED">
        <w:t>card</w:t>
      </w:r>
      <w:proofErr w:type="spellEnd"/>
      <w:r w:rsidRPr="00F864ED">
        <w:t xml:space="preserve"> </w:t>
      </w:r>
      <w:proofErr w:type="spellStart"/>
      <w:r w:rsidRPr="00F864ED">
        <w:t>emulation</w:t>
      </w:r>
      <w:proofErr w:type="spellEnd"/>
      <w:r w:rsidRPr="00F864ED">
        <w:t xml:space="preserve"> mode;</w:t>
      </w:r>
    </w:p>
    <w:p w:rsidR="00620DDD" w:rsidRPr="00F864ED" w:rsidRDefault="00620DDD" w:rsidP="00620DDD">
      <w:pPr>
        <w:pStyle w:val="Odstavecseseznamem"/>
        <w:numPr>
          <w:ilvl w:val="0"/>
          <w:numId w:val="25"/>
        </w:numPr>
      </w:pPr>
      <w:r w:rsidRPr="00F864ED">
        <w:t xml:space="preserve">Čtečka musí být vybavena minimálně 4 SAM sloty, pro umístění 4 </w:t>
      </w:r>
      <w:proofErr w:type="spellStart"/>
      <w:r w:rsidRPr="00F864ED">
        <w:t>SAMů</w:t>
      </w:r>
      <w:proofErr w:type="spellEnd"/>
      <w:r w:rsidRPr="00F864ED">
        <w:t xml:space="preserve">, kdy dvě pozice budou využity v rámci MOS viz přílohy č. 3, 4, 5 a 6 této zadávací dokumentace. </w:t>
      </w:r>
      <w:proofErr w:type="spellStart"/>
      <w:r w:rsidRPr="00F864ED">
        <w:t>SAMy</w:t>
      </w:r>
      <w:proofErr w:type="spellEnd"/>
      <w:r w:rsidRPr="00F864ED">
        <w:t xml:space="preserve"> potřebné pro provoz zařízení v rámci MOS dodá Zadavatel, tj. dodávka SAM není součástí předmětu plnění veřejné zakázky;</w:t>
      </w:r>
    </w:p>
    <w:p w:rsidR="008219B3" w:rsidRPr="00F864ED" w:rsidRDefault="00F43CA8" w:rsidP="0018151A">
      <w:pPr>
        <w:pStyle w:val="Nadpis2"/>
        <w:rPr>
          <w:color w:val="auto"/>
        </w:rPr>
      </w:pPr>
      <w:bookmarkStart w:id="7" w:name="_Toc517360811"/>
      <w:r w:rsidRPr="00F864ED">
        <w:rPr>
          <w:color w:val="auto"/>
        </w:rPr>
        <w:t>Požadavky na fungování s EMV kar</w:t>
      </w:r>
      <w:r w:rsidR="008219B3" w:rsidRPr="00F864ED">
        <w:rPr>
          <w:color w:val="auto"/>
        </w:rPr>
        <w:t>t</w:t>
      </w:r>
      <w:r w:rsidRPr="00F864ED">
        <w:rPr>
          <w:color w:val="auto"/>
        </w:rPr>
        <w:t>ami</w:t>
      </w:r>
      <w:bookmarkEnd w:id="7"/>
    </w:p>
    <w:p w:rsidR="004B4671" w:rsidRPr="00F864ED" w:rsidRDefault="004B4671" w:rsidP="004836CF">
      <w:pPr>
        <w:numPr>
          <w:ilvl w:val="0"/>
          <w:numId w:val="4"/>
        </w:numPr>
        <w:contextualSpacing/>
      </w:pPr>
      <w:r w:rsidRPr="00F864ED">
        <w:t xml:space="preserve">HW a SW PP musí umožnit odbavení prostřednictvím bezkontaktních platebních karet EMV. </w:t>
      </w:r>
      <w:r w:rsidR="00BB2FF9" w:rsidRPr="00F864ED">
        <w:t>Zařízení m</w:t>
      </w:r>
      <w:r w:rsidRPr="00F864ED">
        <w:t>usí být certifikováno dle EMV a PCI – DSS standardů a bude umožňovat akcepta</w:t>
      </w:r>
      <w:r w:rsidR="009A1999" w:rsidRPr="00F864ED">
        <w:t xml:space="preserve">ci všech typů platebních karet Visa, </w:t>
      </w:r>
      <w:proofErr w:type="spellStart"/>
      <w:r w:rsidR="009A1999" w:rsidRPr="00F864ED">
        <w:t>MasterCard</w:t>
      </w:r>
      <w:proofErr w:type="spellEnd"/>
      <w:r w:rsidR="009A1999" w:rsidRPr="00F864ED">
        <w:t xml:space="preserve"> (ve všech podobách - tj. plastová karta, karta v mobilním telefonu, nositelná elektronika a další)</w:t>
      </w:r>
      <w:r w:rsidRPr="00F864ED">
        <w:t>;</w:t>
      </w:r>
    </w:p>
    <w:p w:rsidR="00DF3131" w:rsidRPr="00F864ED" w:rsidRDefault="00DF3131" w:rsidP="00545089">
      <w:pPr>
        <w:numPr>
          <w:ilvl w:val="0"/>
          <w:numId w:val="4"/>
        </w:numPr>
        <w:contextualSpacing/>
      </w:pPr>
      <w:r w:rsidRPr="00F864ED">
        <w:t xml:space="preserve">Po dobu </w:t>
      </w:r>
      <w:r w:rsidR="008219B3" w:rsidRPr="00F864ED">
        <w:t xml:space="preserve">své </w:t>
      </w:r>
      <w:r w:rsidR="00F43CA8" w:rsidRPr="00F864ED">
        <w:t>u</w:t>
      </w:r>
      <w:r w:rsidR="008219B3" w:rsidRPr="00F864ED">
        <w:t xml:space="preserve">držitelnosti </w:t>
      </w:r>
      <w:r w:rsidR="001000EE" w:rsidRPr="00F864ED">
        <w:t xml:space="preserve">(dobou udržitelnosti se v tomto a následujících případech myslí 5 let od </w:t>
      </w:r>
      <w:r w:rsidR="00545089" w:rsidRPr="00F864ED">
        <w:t>ukončení fyzické realizace této zakázky)</w:t>
      </w:r>
      <w:r w:rsidR="001000EE" w:rsidRPr="00F864ED">
        <w:t xml:space="preserve"> </w:t>
      </w:r>
      <w:r w:rsidRPr="00F864ED">
        <w:t>musí mít zařízení certifikaci asociací dle aktuální verze relevantních standardů, zařízení musí vlastnit certifikáty pro akceptaci bezkontaktních asociačních karet;</w:t>
      </w:r>
    </w:p>
    <w:p w:rsidR="004B4671" w:rsidRPr="00F864ED" w:rsidRDefault="00412AAF" w:rsidP="004836CF">
      <w:pPr>
        <w:numPr>
          <w:ilvl w:val="0"/>
          <w:numId w:val="4"/>
        </w:numPr>
        <w:contextualSpacing/>
      </w:pPr>
      <w:r w:rsidRPr="00F864ED">
        <w:t>Zařízení bude umožňovat</w:t>
      </w:r>
      <w:r w:rsidR="004B4671" w:rsidRPr="00F864ED">
        <w:t xml:space="preserve"> komunikaci ve standardu dle ISO 7816 pro oblast čipových karet standardu EMV;</w:t>
      </w:r>
    </w:p>
    <w:p w:rsidR="00B079FB" w:rsidRPr="00F864ED" w:rsidRDefault="00B079FB" w:rsidP="004836CF">
      <w:pPr>
        <w:numPr>
          <w:ilvl w:val="0"/>
          <w:numId w:val="4"/>
        </w:numPr>
        <w:contextualSpacing/>
      </w:pPr>
      <w:r w:rsidRPr="00F864ED">
        <w:t xml:space="preserve">V souvislosti se zajištěním akceptace bezkontaktních platebních karet musí Vozidlový odbavovací systém, a tedy i </w:t>
      </w:r>
      <w:r w:rsidR="00620DDD" w:rsidRPr="00F864ED">
        <w:t xml:space="preserve">kombinovaná </w:t>
      </w:r>
      <w:r w:rsidRPr="00F864ED">
        <w:t xml:space="preserve">čtečka </w:t>
      </w:r>
      <w:r w:rsidR="00620DDD" w:rsidRPr="00F864ED">
        <w:t xml:space="preserve">z pohledu </w:t>
      </w:r>
      <w:r w:rsidRPr="00F864ED">
        <w:t>platebních karet minimálně po dobu udržitelnosti projektu splnit následující:</w:t>
      </w:r>
    </w:p>
    <w:p w:rsidR="00B079FB" w:rsidRPr="00F864ED" w:rsidRDefault="00B079FB" w:rsidP="004836CF">
      <w:pPr>
        <w:pStyle w:val="Odstavecseseznamem"/>
        <w:numPr>
          <w:ilvl w:val="1"/>
          <w:numId w:val="4"/>
        </w:numPr>
      </w:pPr>
      <w:r w:rsidRPr="00F864ED">
        <w:t>certifikaci asociací dle aktuální verze relevantních standardů. Zařízení musí vlastnit certifikáty pro akceptaci bezkontaktních asociačních karet (Certifikace proti EMV standardu);</w:t>
      </w:r>
    </w:p>
    <w:p w:rsidR="00B079FB" w:rsidRPr="00F864ED" w:rsidRDefault="00B079FB" w:rsidP="004836CF">
      <w:pPr>
        <w:pStyle w:val="Odstavecseseznamem"/>
        <w:numPr>
          <w:ilvl w:val="1"/>
          <w:numId w:val="4"/>
        </w:numPr>
      </w:pPr>
      <w:r w:rsidRPr="00F864ED">
        <w:t>zařízení musí mít aktuálně platnou certifikaci podle standardu PCI PTS (</w:t>
      </w:r>
      <w:proofErr w:type="spellStart"/>
      <w:r w:rsidRPr="00F864ED">
        <w:t>Payment</w:t>
      </w:r>
      <w:proofErr w:type="spellEnd"/>
      <w:r w:rsidRPr="00F864ED">
        <w:t xml:space="preserve"> </w:t>
      </w:r>
      <w:proofErr w:type="spellStart"/>
      <w:r w:rsidRPr="00F864ED">
        <w:t>Card</w:t>
      </w:r>
      <w:proofErr w:type="spellEnd"/>
      <w:r w:rsidRPr="00F864ED">
        <w:t xml:space="preserve"> </w:t>
      </w:r>
      <w:proofErr w:type="spellStart"/>
      <w:r w:rsidRPr="00F864ED">
        <w:t>Industry</w:t>
      </w:r>
      <w:proofErr w:type="spellEnd"/>
      <w:r w:rsidRPr="00F864ED">
        <w:t xml:space="preserve"> PIN </w:t>
      </w:r>
      <w:proofErr w:type="spellStart"/>
      <w:r w:rsidRPr="00F864ED">
        <w:t>Transaction</w:t>
      </w:r>
      <w:proofErr w:type="spellEnd"/>
      <w:r w:rsidRPr="00F864ED">
        <w:t xml:space="preserve"> </w:t>
      </w:r>
      <w:proofErr w:type="spellStart"/>
      <w:r w:rsidRPr="00F864ED">
        <w:t>Security</w:t>
      </w:r>
      <w:proofErr w:type="spellEnd"/>
      <w:r w:rsidRPr="00F864ED">
        <w:t>) pro zajištění bezpečnosti samotného zařízení pro akceptaci a jeho vlastností při práci s bankovní kartou;</w:t>
      </w:r>
    </w:p>
    <w:p w:rsidR="00B079FB" w:rsidRPr="00F864ED" w:rsidRDefault="00B079FB" w:rsidP="004836CF">
      <w:pPr>
        <w:pStyle w:val="Odstavecseseznamem"/>
        <w:numPr>
          <w:ilvl w:val="1"/>
          <w:numId w:val="4"/>
        </w:numPr>
      </w:pPr>
      <w:r w:rsidRPr="00F864ED">
        <w:t>provoz zařízení musí být v souladu s aktuální verzí požadavků standardu PCI DSS (</w:t>
      </w:r>
      <w:proofErr w:type="spellStart"/>
      <w:r w:rsidRPr="00F864ED">
        <w:t>Payment</w:t>
      </w:r>
      <w:proofErr w:type="spellEnd"/>
      <w:r w:rsidRPr="00F864ED">
        <w:t xml:space="preserve"> </w:t>
      </w:r>
      <w:proofErr w:type="spellStart"/>
      <w:r w:rsidRPr="00F864ED">
        <w:t>Card</w:t>
      </w:r>
      <w:proofErr w:type="spellEnd"/>
      <w:r w:rsidRPr="00F864ED">
        <w:t xml:space="preserve"> </w:t>
      </w:r>
      <w:proofErr w:type="spellStart"/>
      <w:r w:rsidRPr="00F864ED">
        <w:t>Industry</w:t>
      </w:r>
      <w:proofErr w:type="spellEnd"/>
      <w:r w:rsidRPr="00F864ED">
        <w:t xml:space="preserve"> Data </w:t>
      </w:r>
      <w:proofErr w:type="spellStart"/>
      <w:r w:rsidRPr="00F864ED">
        <w:t>Security</w:t>
      </w:r>
      <w:proofErr w:type="spellEnd"/>
      <w:r w:rsidRPr="00F864ED">
        <w:t xml:space="preserve"> Standard) pro zajištění ochrany citlivých karetních dat a musí podporovat tokenizaci čísla karty;</w:t>
      </w:r>
    </w:p>
    <w:p w:rsidR="00B079FB" w:rsidRPr="00F864ED" w:rsidRDefault="00B079FB" w:rsidP="004836CF">
      <w:pPr>
        <w:pStyle w:val="Odstavecseseznamem"/>
        <w:numPr>
          <w:ilvl w:val="1"/>
          <w:numId w:val="4"/>
        </w:numPr>
      </w:pPr>
      <w:r w:rsidRPr="00F864ED">
        <w:t>akceptac</w:t>
      </w:r>
      <w:r w:rsidR="0072485C" w:rsidRPr="00F864ED">
        <w:t>e</w:t>
      </w:r>
      <w:r w:rsidRPr="00F864ED">
        <w:t xml:space="preserve"> aktuálních typů platebních karet;</w:t>
      </w:r>
    </w:p>
    <w:p w:rsidR="00B079FB" w:rsidRPr="00F864ED" w:rsidRDefault="00B079FB" w:rsidP="004836CF">
      <w:pPr>
        <w:pStyle w:val="Odstavecseseznamem"/>
        <w:numPr>
          <w:ilvl w:val="1"/>
          <w:numId w:val="4"/>
        </w:numPr>
      </w:pPr>
      <w:r w:rsidRPr="00F864ED">
        <w:t>podpor</w:t>
      </w:r>
      <w:r w:rsidR="0072485C" w:rsidRPr="00F864ED">
        <w:t>a</w:t>
      </w:r>
      <w:r w:rsidRPr="00F864ED">
        <w:t xml:space="preserve"> funkc</w:t>
      </w:r>
      <w:r w:rsidR="0072485C" w:rsidRPr="00F864ED">
        <w:t>e</w:t>
      </w:r>
      <w:r w:rsidRPr="00F864ED">
        <w:t xml:space="preserve"> </w:t>
      </w:r>
      <w:proofErr w:type="spellStart"/>
      <w:r w:rsidRPr="00F864ED">
        <w:t>tokenizac</w:t>
      </w:r>
      <w:r w:rsidR="0072485C" w:rsidRPr="00F864ED">
        <w:t>e</w:t>
      </w:r>
      <w:proofErr w:type="spellEnd"/>
      <w:r w:rsidRPr="00F864ED">
        <w:t>;</w:t>
      </w:r>
    </w:p>
    <w:p w:rsidR="00B079FB" w:rsidRPr="00F864ED" w:rsidRDefault="00B079FB" w:rsidP="004836CF">
      <w:pPr>
        <w:pStyle w:val="Odstavecseseznamem"/>
        <w:numPr>
          <w:ilvl w:val="1"/>
          <w:numId w:val="4"/>
        </w:numPr>
      </w:pPr>
      <w:r w:rsidRPr="00F864ED">
        <w:lastRenderedPageBreak/>
        <w:t>použití platebních karet (ve všech částech systému – Vozidlový odbavovací systém spolu s </w:t>
      </w:r>
      <w:r w:rsidR="00620DDD" w:rsidRPr="00F864ED">
        <w:t>B</w:t>
      </w:r>
      <w:r w:rsidRPr="00F864ED">
        <w:t xml:space="preserve">ackoffice pro správu zařízení) musí být realizováno dle bezpečnostních požadavků PCI DSS a předpisů karetních asociací. Zadavatel nesmí v rámci provozování dodaného </w:t>
      </w:r>
      <w:r w:rsidR="00620DDD" w:rsidRPr="00F864ED">
        <w:t>B</w:t>
      </w:r>
      <w:r w:rsidRPr="00F864ED">
        <w:t>ackoffice a všech jeho částí a Vozidlového odbavovacího systému, který bude pracovat s platebními kartami, přijít do styku s otevřenými čísly karet či dalšími citlivými platebními údaji (CVV, CVC).</w:t>
      </w:r>
    </w:p>
    <w:p w:rsidR="004B4671" w:rsidRPr="00F864ED" w:rsidRDefault="004B4671" w:rsidP="004836CF">
      <w:pPr>
        <w:numPr>
          <w:ilvl w:val="0"/>
          <w:numId w:val="4"/>
        </w:numPr>
        <w:contextualSpacing/>
      </w:pPr>
      <w:proofErr w:type="spellStart"/>
      <w:r w:rsidRPr="00F864ED">
        <w:t>Tokenizační</w:t>
      </w:r>
      <w:proofErr w:type="spellEnd"/>
      <w:r w:rsidRPr="00F864ED">
        <w:t xml:space="preserve"> algoritmy a klíče se mohou v čase měnit a zařízení musí umožnit vzdálenou změnu </w:t>
      </w:r>
      <w:proofErr w:type="spellStart"/>
      <w:r w:rsidRPr="00F864ED">
        <w:t>tokenizačních</w:t>
      </w:r>
      <w:proofErr w:type="spellEnd"/>
      <w:r w:rsidRPr="00F864ED">
        <w:t xml:space="preserve"> algoritmů a klíčů;</w:t>
      </w:r>
    </w:p>
    <w:p w:rsidR="004B4671" w:rsidRPr="00F864ED" w:rsidRDefault="004B4671" w:rsidP="004836CF">
      <w:pPr>
        <w:numPr>
          <w:ilvl w:val="0"/>
          <w:numId w:val="4"/>
        </w:numPr>
        <w:contextualSpacing/>
      </w:pPr>
      <w:r w:rsidRPr="00F864ED">
        <w:t xml:space="preserve">Zařízení nesmí být licenčně či smluvně vázáno na jediného konkrétního acquirera a musí umožnit změnu acquirera; </w:t>
      </w:r>
    </w:p>
    <w:p w:rsidR="004B4671" w:rsidRPr="00F864ED" w:rsidRDefault="00F43CA8" w:rsidP="0018151A">
      <w:pPr>
        <w:pStyle w:val="Nadpis2"/>
        <w:rPr>
          <w:color w:val="auto"/>
        </w:rPr>
      </w:pPr>
      <w:bookmarkStart w:id="8" w:name="_Toc517360812"/>
      <w:r w:rsidRPr="00F864ED">
        <w:rPr>
          <w:color w:val="auto"/>
        </w:rPr>
        <w:t>Požadavky na fungování s</w:t>
      </w:r>
      <w:r w:rsidR="00364992" w:rsidRPr="00F864ED">
        <w:rPr>
          <w:color w:val="auto"/>
        </w:rPr>
        <w:t xml:space="preserve"> dopravní</w:t>
      </w:r>
      <w:r w:rsidRPr="00F864ED">
        <w:rPr>
          <w:color w:val="auto"/>
        </w:rPr>
        <w:t>mi</w:t>
      </w:r>
      <w:r w:rsidR="00364992" w:rsidRPr="00F864ED">
        <w:rPr>
          <w:color w:val="auto"/>
        </w:rPr>
        <w:t xml:space="preserve"> čipový</w:t>
      </w:r>
      <w:r w:rsidRPr="00F864ED">
        <w:rPr>
          <w:color w:val="auto"/>
        </w:rPr>
        <w:t>mi kar</w:t>
      </w:r>
      <w:r w:rsidR="00364992" w:rsidRPr="00F864ED">
        <w:rPr>
          <w:color w:val="auto"/>
        </w:rPr>
        <w:t>t</w:t>
      </w:r>
      <w:r w:rsidRPr="00F864ED">
        <w:rPr>
          <w:color w:val="auto"/>
        </w:rPr>
        <w:t>ami</w:t>
      </w:r>
      <w:bookmarkEnd w:id="8"/>
    </w:p>
    <w:p w:rsidR="00364992" w:rsidRPr="00F864ED" w:rsidRDefault="00C52686" w:rsidP="004836CF">
      <w:pPr>
        <w:pStyle w:val="Odstavecseseznamem"/>
        <w:numPr>
          <w:ilvl w:val="0"/>
          <w:numId w:val="7"/>
        </w:numPr>
      </w:pPr>
      <w:r w:rsidRPr="00F864ED">
        <w:t>A</w:t>
      </w:r>
      <w:r w:rsidR="00364992" w:rsidRPr="00F864ED">
        <w:t>kceptac</w:t>
      </w:r>
      <w:r w:rsidR="00620DDD" w:rsidRPr="00F864ED">
        <w:t>e</w:t>
      </w:r>
      <w:r w:rsidR="00364992" w:rsidRPr="00F864ED">
        <w:t xml:space="preserve"> </w:t>
      </w:r>
      <w:r w:rsidR="00620DDD" w:rsidRPr="00F864ED">
        <w:t xml:space="preserve">bezkontaktních </w:t>
      </w:r>
      <w:r w:rsidR="00364992" w:rsidRPr="00F864ED">
        <w:t>čipových karet dle ISO 14443;</w:t>
      </w:r>
    </w:p>
    <w:p w:rsidR="00364992" w:rsidRPr="00F864ED" w:rsidRDefault="00620DDD" w:rsidP="00D151BD">
      <w:pPr>
        <w:pStyle w:val="Odstavecseseznamem"/>
        <w:numPr>
          <w:ilvl w:val="0"/>
          <w:numId w:val="7"/>
        </w:numPr>
      </w:pPr>
      <w:r w:rsidRPr="00F864ED">
        <w:t>D</w:t>
      </w:r>
      <w:r w:rsidR="00364992" w:rsidRPr="00F864ED">
        <w:t>održen</w:t>
      </w:r>
      <w:r w:rsidRPr="00F864ED">
        <w:t>í</w:t>
      </w:r>
      <w:r w:rsidR="00364992" w:rsidRPr="00F864ED">
        <w:t xml:space="preserve"> standard</w:t>
      </w:r>
      <w:r w:rsidRPr="00F864ED">
        <w:t>u</w:t>
      </w:r>
      <w:r w:rsidR="00364992" w:rsidRPr="00F864ED">
        <w:t xml:space="preserve"> pro komunikaci se SAM uvedený v normě ISO 7816 </w:t>
      </w:r>
      <w:r w:rsidR="00D151BD" w:rsidRPr="00F864ED">
        <w:t xml:space="preserve"> </w:t>
      </w:r>
    </w:p>
    <w:p w:rsidR="00607E90" w:rsidRPr="00F864ED" w:rsidRDefault="00607E90" w:rsidP="0018151A">
      <w:pPr>
        <w:pStyle w:val="Nadpis1"/>
        <w:rPr>
          <w:color w:val="auto"/>
        </w:rPr>
      </w:pPr>
      <w:bookmarkStart w:id="9" w:name="_Toc517360813"/>
      <w:bookmarkStart w:id="10" w:name="_Hlk517355952"/>
      <w:r w:rsidRPr="00F864ED">
        <w:rPr>
          <w:color w:val="auto"/>
        </w:rPr>
        <w:t>Pokladna</w:t>
      </w:r>
      <w:bookmarkEnd w:id="9"/>
    </w:p>
    <w:p w:rsidR="00607E90" w:rsidRPr="00F864ED" w:rsidRDefault="00607E90" w:rsidP="004836CF">
      <w:pPr>
        <w:pStyle w:val="Odstavecseseznamem"/>
        <w:numPr>
          <w:ilvl w:val="0"/>
          <w:numId w:val="7"/>
        </w:numPr>
      </w:pPr>
      <w:r w:rsidRPr="00F864ED">
        <w:t>Součástí Vozidlového odbavovacího zařízení bude přenosná uzamykatelná pokladna (schránka/šuplík) řidiče pro hotovost, která bude umožňovat rychlé odebrání z Vozidla a instalaci do Vozidla bez použití nástrojů. Součástí dodávky budou i náhradní pokladny, tj. spolu s jedním Vozidlovým odbavovacím zařízením budou dodány dvě pokladny. Pokladna nesmí zdržovat řidiče při práci s hotovostí při odbavování cestujících a bude umožňovat uzavření a uzamčení i při vyjmutí z Vozidla (např. pomocí odnímatelného krytu apod.) a bude bránit rozsypání a smísení obsahu v jakékoliv poloze. Zadavatel požaduje, aby tyto pokladny bylo možné v budoucnu zakoupit i samostatně.</w:t>
      </w:r>
    </w:p>
    <w:p w:rsidR="00FA16A4" w:rsidRPr="00F864ED" w:rsidRDefault="00FA16A4" w:rsidP="004836CF">
      <w:pPr>
        <w:keepNext/>
        <w:keepLines/>
        <w:numPr>
          <w:ilvl w:val="0"/>
          <w:numId w:val="1"/>
        </w:numPr>
        <w:tabs>
          <w:tab w:val="num" w:pos="360"/>
        </w:tabs>
        <w:spacing w:before="240" w:after="0"/>
        <w:ind w:left="0" w:firstLine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11" w:name="_Toc517360814"/>
      <w:bookmarkEnd w:id="10"/>
      <w:r w:rsidRPr="00F864ED">
        <w:rPr>
          <w:rFonts w:asciiTheme="majorHAnsi" w:eastAsiaTheme="majorEastAsia" w:hAnsiTheme="majorHAnsi" w:cstheme="majorBidi"/>
          <w:sz w:val="32"/>
          <w:szCs w:val="32"/>
        </w:rPr>
        <w:t xml:space="preserve">Funkce </w:t>
      </w:r>
      <w:r w:rsidR="00A7071F" w:rsidRPr="00F864ED">
        <w:rPr>
          <w:rFonts w:asciiTheme="majorHAnsi" w:eastAsiaTheme="majorEastAsia" w:hAnsiTheme="majorHAnsi" w:cstheme="majorBidi"/>
          <w:sz w:val="32"/>
          <w:szCs w:val="32"/>
        </w:rPr>
        <w:t>Vozidlového odbavovacího zařízení</w:t>
      </w:r>
      <w:bookmarkEnd w:id="11"/>
    </w:p>
    <w:p w:rsidR="00FA16A4" w:rsidRPr="00F864ED" w:rsidRDefault="0018151A" w:rsidP="00FA16A4">
      <w:r w:rsidRPr="00F864ED">
        <w:t>Vozidlový odbavovací systém</w:t>
      </w:r>
      <w:r w:rsidR="00FA16A4" w:rsidRPr="00F864ED">
        <w:t xml:space="preserve"> musí </w:t>
      </w:r>
      <w:r w:rsidR="001F5C55" w:rsidRPr="00F864ED">
        <w:t>splňovat</w:t>
      </w:r>
      <w:r w:rsidR="00FA16A4" w:rsidRPr="00F864ED">
        <w:t xml:space="preserve"> následující funkce:</w:t>
      </w:r>
    </w:p>
    <w:p w:rsidR="00FA16A4" w:rsidRPr="00F864ED" w:rsidRDefault="00FA16A4" w:rsidP="004836CF">
      <w:pPr>
        <w:numPr>
          <w:ilvl w:val="0"/>
          <w:numId w:val="5"/>
        </w:numPr>
        <w:contextualSpacing/>
      </w:pPr>
      <w:r w:rsidRPr="00F864ED">
        <w:t>Odbavovací</w:t>
      </w:r>
    </w:p>
    <w:p w:rsidR="00FA16A4" w:rsidRPr="00F864ED" w:rsidRDefault="00FA16A4" w:rsidP="004836CF">
      <w:pPr>
        <w:numPr>
          <w:ilvl w:val="0"/>
          <w:numId w:val="5"/>
        </w:numPr>
        <w:contextualSpacing/>
      </w:pPr>
      <w:r w:rsidRPr="00F864ED">
        <w:t>Řídící</w:t>
      </w:r>
    </w:p>
    <w:p w:rsidR="00FA16A4" w:rsidRPr="00F864ED" w:rsidRDefault="00FA16A4" w:rsidP="004836CF">
      <w:pPr>
        <w:numPr>
          <w:ilvl w:val="0"/>
          <w:numId w:val="5"/>
        </w:numPr>
        <w:contextualSpacing/>
      </w:pPr>
      <w:r w:rsidRPr="00F864ED">
        <w:t>Komunikační</w:t>
      </w:r>
    </w:p>
    <w:p w:rsidR="00B9181D" w:rsidRPr="00F864ED" w:rsidRDefault="007C7031" w:rsidP="007C7031">
      <w:pPr>
        <w:pStyle w:val="Nadpis2"/>
        <w:rPr>
          <w:color w:val="auto"/>
        </w:rPr>
      </w:pPr>
      <w:bookmarkStart w:id="12" w:name="_Toc517360815"/>
      <w:r w:rsidRPr="00F864ED">
        <w:rPr>
          <w:color w:val="auto"/>
        </w:rPr>
        <w:t>Odbavovací funkce</w:t>
      </w:r>
      <w:bookmarkEnd w:id="12"/>
    </w:p>
    <w:p w:rsidR="007C7031" w:rsidRPr="00F864ED" w:rsidRDefault="007C7031" w:rsidP="004836CF">
      <w:pPr>
        <w:pStyle w:val="Odstavecseseznamem"/>
        <w:numPr>
          <w:ilvl w:val="0"/>
          <w:numId w:val="8"/>
        </w:numPr>
      </w:pPr>
      <w:r w:rsidRPr="00F864ED">
        <w:t>Požadavek na rychlé a jednoduché odbavení cestujících, jednoduché a intuitivní ovládání</w:t>
      </w:r>
    </w:p>
    <w:p w:rsidR="007C7031" w:rsidRPr="00F864ED" w:rsidRDefault="00A7071F" w:rsidP="004836CF">
      <w:pPr>
        <w:pStyle w:val="Odstavecseseznamem"/>
        <w:numPr>
          <w:ilvl w:val="0"/>
          <w:numId w:val="8"/>
        </w:numPr>
      </w:pPr>
      <w:r w:rsidRPr="00F864ED">
        <w:lastRenderedPageBreak/>
        <w:t>Vozidlové odbavovací zařízení</w:t>
      </w:r>
      <w:r w:rsidR="007C7031" w:rsidRPr="00F864ED">
        <w:t xml:space="preserve"> musí umět všechna tarifní nastavení potřebná pro prodej a uznávání kompletního sortimentu jízdních dokladů integrovaných dopravních systémů PID, </w:t>
      </w:r>
      <w:r w:rsidR="004D7F08" w:rsidRPr="00F864ED">
        <w:t>SID, včetně všech tarifních specifik, odchylek a výjimek</w:t>
      </w:r>
    </w:p>
    <w:p w:rsidR="000267B7" w:rsidRPr="00F864ED" w:rsidRDefault="000267B7" w:rsidP="004836CF">
      <w:pPr>
        <w:pStyle w:val="Odstavecseseznamem"/>
        <w:numPr>
          <w:ilvl w:val="0"/>
          <w:numId w:val="8"/>
        </w:numPr>
      </w:pPr>
      <w:r w:rsidRPr="00F864ED">
        <w:t>V každém odbavovacím zařízení mohou být zároveň nahrány linky všech výše uvedených tarifních systémů a jejich kombinace (možnost uplatnění několika tarifních systémů i v rámci jednoho spoje, tedy linka může být v části své trasy vedena v jednom tarifním systému a ve druhé části své trasy vedena v jiném tarifním systému, s možností preference určitého tarifního systému při přejezdu mezi 2 různými tarifními systémy);</w:t>
      </w:r>
    </w:p>
    <w:p w:rsidR="004D0EDD" w:rsidRPr="00F864ED" w:rsidRDefault="000267B7" w:rsidP="004836CF">
      <w:pPr>
        <w:pStyle w:val="Odstavecseseznamem"/>
        <w:numPr>
          <w:ilvl w:val="0"/>
          <w:numId w:val="8"/>
        </w:numPr>
      </w:pPr>
      <w:r w:rsidRPr="00F864ED">
        <w:t>Odbavovací systém bude otevřen pro snadnou implementaci okolní tarifních systémů, přičemž se může jednat o tarifní systémy kilometrické, zónové, pásmové, zónově-relační či kombinované;</w:t>
      </w:r>
    </w:p>
    <w:p w:rsidR="007C7031" w:rsidRPr="00F864ED" w:rsidRDefault="00A7071F" w:rsidP="004836CF">
      <w:pPr>
        <w:pStyle w:val="Odstavecseseznamem"/>
        <w:numPr>
          <w:ilvl w:val="0"/>
          <w:numId w:val="8"/>
        </w:numPr>
      </w:pPr>
      <w:r w:rsidRPr="00F864ED">
        <w:t>Vozidlový odbavovací systém</w:t>
      </w:r>
      <w:r w:rsidR="007C7031" w:rsidRPr="00F864ED">
        <w:t xml:space="preserve"> musí umět odbavit cestující v systému MOS</w:t>
      </w:r>
      <w:r w:rsidRPr="00F864ED">
        <w:t>;</w:t>
      </w:r>
    </w:p>
    <w:p w:rsidR="007C7031" w:rsidRPr="00F864ED" w:rsidRDefault="004D0EDD" w:rsidP="004836CF">
      <w:pPr>
        <w:pStyle w:val="Odstavecseseznamem"/>
        <w:numPr>
          <w:ilvl w:val="0"/>
          <w:numId w:val="8"/>
        </w:numPr>
      </w:pPr>
      <w:r w:rsidRPr="00F864ED">
        <w:t>M</w:t>
      </w:r>
      <w:r w:rsidR="007C7031" w:rsidRPr="00F864ED">
        <w:t>ožnost rovnocenného zařazení zastávky do více zón současně (min. 3)</w:t>
      </w:r>
      <w:r w:rsidR="00A7071F" w:rsidRPr="00F864ED">
        <w:t>;</w:t>
      </w:r>
    </w:p>
    <w:p w:rsidR="007C7031" w:rsidRPr="00F864ED" w:rsidRDefault="004D7F08" w:rsidP="004836CF">
      <w:pPr>
        <w:pStyle w:val="Odstavecseseznamem"/>
        <w:numPr>
          <w:ilvl w:val="0"/>
          <w:numId w:val="8"/>
        </w:numPr>
      </w:pPr>
      <w:r w:rsidRPr="00F864ED">
        <w:t>M</w:t>
      </w:r>
      <w:r w:rsidR="007C7031" w:rsidRPr="00F864ED">
        <w:t>ožnost zařazení zastávky do různých zón 2 různ</w:t>
      </w:r>
      <w:r w:rsidRPr="00F864ED">
        <w:t xml:space="preserve">ých </w:t>
      </w:r>
      <w:r w:rsidR="004D0EDD" w:rsidRPr="00F864ED">
        <w:t>integrovaných dopravních systémů</w:t>
      </w:r>
      <w:r w:rsidRPr="00F864ED">
        <w:t xml:space="preserve"> (hraniční zastávka mezi </w:t>
      </w:r>
      <w:r w:rsidR="00067379" w:rsidRPr="00F864ED">
        <w:t>dvěma</w:t>
      </w:r>
      <w:r w:rsidR="007C7031" w:rsidRPr="00F864ED">
        <w:t xml:space="preserve"> </w:t>
      </w:r>
      <w:proofErr w:type="spellStart"/>
      <w:r w:rsidR="007C7031" w:rsidRPr="00F864ED">
        <w:t>lDS</w:t>
      </w:r>
      <w:proofErr w:type="spellEnd"/>
      <w:r w:rsidR="007C7031" w:rsidRPr="00F864ED">
        <w:t>),</w:t>
      </w:r>
    </w:p>
    <w:p w:rsidR="007C7031" w:rsidRPr="00F864ED" w:rsidRDefault="007C7031" w:rsidP="004836CF">
      <w:pPr>
        <w:pStyle w:val="Odstavecseseznamem"/>
        <w:numPr>
          <w:ilvl w:val="0"/>
          <w:numId w:val="8"/>
        </w:numPr>
      </w:pPr>
      <w:r w:rsidRPr="00F864ED">
        <w:t>Odbavovací zařízení bude schopno kdykoliv v pr</w:t>
      </w:r>
      <w:r w:rsidR="004D7F08" w:rsidRPr="00F864ED">
        <w:t xml:space="preserve">ůběhu spoje poskytnout ve formě </w:t>
      </w:r>
      <w:r w:rsidRPr="00F864ED">
        <w:t>průběžné uzávěrky informace pro přepravní kontr</w:t>
      </w:r>
      <w:r w:rsidR="0003158E" w:rsidRPr="00F864ED">
        <w:t xml:space="preserve">olu obsahující soupis prodaných </w:t>
      </w:r>
      <w:r w:rsidRPr="00F864ED">
        <w:t>a stornovaných jízdenek na spoji a soupis odba</w:t>
      </w:r>
      <w:r w:rsidR="0003158E" w:rsidRPr="00F864ED">
        <w:t>vených předplatných kupónů na všech používaných nosičích</w:t>
      </w:r>
      <w:r w:rsidR="00137963" w:rsidRPr="00F864ED">
        <w:t>;</w:t>
      </w:r>
    </w:p>
    <w:p w:rsidR="0003158E" w:rsidRPr="00F864ED" w:rsidRDefault="0003158E" w:rsidP="004836CF">
      <w:pPr>
        <w:pStyle w:val="Odstavecseseznamem"/>
        <w:numPr>
          <w:ilvl w:val="0"/>
          <w:numId w:val="8"/>
        </w:numPr>
      </w:pPr>
      <w:r w:rsidRPr="00F864ED">
        <w:t>Zařízení poskytne řidiči informaci o obsazenosti vozidla a o vystupujících cestujících na následující zastávce.</w:t>
      </w:r>
    </w:p>
    <w:p w:rsidR="00D312F2" w:rsidRPr="00F864ED" w:rsidRDefault="00D312F2" w:rsidP="00D312F2">
      <w:pPr>
        <w:pStyle w:val="Nadpis2"/>
        <w:rPr>
          <w:color w:val="auto"/>
        </w:rPr>
      </w:pPr>
      <w:bookmarkStart w:id="13" w:name="_Toc517360816"/>
      <w:r w:rsidRPr="00F864ED">
        <w:rPr>
          <w:color w:val="auto"/>
        </w:rPr>
        <w:t>Řídící funkce</w:t>
      </w:r>
      <w:bookmarkStart w:id="14" w:name="_GoBack"/>
      <w:bookmarkEnd w:id="13"/>
      <w:bookmarkEnd w:id="14"/>
    </w:p>
    <w:p w:rsidR="006070BA" w:rsidRPr="00F864ED" w:rsidRDefault="00560CD5" w:rsidP="004836CF">
      <w:pPr>
        <w:pStyle w:val="Odstavecseseznamem"/>
        <w:numPr>
          <w:ilvl w:val="0"/>
          <w:numId w:val="9"/>
        </w:numPr>
      </w:pPr>
      <w:r w:rsidRPr="00F864ED">
        <w:t>Vozidlový odbavovací systém</w:t>
      </w:r>
      <w:r w:rsidR="00B66B65" w:rsidRPr="00F864ED">
        <w:t xml:space="preserve"> </w:t>
      </w:r>
      <w:r w:rsidR="006070BA" w:rsidRPr="00F864ED">
        <w:t xml:space="preserve">bude umožňovat obsluhu a řízení všech stávajících periferních zařízení ve </w:t>
      </w:r>
      <w:r w:rsidRPr="00F864ED">
        <w:t>V</w:t>
      </w:r>
      <w:r w:rsidR="006070BA" w:rsidRPr="00F864ED">
        <w:t>ozidlech dopravců, především vnějších a vnitřních informačn</w:t>
      </w:r>
      <w:r w:rsidR="00C0273F" w:rsidRPr="00F864ED">
        <w:t xml:space="preserve">ích panelů (včetně LCD panelů) </w:t>
      </w:r>
      <w:r w:rsidR="006070BA" w:rsidRPr="00F864ED">
        <w:t>a hlásičů pro nevidomé.</w:t>
      </w:r>
    </w:p>
    <w:p w:rsidR="006070BA" w:rsidRPr="00F864ED" w:rsidRDefault="006070BA" w:rsidP="004836CF">
      <w:pPr>
        <w:pStyle w:val="Odstavecseseznamem"/>
        <w:numPr>
          <w:ilvl w:val="0"/>
          <w:numId w:val="9"/>
        </w:numPr>
      </w:pPr>
      <w:r w:rsidRPr="00F864ED">
        <w:t xml:space="preserve">Veškeré nahrávání a vyčítání dat z/do </w:t>
      </w:r>
      <w:r w:rsidR="00AB53FF" w:rsidRPr="00F864ED">
        <w:t>Vozidlového odbavovacího zařízení</w:t>
      </w:r>
      <w:r w:rsidRPr="00F864ED">
        <w:t xml:space="preserve"> bude probíhat bezdrátově pomocí sítě GSM s možností kombinace s WiFi přenosem v místech s WiFi pokrytím. Záložním způsobem je komunikace pomocí USB </w:t>
      </w:r>
      <w:proofErr w:type="spellStart"/>
      <w:r w:rsidRPr="00F864ED">
        <w:t>flash</w:t>
      </w:r>
      <w:proofErr w:type="spellEnd"/>
      <w:r w:rsidRPr="00F864ED">
        <w:t xml:space="preserve"> disku;</w:t>
      </w:r>
    </w:p>
    <w:p w:rsidR="00D312F2" w:rsidRPr="00F864ED" w:rsidRDefault="006070BA" w:rsidP="004836CF">
      <w:pPr>
        <w:pStyle w:val="Odstavecseseznamem"/>
        <w:numPr>
          <w:ilvl w:val="0"/>
          <w:numId w:val="9"/>
        </w:numPr>
      </w:pPr>
      <w:r w:rsidRPr="00F864ED">
        <w:t>Vyčítání a zpracování výstupních dat z</w:t>
      </w:r>
      <w:r w:rsidR="00AB53FF" w:rsidRPr="00F864ED">
        <w:t xml:space="preserve">e </w:t>
      </w:r>
      <w:r w:rsidRPr="00F864ED">
        <w:t>zařízení bude prováděno automatizovaně, data se budou automatizovaně exportovat k dalšímu zpracování v informačním systému dopravce;</w:t>
      </w:r>
    </w:p>
    <w:p w:rsidR="00A60280" w:rsidRPr="00F864ED" w:rsidRDefault="00A60280" w:rsidP="00A60280">
      <w:pPr>
        <w:pStyle w:val="Nadpis2"/>
        <w:rPr>
          <w:color w:val="auto"/>
        </w:rPr>
      </w:pPr>
      <w:bookmarkStart w:id="15" w:name="_Toc517360817"/>
      <w:r w:rsidRPr="00F864ED">
        <w:rPr>
          <w:color w:val="auto"/>
        </w:rPr>
        <w:t>Komunikační funkce</w:t>
      </w:r>
      <w:bookmarkEnd w:id="15"/>
    </w:p>
    <w:p w:rsidR="00A60280" w:rsidRPr="00F864ED" w:rsidRDefault="00A60280" w:rsidP="00A60280">
      <w:pPr>
        <w:pStyle w:val="Odstavecseseznamem"/>
        <w:numPr>
          <w:ilvl w:val="0"/>
          <w:numId w:val="12"/>
        </w:numPr>
      </w:pPr>
      <w:r w:rsidRPr="00F864ED">
        <w:t>Komunikační rozhraní vysokorychlostní WiFi 5,8 (2,4) GHz. Vysokorychlostní rozhraní WiFi bude určeno pro přenos souborů do a z vozidel při stání ve vozovnách;</w:t>
      </w:r>
    </w:p>
    <w:p w:rsidR="00A60280" w:rsidRPr="00F864ED" w:rsidRDefault="00A60280" w:rsidP="00A60280">
      <w:pPr>
        <w:pStyle w:val="Odstavecseseznamem"/>
        <w:numPr>
          <w:ilvl w:val="0"/>
          <w:numId w:val="12"/>
        </w:numPr>
      </w:pPr>
      <w:r w:rsidRPr="00F864ED">
        <w:lastRenderedPageBreak/>
        <w:t>přijímač GNSS se simultánní schopností příjmu více GNSS (minimálně GPS a příprava pro družicový polohovací systém Galileo);</w:t>
      </w:r>
    </w:p>
    <w:p w:rsidR="007C0CCB" w:rsidRPr="00F864ED" w:rsidRDefault="00A60280" w:rsidP="007C0CCB">
      <w:pPr>
        <w:pStyle w:val="Odstavecseseznamem"/>
        <w:numPr>
          <w:ilvl w:val="0"/>
          <w:numId w:val="12"/>
        </w:numPr>
      </w:pPr>
      <w:r w:rsidRPr="00F864ED">
        <w:t>Modem GSM/GPRS/UMTS/LTE</w:t>
      </w:r>
    </w:p>
    <w:p w:rsidR="006070BA" w:rsidRPr="00F864ED" w:rsidRDefault="00915737" w:rsidP="009E0732">
      <w:pPr>
        <w:pStyle w:val="Nadpis1"/>
        <w:rPr>
          <w:color w:val="auto"/>
        </w:rPr>
      </w:pPr>
      <w:bookmarkStart w:id="16" w:name="_Toc517360818"/>
      <w:r w:rsidRPr="00F864ED">
        <w:rPr>
          <w:color w:val="auto"/>
        </w:rPr>
        <w:t>Backoffice pro správu multifunkčních zařízení</w:t>
      </w:r>
      <w:bookmarkEnd w:id="16"/>
    </w:p>
    <w:p w:rsidR="00915737" w:rsidRPr="00F864ED" w:rsidRDefault="00CA3DDF" w:rsidP="004836CF">
      <w:pPr>
        <w:pStyle w:val="Odstavecseseznamem"/>
        <w:numPr>
          <w:ilvl w:val="0"/>
          <w:numId w:val="10"/>
        </w:numPr>
      </w:pPr>
      <w:r w:rsidRPr="00F864ED">
        <w:t>Backoffice</w:t>
      </w:r>
      <w:r w:rsidR="00950226" w:rsidRPr="00F864ED">
        <w:t>m</w:t>
      </w:r>
      <w:r w:rsidRPr="00F864ED">
        <w:t xml:space="preserve"> se rozumí SW modulárního řešení, pomocí kterého bude probíhat komplexní správa celého odbavovacího systému ve vozidle. Veš</w:t>
      </w:r>
      <w:r w:rsidR="00DC3C6D" w:rsidRPr="00F864ED">
        <w:t xml:space="preserve">kerá data z </w:t>
      </w:r>
      <w:r w:rsidR="00AB53FF" w:rsidRPr="00F864ED">
        <w:t>V</w:t>
      </w:r>
      <w:r w:rsidR="00DC3C6D" w:rsidRPr="00F864ED">
        <w:t xml:space="preserve">ozidel a do </w:t>
      </w:r>
      <w:r w:rsidR="00AB53FF" w:rsidRPr="00F864ED">
        <w:t>V</w:t>
      </w:r>
      <w:r w:rsidR="00DC3C6D" w:rsidRPr="00F864ED">
        <w:t>ozidel,</w:t>
      </w:r>
      <w:r w:rsidRPr="00F864ED">
        <w:t xml:space="preserve"> budou spravována a řízena tímto SW řešením</w:t>
      </w:r>
      <w:r w:rsidR="00655B0B" w:rsidRPr="00F864ED">
        <w:t>;</w:t>
      </w:r>
    </w:p>
    <w:p w:rsidR="007C4072" w:rsidRPr="00F864ED" w:rsidRDefault="007C4072" w:rsidP="004836CF">
      <w:pPr>
        <w:pStyle w:val="Odstavecseseznamem"/>
        <w:numPr>
          <w:ilvl w:val="0"/>
          <w:numId w:val="10"/>
        </w:numPr>
      </w:pPr>
      <w:r w:rsidRPr="00F864ED">
        <w:t>Příprava a zpracování dat budou co nejvíce automatizován</w:t>
      </w:r>
      <w:r w:rsidR="00950226" w:rsidRPr="00F864ED">
        <w:t>a</w:t>
      </w:r>
      <w:r w:rsidRPr="00F864ED">
        <w:t>, s co nejmenšími nároky na pracnost související s přípravou a zpracováním dat</w:t>
      </w:r>
      <w:r w:rsidR="00655B0B" w:rsidRPr="00F864ED">
        <w:t>;</w:t>
      </w:r>
    </w:p>
    <w:p w:rsidR="008272FA" w:rsidRPr="009E6900" w:rsidRDefault="008272FA" w:rsidP="004836CF">
      <w:pPr>
        <w:pStyle w:val="Odstavecseseznamem"/>
        <w:numPr>
          <w:ilvl w:val="0"/>
          <w:numId w:val="10"/>
        </w:numPr>
      </w:pPr>
      <w:r w:rsidRPr="00F864ED">
        <w:t xml:space="preserve">Zadavatel jako součást Backoffice požaduje uživatelské prostředí pro přípravu a zpracování dat týkajících se provozu vozidel v závazku veřejné </w:t>
      </w:r>
      <w:r w:rsidRPr="009E6900">
        <w:t xml:space="preserve">služby Středočeského kraje a jejich následný import do </w:t>
      </w:r>
      <w:r w:rsidR="000B0D50" w:rsidRPr="009E6900">
        <w:t>Vozidlového odbavovacího systému</w:t>
      </w:r>
      <w:r w:rsidRPr="009E6900">
        <w:t xml:space="preserve"> za účelem následné komunikace a řízení (systém hlášení zastávek, akustický systém pro nevidomé, informační panely, zobrazovače času a pořadového čísla zastávky). Součástí zpracování budou importované datové soubory z aplikací:</w:t>
      </w:r>
    </w:p>
    <w:p w:rsidR="008272FA" w:rsidRPr="009E6900" w:rsidRDefault="00421685" w:rsidP="004836CF">
      <w:pPr>
        <w:pStyle w:val="Odstavecseseznamem"/>
        <w:numPr>
          <w:ilvl w:val="1"/>
          <w:numId w:val="10"/>
        </w:numPr>
      </w:pPr>
      <w:r w:rsidRPr="009E6900">
        <w:t>EDISON</w:t>
      </w:r>
      <w:r w:rsidR="008272FA" w:rsidRPr="009E6900">
        <w:t xml:space="preserve"> od společnosti </w:t>
      </w:r>
      <w:r w:rsidRPr="009E6900">
        <w:t>M-line a.s.</w:t>
      </w:r>
      <w:r w:rsidR="008272FA" w:rsidRPr="009E6900">
        <w:t xml:space="preserve">, sídlem </w:t>
      </w:r>
      <w:r w:rsidRPr="009E6900">
        <w:t>Pekárenská 255/77, České Budějovice</w:t>
      </w:r>
      <w:r w:rsidR="008272FA" w:rsidRPr="009E6900">
        <w:t xml:space="preserve">. Jedná se o soubory obsahující data o zastávkách, linkách, službách, spojích a jízdních řádech včetně určení jejich období platnosti. Zadavatel v maximální možné míře požaduje automatické zpracování importovaných dat a jejich konverzi do </w:t>
      </w:r>
      <w:r w:rsidR="000B0D50" w:rsidRPr="009E6900">
        <w:t>SW</w:t>
      </w:r>
      <w:r w:rsidR="008272FA" w:rsidRPr="009E6900">
        <w:t xml:space="preserve"> aplikací </w:t>
      </w:r>
      <w:r w:rsidR="000B0D50" w:rsidRPr="009E6900">
        <w:t>dodaných U</w:t>
      </w:r>
      <w:r w:rsidRPr="009E6900">
        <w:t>chazeče</w:t>
      </w:r>
      <w:r w:rsidR="000B0D50" w:rsidRPr="009E6900">
        <w:t>m</w:t>
      </w:r>
      <w:r w:rsidR="008272FA" w:rsidRPr="009E6900">
        <w:t xml:space="preserve"> s následnou možností kontroly a uživatelských úprav.</w:t>
      </w:r>
    </w:p>
    <w:p w:rsidR="001D23DE" w:rsidRPr="009E6900" w:rsidRDefault="00262443" w:rsidP="000B0D50">
      <w:pPr>
        <w:pStyle w:val="Odstavecseseznamem"/>
        <w:numPr>
          <w:ilvl w:val="1"/>
          <w:numId w:val="10"/>
        </w:numPr>
      </w:pPr>
      <w:r w:rsidRPr="009E6900">
        <w:t xml:space="preserve">PRYTANIS od společnosti UNIS COMPUTERS, a.s. se sídlem Jundrovská 31, Brno. Jedná se o soubory obsahující data o zastávkách, linkách, službách, spojích a jízdních řádech včetně určení jejich období platnosti. </w:t>
      </w:r>
      <w:r w:rsidR="000B0D50" w:rsidRPr="009E6900">
        <w:t>Zadavatel v maximální možné míře požaduje automatické zpracování importovaných dat a jejich konverzi do SW aplikací dodaných Uchazečem s následnou možností kontroly a uživatelských úprav.</w:t>
      </w:r>
    </w:p>
    <w:p w:rsidR="001D23DE" w:rsidRPr="00F864ED" w:rsidRDefault="001D23DE" w:rsidP="000B0D50">
      <w:pPr>
        <w:ind w:firstLine="360"/>
        <w:rPr>
          <w:b/>
        </w:rPr>
      </w:pPr>
      <w:r w:rsidRPr="00F864ED">
        <w:rPr>
          <w:b/>
        </w:rPr>
        <w:t>Na vyžádání budou uchazeči poskytnuty vzorové sestavy z výše uvedených aplikací.</w:t>
      </w:r>
    </w:p>
    <w:p w:rsidR="002F773E" w:rsidRPr="00F864ED" w:rsidRDefault="002F773E" w:rsidP="004836CF">
      <w:pPr>
        <w:pStyle w:val="Odstavecseseznamem"/>
        <w:numPr>
          <w:ilvl w:val="0"/>
          <w:numId w:val="10"/>
        </w:numPr>
      </w:pPr>
      <w:r w:rsidRPr="00F864ED">
        <w:t xml:space="preserve">Součástí dodávky </w:t>
      </w:r>
      <w:r w:rsidR="000B0D50" w:rsidRPr="00F864ED">
        <w:t>B</w:t>
      </w:r>
      <w:r w:rsidRPr="00F864ED">
        <w:t xml:space="preserve">ackoffice musí být popis komunikačního protokolu mezi </w:t>
      </w:r>
      <w:r w:rsidR="009C6DC5" w:rsidRPr="00F864ED">
        <w:t>V</w:t>
      </w:r>
      <w:r w:rsidRPr="00F864ED">
        <w:t>ozidlovým odbavovacím systémem (jeho částmi) a SW Backoffice, kdy daný komunikační protokol může Zadavatel bez omezení využít. Součástí dodávky musí dále být i manuál pro práci se SW a další technická dokumentace k tomuto SW;</w:t>
      </w:r>
    </w:p>
    <w:p w:rsidR="002F773E" w:rsidRPr="00F864ED" w:rsidRDefault="002F773E" w:rsidP="004836CF">
      <w:pPr>
        <w:pStyle w:val="Odstavecseseznamem"/>
        <w:numPr>
          <w:ilvl w:val="0"/>
          <w:numId w:val="10"/>
        </w:numPr>
      </w:pPr>
      <w:r w:rsidRPr="00F864ED">
        <w:t xml:space="preserve">SW </w:t>
      </w:r>
      <w:r w:rsidR="009C6DC5" w:rsidRPr="00F864ED">
        <w:t>B</w:t>
      </w:r>
      <w:r w:rsidRPr="00F864ED">
        <w:t>ackoffice musí být zabezpečen proti zneužití neoprávněným uživatelem (správa systému, definice uživatelů);</w:t>
      </w:r>
    </w:p>
    <w:p w:rsidR="002F773E" w:rsidRPr="00F864ED" w:rsidRDefault="002F773E" w:rsidP="004836CF">
      <w:pPr>
        <w:pStyle w:val="Odstavecseseznamem"/>
        <w:numPr>
          <w:ilvl w:val="0"/>
          <w:numId w:val="10"/>
        </w:numPr>
      </w:pPr>
      <w:r w:rsidRPr="00F864ED">
        <w:lastRenderedPageBreak/>
        <w:t xml:space="preserve">SW </w:t>
      </w:r>
      <w:r w:rsidR="009C6DC5" w:rsidRPr="00F864ED">
        <w:t>B</w:t>
      </w:r>
      <w:r w:rsidRPr="00F864ED">
        <w:t>ackoffice musí umět vytvářet kontrolní a statistické přehledy, sestavy – v maximální míře uživatelsky nastavitelné;</w:t>
      </w:r>
    </w:p>
    <w:p w:rsidR="002F773E" w:rsidRPr="00F864ED" w:rsidRDefault="002F773E" w:rsidP="004836CF">
      <w:pPr>
        <w:pStyle w:val="Odstavecseseznamem"/>
        <w:numPr>
          <w:ilvl w:val="0"/>
          <w:numId w:val="10"/>
        </w:numPr>
        <w:rPr>
          <w:spacing w:val="-2"/>
        </w:rPr>
      </w:pPr>
      <w:r w:rsidRPr="00F864ED">
        <w:rPr>
          <w:spacing w:val="-2"/>
        </w:rPr>
        <w:t xml:space="preserve">SW backoffice musí umět pracovat s automatizovanými výstupy (ve formátu </w:t>
      </w:r>
      <w:proofErr w:type="spellStart"/>
      <w:r w:rsidRPr="00F864ED">
        <w:rPr>
          <w:spacing w:val="-2"/>
        </w:rPr>
        <w:t>csv</w:t>
      </w:r>
      <w:proofErr w:type="spellEnd"/>
      <w:r w:rsidRPr="00F864ED">
        <w:rPr>
          <w:spacing w:val="-2"/>
        </w:rPr>
        <w:t xml:space="preserve">, </w:t>
      </w:r>
      <w:proofErr w:type="spellStart"/>
      <w:r w:rsidRPr="00F864ED">
        <w:rPr>
          <w:spacing w:val="-2"/>
        </w:rPr>
        <w:t>txt</w:t>
      </w:r>
      <w:proofErr w:type="spellEnd"/>
      <w:r w:rsidRPr="00F864ED">
        <w:rPr>
          <w:spacing w:val="-2"/>
        </w:rPr>
        <w:t xml:space="preserve">, </w:t>
      </w:r>
      <w:proofErr w:type="spellStart"/>
      <w:r w:rsidRPr="00F864ED">
        <w:rPr>
          <w:spacing w:val="-2"/>
        </w:rPr>
        <w:t>xml</w:t>
      </w:r>
      <w:proofErr w:type="spellEnd"/>
      <w:r w:rsidRPr="00F864ED">
        <w:rPr>
          <w:spacing w:val="-2"/>
        </w:rPr>
        <w:t xml:space="preserve">, </w:t>
      </w:r>
      <w:proofErr w:type="spellStart"/>
      <w:r w:rsidRPr="00F864ED">
        <w:rPr>
          <w:spacing w:val="-2"/>
        </w:rPr>
        <w:t>jdf</w:t>
      </w:r>
      <w:proofErr w:type="spellEnd"/>
      <w:r w:rsidRPr="00F864ED">
        <w:rPr>
          <w:spacing w:val="-2"/>
        </w:rPr>
        <w:t>).</w:t>
      </w:r>
    </w:p>
    <w:p w:rsidR="002F773E" w:rsidRPr="00F864ED" w:rsidRDefault="002F773E" w:rsidP="004836CF">
      <w:pPr>
        <w:pStyle w:val="Odstavecseseznamem"/>
        <w:numPr>
          <w:ilvl w:val="0"/>
          <w:numId w:val="10"/>
        </w:numPr>
      </w:pPr>
      <w:r w:rsidRPr="00F864ED">
        <w:t>Backoffice bude obsahovat moduly správy Vozidlového odbavovacího systému, které budou obsahovat: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souhrnné údaje o terminálu řidiče, kombinované čtečce, tiskárně, palubním počítači;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umístění – Vozidlo;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 xml:space="preserve">evidence SAM; 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sledování provozního stavu Vozidlového odbavovacího systému;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sledování stavu komunikace modemu;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rozesílání a správu souborů potřebných pro činnost odbavovacího terminálu (blacklisty, konfigurační soubory, aktualizace aplikace, aj.);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zobrazování aktuálního stavu rozesílání souborů dle předchozího bodu (rozesílání a správu souborů…);</w:t>
      </w:r>
    </w:p>
    <w:p w:rsidR="001D23D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možnost seskupení Vozidlových odbavovacích systémů dle uživatelských kritérií pro hromadné rozesílání dat;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nástroj na vyhodnocení transakcí Vozidlového odbavovacího systému, statistiky s možností nastavení různých kritérií (čas, terminál, skupina terminálů, Vozidlo, řidič, apod.);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možnost exportů ve standardních datových formátech (</w:t>
      </w:r>
      <w:proofErr w:type="spellStart"/>
      <w:r w:rsidRPr="00F864ED">
        <w:t>pdf</w:t>
      </w:r>
      <w:proofErr w:type="spellEnd"/>
      <w:r w:rsidRPr="00F864ED">
        <w:t xml:space="preserve">, </w:t>
      </w:r>
      <w:proofErr w:type="spellStart"/>
      <w:r w:rsidRPr="00F864ED">
        <w:t>xls</w:t>
      </w:r>
      <w:proofErr w:type="spellEnd"/>
      <w:r w:rsidRPr="00F864ED">
        <w:t xml:space="preserve">, </w:t>
      </w:r>
      <w:proofErr w:type="spellStart"/>
      <w:r w:rsidRPr="00F864ED">
        <w:t>xml</w:t>
      </w:r>
      <w:proofErr w:type="spellEnd"/>
      <w:r w:rsidRPr="00F864ED">
        <w:t xml:space="preserve">, </w:t>
      </w:r>
      <w:proofErr w:type="spellStart"/>
      <w:r w:rsidRPr="00F864ED">
        <w:t>csv</w:t>
      </w:r>
      <w:proofErr w:type="spellEnd"/>
      <w:r w:rsidRPr="00F864ED">
        <w:t xml:space="preserve">, </w:t>
      </w:r>
      <w:proofErr w:type="spellStart"/>
      <w:r w:rsidRPr="00F864ED">
        <w:t>txt</w:t>
      </w:r>
      <w:proofErr w:type="spellEnd"/>
      <w:r w:rsidRPr="00F864ED">
        <w:t>) s možností tisku sestav;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modul administrace pro nastavování přístupových práv, apod.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 xml:space="preserve">organizaci přenosů do </w:t>
      </w:r>
      <w:r w:rsidR="002A275A" w:rsidRPr="00F864ED">
        <w:t>B</w:t>
      </w:r>
      <w:r w:rsidRPr="00F864ED">
        <w:t>ackoffice jednotlivých souborů pro jednotlivá zařízení s možností nastavení data a času přenosu;</w:t>
      </w:r>
    </w:p>
    <w:p w:rsidR="002F773E" w:rsidRPr="00F864ED" w:rsidRDefault="002F773E" w:rsidP="004836CF">
      <w:pPr>
        <w:pStyle w:val="Odstavecseseznamem"/>
        <w:numPr>
          <w:ilvl w:val="1"/>
          <w:numId w:val="10"/>
        </w:numPr>
      </w:pPr>
      <w:r w:rsidRPr="00F864ED">
        <w:t>výstupní sestavy z výstupních dat minimálně z následujících volitelných parametrů: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časové období,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číslo palubního počítače,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číslo čtečky,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číslo odpočtu,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číslo jízdenky,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linka,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zastávka,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spoj,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tarifní zóny,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řidič,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lastRenderedPageBreak/>
        <w:t>Vozidlo PAD,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tarify,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cena včetně DPH,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datum prodeje dokladu,</w:t>
      </w:r>
    </w:p>
    <w:p w:rsidR="002F773E" w:rsidRPr="00F864ED" w:rsidRDefault="002F773E" w:rsidP="004836CF">
      <w:pPr>
        <w:pStyle w:val="Odstavecseseznamem"/>
        <w:numPr>
          <w:ilvl w:val="2"/>
          <w:numId w:val="10"/>
        </w:numPr>
      </w:pPr>
      <w:r w:rsidRPr="00F864ED">
        <w:t>čas prodeje dokladu,</w:t>
      </w:r>
    </w:p>
    <w:p w:rsidR="002F773E" w:rsidRPr="00F864ED" w:rsidRDefault="002F773E" w:rsidP="004836CF">
      <w:pPr>
        <w:pStyle w:val="Odstavecseseznamem"/>
        <w:numPr>
          <w:ilvl w:val="0"/>
          <w:numId w:val="18"/>
        </w:numPr>
        <w:spacing w:after="0" w:line="240" w:lineRule="auto"/>
        <w:ind w:left="1418" w:hanging="284"/>
        <w:rPr>
          <w:spacing w:val="-4"/>
        </w:rPr>
      </w:pPr>
      <w:r w:rsidRPr="00F864ED">
        <w:rPr>
          <w:spacing w:val="-4"/>
        </w:rPr>
        <w:t>Výstupy budou poskytovány ve standardních datových formátech (</w:t>
      </w:r>
      <w:proofErr w:type="spellStart"/>
      <w:r w:rsidRPr="00F864ED">
        <w:rPr>
          <w:spacing w:val="-4"/>
        </w:rPr>
        <w:t>pdf</w:t>
      </w:r>
      <w:proofErr w:type="spellEnd"/>
      <w:r w:rsidRPr="00F864ED">
        <w:rPr>
          <w:spacing w:val="-4"/>
        </w:rPr>
        <w:t xml:space="preserve">, </w:t>
      </w:r>
      <w:proofErr w:type="spellStart"/>
      <w:r w:rsidRPr="00F864ED">
        <w:rPr>
          <w:spacing w:val="-4"/>
        </w:rPr>
        <w:t>xls</w:t>
      </w:r>
      <w:proofErr w:type="spellEnd"/>
      <w:r w:rsidRPr="00F864ED">
        <w:rPr>
          <w:spacing w:val="-4"/>
        </w:rPr>
        <w:t xml:space="preserve">, </w:t>
      </w:r>
      <w:proofErr w:type="spellStart"/>
      <w:r w:rsidRPr="00F864ED">
        <w:rPr>
          <w:spacing w:val="-4"/>
        </w:rPr>
        <w:t>xml</w:t>
      </w:r>
      <w:proofErr w:type="spellEnd"/>
      <w:r w:rsidRPr="00F864ED">
        <w:rPr>
          <w:spacing w:val="-4"/>
        </w:rPr>
        <w:t xml:space="preserve">, </w:t>
      </w:r>
      <w:proofErr w:type="spellStart"/>
      <w:r w:rsidRPr="00F864ED">
        <w:rPr>
          <w:spacing w:val="-4"/>
        </w:rPr>
        <w:t>csv</w:t>
      </w:r>
      <w:proofErr w:type="spellEnd"/>
      <w:r w:rsidRPr="00F864ED">
        <w:rPr>
          <w:spacing w:val="-4"/>
        </w:rPr>
        <w:t xml:space="preserve">, </w:t>
      </w:r>
      <w:proofErr w:type="spellStart"/>
      <w:r w:rsidRPr="00F864ED">
        <w:rPr>
          <w:spacing w:val="-4"/>
        </w:rPr>
        <w:t>txt</w:t>
      </w:r>
      <w:proofErr w:type="spellEnd"/>
      <w:r w:rsidRPr="00F864ED">
        <w:rPr>
          <w:spacing w:val="-4"/>
        </w:rPr>
        <w:t>).</w:t>
      </w:r>
    </w:p>
    <w:p w:rsidR="002F773E" w:rsidRPr="00F864ED" w:rsidRDefault="002F773E" w:rsidP="009C6DC5"/>
    <w:p w:rsidR="00066A8D" w:rsidRPr="00F864ED" w:rsidRDefault="00066A8D" w:rsidP="004836CF">
      <w:pPr>
        <w:pStyle w:val="Odstavecseseznamem"/>
        <w:numPr>
          <w:ilvl w:val="0"/>
          <w:numId w:val="11"/>
        </w:numPr>
      </w:pPr>
      <w:r w:rsidRPr="00F864ED">
        <w:t xml:space="preserve">Jednotliví uživatelé budou v </w:t>
      </w:r>
      <w:r w:rsidR="002A275A" w:rsidRPr="00F864ED">
        <w:t>B</w:t>
      </w:r>
      <w:r w:rsidR="00950226" w:rsidRPr="00F864ED">
        <w:t>ackoffice</w:t>
      </w:r>
      <w:r w:rsidRPr="00F864ED">
        <w:t xml:space="preserve"> pracovat v rozsahu svých přidělených uživatelských práv, která mohou být nastavena různě pro různé skupiny uživatelů.</w:t>
      </w:r>
    </w:p>
    <w:p w:rsidR="00066A8D" w:rsidRPr="00F864ED" w:rsidRDefault="00066A8D" w:rsidP="004836CF">
      <w:pPr>
        <w:pStyle w:val="Odstavecseseznamem"/>
        <w:numPr>
          <w:ilvl w:val="0"/>
          <w:numId w:val="11"/>
        </w:numPr>
      </w:pPr>
      <w:r w:rsidRPr="00F864ED">
        <w:t>Systém bude umožňovat definovat různé fonty a délky textů pro vnější a vnitřní panely, v rámci technických možností, které panely poskytují (rozdělení dlouhých textů — názvů zastávek — na 2 řádky, možnost zadat grafické symboly — bitmapy).</w:t>
      </w:r>
    </w:p>
    <w:p w:rsidR="00066A8D" w:rsidRPr="00F864ED" w:rsidRDefault="00066A8D" w:rsidP="004836CF">
      <w:pPr>
        <w:pStyle w:val="Odstavecseseznamem"/>
        <w:numPr>
          <w:ilvl w:val="0"/>
          <w:numId w:val="11"/>
        </w:numPr>
      </w:pPr>
      <w:r w:rsidRPr="00F864ED">
        <w:t>Výstupy budou poskytovány ve standardních datových</w:t>
      </w:r>
      <w:r w:rsidR="00C53F05" w:rsidRPr="00F864ED">
        <w:t xml:space="preserve"> formátech (PDF, XLS, CSV, TXT, XML)</w:t>
      </w:r>
    </w:p>
    <w:p w:rsidR="00066A8D" w:rsidRPr="00F864ED" w:rsidRDefault="00C53F05" w:rsidP="004836CF">
      <w:pPr>
        <w:pStyle w:val="Odstavecseseznamem"/>
        <w:numPr>
          <w:ilvl w:val="0"/>
          <w:numId w:val="11"/>
        </w:numPr>
      </w:pPr>
      <w:r w:rsidRPr="00F864ED">
        <w:t>Backoffice</w:t>
      </w:r>
      <w:r w:rsidR="00066A8D" w:rsidRPr="00F864ED">
        <w:t xml:space="preserve"> bude poskytovat výstupní data pro </w:t>
      </w:r>
      <w:r w:rsidRPr="00F864ED">
        <w:t>CC SID;</w:t>
      </w:r>
    </w:p>
    <w:p w:rsidR="007C4072" w:rsidRPr="00F864ED" w:rsidRDefault="00066A8D" w:rsidP="004836CF">
      <w:pPr>
        <w:pStyle w:val="Odstavecseseznamem"/>
        <w:numPr>
          <w:ilvl w:val="0"/>
          <w:numId w:val="11"/>
        </w:numPr>
      </w:pPr>
      <w:r w:rsidRPr="00F864ED">
        <w:t xml:space="preserve">Backoffice </w:t>
      </w:r>
      <w:r w:rsidR="002A275A" w:rsidRPr="00F864ED">
        <w:t xml:space="preserve">SW </w:t>
      </w:r>
      <w:r w:rsidRPr="00F864ED">
        <w:t>bude umožňovat modifikaci uživ</w:t>
      </w:r>
      <w:r w:rsidR="00B831B4" w:rsidRPr="00F864ED">
        <w:t xml:space="preserve">atelského interface (ovládacích </w:t>
      </w:r>
      <w:r w:rsidRPr="00F864ED">
        <w:t>prvků) displeje terminálu řidiče pro odbavování</w:t>
      </w:r>
      <w:r w:rsidR="00655B0B" w:rsidRPr="00F864ED">
        <w:t>;</w:t>
      </w:r>
    </w:p>
    <w:p w:rsidR="002F773E" w:rsidRPr="00F864ED" w:rsidRDefault="002F773E" w:rsidP="004836CF">
      <w:pPr>
        <w:pStyle w:val="Odstavecseseznamem"/>
        <w:numPr>
          <w:ilvl w:val="0"/>
          <w:numId w:val="11"/>
        </w:numPr>
      </w:pPr>
      <w:r w:rsidRPr="00F864ED">
        <w:t xml:space="preserve">Zadavatel požaduje tvorbu sestav pro ekonomické a provozní výstupy, dále zadavatel požaduje SW pro tvorbu vlastních předem nedefinovaných sestav pomocí „generátoru sestav“, jež umožní tvorbu sestav s řazením dle požadavku uživatele (výběr z dimenzí) a jejich filtrování (omezení) pouze na nějakou dimenzi (např.: 1 produkt, 1 typ zákazníka apod.). Uživatelsky vytvořenou sestavu lze uložit jako „oblíbenou“ a dále používat bez nutnosti opětovné tvorby sestavy, např. nastavením jiného období či jiného produktu. </w:t>
      </w:r>
    </w:p>
    <w:p w:rsidR="002F773E" w:rsidRPr="00F864ED" w:rsidRDefault="002F773E" w:rsidP="004836CF">
      <w:pPr>
        <w:pStyle w:val="Odstavecseseznamem"/>
        <w:numPr>
          <w:ilvl w:val="0"/>
          <w:numId w:val="11"/>
        </w:numPr>
      </w:pPr>
      <w:r w:rsidRPr="00F864ED">
        <w:t>Zadavatel požaduje nastavitelný export dat o tržbách v obecném formátu (</w:t>
      </w:r>
      <w:proofErr w:type="spellStart"/>
      <w:r w:rsidRPr="00F864ED">
        <w:t>csv</w:t>
      </w:r>
      <w:proofErr w:type="spellEnd"/>
      <w:r w:rsidRPr="00F864ED">
        <w:t xml:space="preserve">, </w:t>
      </w:r>
      <w:proofErr w:type="spellStart"/>
      <w:r w:rsidRPr="00F864ED">
        <w:t>txt</w:t>
      </w:r>
      <w:proofErr w:type="spellEnd"/>
      <w:r w:rsidRPr="00F864ED">
        <w:t xml:space="preserve">, </w:t>
      </w:r>
      <w:proofErr w:type="spellStart"/>
      <w:r w:rsidRPr="00F864ED">
        <w:t>xls</w:t>
      </w:r>
      <w:proofErr w:type="spellEnd"/>
      <w:r w:rsidRPr="00F864ED">
        <w:t xml:space="preserve">, </w:t>
      </w:r>
      <w:proofErr w:type="spellStart"/>
      <w:r w:rsidRPr="00F864ED">
        <w:t>xml</w:t>
      </w:r>
      <w:proofErr w:type="spellEnd"/>
      <w:r w:rsidRPr="00F864ED">
        <w:t xml:space="preserve">) k dalšímu zpracování a komunikaci s jinými SW. </w:t>
      </w:r>
    </w:p>
    <w:p w:rsidR="002F773E" w:rsidRPr="00F864ED" w:rsidRDefault="002F773E" w:rsidP="004836CF">
      <w:pPr>
        <w:pStyle w:val="Odstavecseseznamem"/>
        <w:numPr>
          <w:ilvl w:val="1"/>
          <w:numId w:val="11"/>
        </w:numPr>
      </w:pPr>
      <w:r w:rsidRPr="00F864ED">
        <w:t>Možnost definovat SW konektor pro přímý export a import dat do externích databází,</w:t>
      </w:r>
    </w:p>
    <w:p w:rsidR="002F773E" w:rsidRPr="00F864ED" w:rsidRDefault="002F773E" w:rsidP="004836CF">
      <w:pPr>
        <w:pStyle w:val="Odstavecseseznamem"/>
        <w:numPr>
          <w:ilvl w:val="1"/>
          <w:numId w:val="11"/>
        </w:numPr>
      </w:pPr>
      <w:r w:rsidRPr="00F864ED">
        <w:t>Možnost tiskových sestav v absolutním (koruny, kusy) i relativním (procenta) formátu, v rámci odbavovacího systému lze způsoby odbavování sledovat i za vůz (tj. jednotlivé odbavovací systémy) Tiskové výstupy jsou požadované včetně nastavitelných parametrů pro grafické výstupy.</w:t>
      </w:r>
    </w:p>
    <w:p w:rsidR="002F773E" w:rsidRPr="00F864ED" w:rsidRDefault="002F773E" w:rsidP="004836CF">
      <w:pPr>
        <w:pStyle w:val="Odstavecseseznamem"/>
        <w:numPr>
          <w:ilvl w:val="0"/>
          <w:numId w:val="11"/>
        </w:numPr>
      </w:pPr>
      <w:r w:rsidRPr="00F864ED">
        <w:t xml:space="preserve">SW Backoffice musí umožnit vytváření provozních datových výstupů, kdy pro provozní vyhodnocení provozu jsou základní dimenze tvořeny z parametrů: produkt, zóna, datum, čas transakce, kategorie zákazníka, typ platby, %, Kč, Ks, cena produktu, palubní počítač, odbavovací terminál, vůz, spoj, linka, směr, řidič a dále uživatelsky definovatelné dimenze. </w:t>
      </w:r>
    </w:p>
    <w:p w:rsidR="002F773E" w:rsidRPr="00F864ED" w:rsidRDefault="002F773E" w:rsidP="004836CF">
      <w:pPr>
        <w:pStyle w:val="Odstavecseseznamem"/>
        <w:numPr>
          <w:ilvl w:val="0"/>
          <w:numId w:val="11"/>
        </w:numPr>
      </w:pPr>
      <w:r w:rsidRPr="00F864ED">
        <w:lastRenderedPageBreak/>
        <w:t>SW Backoffice musí umožnit vytvářet i statistické datové výstupy a poskytovat statistická data pro další využití při plánování a optimalizaci dopravy. Zejména se jedná o:</w:t>
      </w:r>
    </w:p>
    <w:p w:rsidR="002F773E" w:rsidRPr="00F864ED" w:rsidRDefault="002F773E" w:rsidP="004836CF">
      <w:pPr>
        <w:pStyle w:val="Odstavecseseznamem"/>
        <w:numPr>
          <w:ilvl w:val="1"/>
          <w:numId w:val="11"/>
        </w:numPr>
      </w:pPr>
      <w:r w:rsidRPr="00F864ED">
        <w:t xml:space="preserve">počty odbavených osob na jednotlivých linkách, rozlišených podle: </w:t>
      </w:r>
    </w:p>
    <w:p w:rsidR="002F773E" w:rsidRPr="00F864ED" w:rsidRDefault="002F773E" w:rsidP="004836CF">
      <w:pPr>
        <w:pStyle w:val="Odstavecseseznamem"/>
        <w:numPr>
          <w:ilvl w:val="2"/>
          <w:numId w:val="11"/>
        </w:numPr>
      </w:pPr>
      <w:r w:rsidRPr="00F864ED">
        <w:t>času a data,</w:t>
      </w:r>
    </w:p>
    <w:p w:rsidR="002F773E" w:rsidRPr="00F864ED" w:rsidRDefault="002F773E" w:rsidP="004836CF">
      <w:pPr>
        <w:pStyle w:val="Odstavecseseznamem"/>
        <w:numPr>
          <w:ilvl w:val="2"/>
          <w:numId w:val="11"/>
        </w:numPr>
      </w:pPr>
      <w:r w:rsidRPr="00F864ED">
        <w:t>nástupní, případně výstupní zastávky,</w:t>
      </w:r>
    </w:p>
    <w:p w:rsidR="002F773E" w:rsidRPr="00F864ED" w:rsidRDefault="002F773E" w:rsidP="004836CF">
      <w:pPr>
        <w:pStyle w:val="Odstavecseseznamem"/>
        <w:numPr>
          <w:ilvl w:val="2"/>
          <w:numId w:val="11"/>
        </w:numPr>
      </w:pPr>
      <w:r w:rsidRPr="00F864ED">
        <w:t>druhu použité jízdenky,</w:t>
      </w:r>
    </w:p>
    <w:p w:rsidR="002F773E" w:rsidRPr="00F864ED" w:rsidRDefault="002F773E" w:rsidP="004836CF">
      <w:pPr>
        <w:pStyle w:val="Odstavecseseznamem"/>
        <w:numPr>
          <w:ilvl w:val="2"/>
          <w:numId w:val="11"/>
        </w:numPr>
      </w:pPr>
      <w:r w:rsidRPr="00F864ED">
        <w:t>četnosti jízd v daném období,</w:t>
      </w:r>
    </w:p>
    <w:p w:rsidR="002F773E" w:rsidRPr="00F864ED" w:rsidRDefault="002F773E" w:rsidP="004836CF">
      <w:pPr>
        <w:pStyle w:val="Odstavecseseznamem"/>
        <w:numPr>
          <w:ilvl w:val="2"/>
          <w:numId w:val="11"/>
        </w:numPr>
      </w:pPr>
      <w:r w:rsidRPr="00F864ED">
        <w:t>četnosti jízd v daném úseku,</w:t>
      </w:r>
    </w:p>
    <w:p w:rsidR="002F773E" w:rsidRPr="00F864ED" w:rsidRDefault="002F773E" w:rsidP="004836CF">
      <w:pPr>
        <w:pStyle w:val="Odstavecseseznamem"/>
        <w:numPr>
          <w:ilvl w:val="1"/>
          <w:numId w:val="11"/>
        </w:numPr>
      </w:pPr>
      <w:r w:rsidRPr="00F864ED">
        <w:t xml:space="preserve">informace pro plánování a optimalizaci dopravy: </w:t>
      </w:r>
    </w:p>
    <w:p w:rsidR="002F773E" w:rsidRPr="00F864ED" w:rsidRDefault="002F773E" w:rsidP="004836CF">
      <w:pPr>
        <w:pStyle w:val="Odstavecseseznamem"/>
        <w:numPr>
          <w:ilvl w:val="0"/>
          <w:numId w:val="19"/>
        </w:numPr>
        <w:spacing w:after="0" w:line="240" w:lineRule="auto"/>
        <w:ind w:left="2127" w:hanging="284"/>
        <w:rPr>
          <w:rFonts w:cs="Calibri"/>
        </w:rPr>
      </w:pPr>
      <w:r w:rsidRPr="00F864ED">
        <w:rPr>
          <w:rFonts w:cs="Calibri"/>
        </w:rPr>
        <w:t xml:space="preserve">kontrola dodržování jízdního řádu podle data, času a směru u: </w:t>
      </w:r>
    </w:p>
    <w:p w:rsidR="002F773E" w:rsidRPr="00F864ED" w:rsidRDefault="002F773E" w:rsidP="004836CF">
      <w:pPr>
        <w:pStyle w:val="Odstavecseseznamem"/>
        <w:numPr>
          <w:ilvl w:val="1"/>
          <w:numId w:val="19"/>
        </w:numPr>
      </w:pPr>
      <w:r w:rsidRPr="00F864ED">
        <w:t>jednotlivých vozů,</w:t>
      </w:r>
    </w:p>
    <w:p w:rsidR="002F773E" w:rsidRPr="00F864ED" w:rsidRDefault="002F773E" w:rsidP="004836CF">
      <w:pPr>
        <w:pStyle w:val="Odstavecseseznamem"/>
        <w:numPr>
          <w:ilvl w:val="1"/>
          <w:numId w:val="19"/>
        </w:numPr>
      </w:pPr>
      <w:r w:rsidRPr="00F864ED">
        <w:t>všech vozů na lince,</w:t>
      </w:r>
    </w:p>
    <w:p w:rsidR="002F773E" w:rsidRPr="00F864ED" w:rsidRDefault="002F773E" w:rsidP="004836CF">
      <w:pPr>
        <w:pStyle w:val="Odstavecseseznamem"/>
        <w:numPr>
          <w:ilvl w:val="1"/>
          <w:numId w:val="19"/>
        </w:numPr>
      </w:pPr>
      <w:r w:rsidRPr="00F864ED">
        <w:t>jednotlivých zastávek,</w:t>
      </w:r>
    </w:p>
    <w:p w:rsidR="002F773E" w:rsidRPr="00F864ED" w:rsidRDefault="002F773E" w:rsidP="004836CF">
      <w:pPr>
        <w:pStyle w:val="Odstavecseseznamem"/>
        <w:numPr>
          <w:ilvl w:val="1"/>
          <w:numId w:val="19"/>
        </w:numPr>
      </w:pPr>
      <w:r w:rsidRPr="00F864ED">
        <w:t>celé provozní sítě,</w:t>
      </w:r>
    </w:p>
    <w:p w:rsidR="002F773E" w:rsidRPr="00F864ED" w:rsidRDefault="002F773E" w:rsidP="004836CF">
      <w:pPr>
        <w:pStyle w:val="Odstavecseseznamem"/>
        <w:numPr>
          <w:ilvl w:val="1"/>
          <w:numId w:val="20"/>
        </w:numPr>
      </w:pPr>
      <w:r w:rsidRPr="00F864ED">
        <w:t>uživatelsky definovatelné výstupy (dimenze)</w:t>
      </w:r>
    </w:p>
    <w:p w:rsidR="00F25E43" w:rsidRPr="00F864ED" w:rsidRDefault="00C81BE9" w:rsidP="004836CF">
      <w:pPr>
        <w:pStyle w:val="Odstavecseseznamem"/>
        <w:numPr>
          <w:ilvl w:val="0"/>
          <w:numId w:val="10"/>
        </w:numPr>
      </w:pPr>
      <w:r w:rsidRPr="00F864ED">
        <w:t xml:space="preserve">Backoffice bude podporovat komunikaci </w:t>
      </w:r>
      <w:r w:rsidR="009C6DC5" w:rsidRPr="00F864ED">
        <w:t>Vozidlového odbavovacího systému</w:t>
      </w:r>
      <w:r w:rsidRPr="00F864ED">
        <w:t xml:space="preserve"> pro aktualizaci a synchronizaci dat skrze bezdrátovou WiFi síť, nebo prostřednictvím GSM komunikace a to v pravidelných a </w:t>
      </w:r>
      <w:r w:rsidR="00A60280" w:rsidRPr="00F864ED">
        <w:t>Z</w:t>
      </w:r>
      <w:r w:rsidRPr="00F864ED">
        <w:t xml:space="preserve">adavatelem nastavitelných intervalech a dle volby charakteristiky datového obsahu (aplikační aktualizace, provozní data, data </w:t>
      </w:r>
      <w:r w:rsidR="007C4072" w:rsidRPr="00F864ED">
        <w:t>CC SID</w:t>
      </w:r>
      <w:r w:rsidRPr="00F864ED">
        <w:t xml:space="preserve">, apod.) s podpůrnou a odpovídající </w:t>
      </w:r>
      <w:r w:rsidR="00A60280" w:rsidRPr="00F864ED">
        <w:t>B</w:t>
      </w:r>
      <w:r w:rsidRPr="00F864ED">
        <w:t>ackoffice částí systému.</w:t>
      </w:r>
    </w:p>
    <w:p w:rsidR="00ED65B6" w:rsidRPr="00F864ED" w:rsidRDefault="007C0CCB" w:rsidP="007C0CCB">
      <w:pPr>
        <w:pStyle w:val="Nadpis1"/>
        <w:rPr>
          <w:color w:val="auto"/>
        </w:rPr>
      </w:pPr>
      <w:bookmarkStart w:id="17" w:name="_Toc517360819"/>
      <w:r w:rsidRPr="00F864ED">
        <w:rPr>
          <w:color w:val="auto"/>
        </w:rPr>
        <w:t>Kartový backoffice a e-shop</w:t>
      </w:r>
      <w:bookmarkEnd w:id="17"/>
    </w:p>
    <w:p w:rsidR="00E107D2" w:rsidRPr="00F864ED" w:rsidRDefault="00E107D2" w:rsidP="00E107D2">
      <w:pPr>
        <w:pStyle w:val="Odstavecseseznamem"/>
        <w:numPr>
          <w:ilvl w:val="0"/>
          <w:numId w:val="10"/>
        </w:numPr>
      </w:pPr>
      <w:r w:rsidRPr="00F864ED">
        <w:t xml:space="preserve">Správa životního cyklu stávajících bezkontaktních čipových karet </w:t>
      </w:r>
    </w:p>
    <w:p w:rsidR="00CE132C" w:rsidRPr="00F864ED" w:rsidRDefault="00CE132C" w:rsidP="00E107D2">
      <w:pPr>
        <w:pStyle w:val="Odstavecseseznamem"/>
        <w:numPr>
          <w:ilvl w:val="0"/>
          <w:numId w:val="10"/>
        </w:numPr>
      </w:pPr>
      <w:r w:rsidRPr="00F864ED">
        <w:t>Funkcionalita přepážky</w:t>
      </w:r>
      <w:r w:rsidR="000E3DB6" w:rsidRPr="00F864ED">
        <w:t xml:space="preserve"> – prodej jízdného za hotovost, platba bank. kartou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Žádosti o kartu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Ověření nároku na slevu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Výdej karty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Potisk karty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Tarifní kalkulačka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Prodej dalšího z boží – JŘ, pouzdra apod.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Pokladní uzávěrky,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EET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Reklamační řízení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Náhradní doklady</w:t>
      </w:r>
    </w:p>
    <w:p w:rsidR="000E3DB6" w:rsidRPr="00F864ED" w:rsidRDefault="000E3DB6" w:rsidP="000E3DB6">
      <w:pPr>
        <w:pStyle w:val="Odstavecseseznamem"/>
        <w:numPr>
          <w:ilvl w:val="1"/>
          <w:numId w:val="10"/>
        </w:numPr>
      </w:pPr>
      <w:r w:rsidRPr="00F864ED">
        <w:t>statistiky</w:t>
      </w:r>
    </w:p>
    <w:p w:rsidR="00CE132C" w:rsidRPr="00F864ED" w:rsidRDefault="00CE132C" w:rsidP="00E107D2">
      <w:pPr>
        <w:pStyle w:val="Odstavecseseznamem"/>
        <w:numPr>
          <w:ilvl w:val="0"/>
          <w:numId w:val="10"/>
        </w:numPr>
      </w:pPr>
      <w:r w:rsidRPr="00F864ED">
        <w:lastRenderedPageBreak/>
        <w:t>E-shop pro cestující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Registrace účtu s potvrzovacím mailem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Přiřazení dopravních a bankovních karet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proofErr w:type="spellStart"/>
      <w:r w:rsidRPr="00F864ED">
        <w:t>Tokenizační</w:t>
      </w:r>
      <w:proofErr w:type="spellEnd"/>
      <w:r w:rsidRPr="00F864ED">
        <w:t xml:space="preserve"> brána v souladu s PCI DSS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Nákup jízdného – funkce košík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Zadání osobních údajů včetně fotografie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Žádost o slevu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Přesun kupónu mezi nosiči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Blokování nosiče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Přehled objednávek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Platba převodem nebo na platební bráně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Reklamace</w:t>
      </w:r>
    </w:p>
    <w:p w:rsidR="000E3DB6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Administrace</w:t>
      </w:r>
    </w:p>
    <w:p w:rsidR="000E3DB6" w:rsidRPr="00F864ED" w:rsidRDefault="000E3DB6" w:rsidP="000E3DB6">
      <w:pPr>
        <w:pStyle w:val="Odstavecseseznamem"/>
        <w:numPr>
          <w:ilvl w:val="2"/>
          <w:numId w:val="10"/>
        </w:numPr>
      </w:pPr>
      <w:r w:rsidRPr="00F864ED">
        <w:t>Nastavení tarifního modelu</w:t>
      </w:r>
    </w:p>
    <w:p w:rsidR="000E3DB6" w:rsidRPr="00F864ED" w:rsidRDefault="000E3DB6" w:rsidP="000E3DB6">
      <w:pPr>
        <w:pStyle w:val="Odstavecseseznamem"/>
        <w:numPr>
          <w:ilvl w:val="2"/>
          <w:numId w:val="10"/>
        </w:numPr>
      </w:pPr>
      <w:r w:rsidRPr="00F864ED">
        <w:t>Správa uživatelů včetně práv</w:t>
      </w:r>
    </w:p>
    <w:p w:rsidR="000E3DB6" w:rsidRPr="00F864ED" w:rsidRDefault="000E3DB6" w:rsidP="000E3DB6">
      <w:pPr>
        <w:pStyle w:val="Odstavecseseznamem"/>
        <w:numPr>
          <w:ilvl w:val="2"/>
          <w:numId w:val="10"/>
        </w:numPr>
      </w:pPr>
      <w:r w:rsidRPr="00F864ED">
        <w:t xml:space="preserve">Přehledy nosičů, klientů, </w:t>
      </w:r>
    </w:p>
    <w:p w:rsidR="000E3DB6" w:rsidRPr="00F864ED" w:rsidRDefault="000E3DB6" w:rsidP="000E3DB6">
      <w:pPr>
        <w:pStyle w:val="Odstavecseseznamem"/>
        <w:numPr>
          <w:ilvl w:val="2"/>
          <w:numId w:val="10"/>
        </w:numPr>
      </w:pPr>
      <w:r w:rsidRPr="00F864ED">
        <w:t>Statistiky</w:t>
      </w:r>
    </w:p>
    <w:p w:rsidR="000E3DB6" w:rsidRPr="00F864ED" w:rsidRDefault="000E3DB6" w:rsidP="000E3DB6">
      <w:pPr>
        <w:pStyle w:val="Odstavecseseznamem"/>
        <w:numPr>
          <w:ilvl w:val="2"/>
          <w:numId w:val="10"/>
        </w:numPr>
      </w:pPr>
      <w:r w:rsidRPr="00F864ED">
        <w:t xml:space="preserve">Generování </w:t>
      </w:r>
      <w:proofErr w:type="spellStart"/>
      <w:r w:rsidRPr="00F864ED">
        <w:t>white</w:t>
      </w:r>
      <w:proofErr w:type="spellEnd"/>
      <w:r w:rsidRPr="00F864ED">
        <w:t xml:space="preserve"> listu</w:t>
      </w:r>
    </w:p>
    <w:p w:rsidR="000E3DB6" w:rsidRPr="00F864ED" w:rsidRDefault="00744421" w:rsidP="000E3DB6">
      <w:pPr>
        <w:pStyle w:val="Odstavecseseznamem"/>
        <w:numPr>
          <w:ilvl w:val="2"/>
          <w:numId w:val="10"/>
        </w:numPr>
      </w:pPr>
      <w:r w:rsidRPr="00F864ED">
        <w:t>Možnost vkládání textových informací do webu</w:t>
      </w:r>
    </w:p>
    <w:p w:rsidR="00744421" w:rsidRPr="00F864ED" w:rsidRDefault="00744421" w:rsidP="000E3DB6">
      <w:pPr>
        <w:pStyle w:val="Odstavecseseznamem"/>
        <w:numPr>
          <w:ilvl w:val="2"/>
          <w:numId w:val="10"/>
        </w:numPr>
      </w:pPr>
      <w:r w:rsidRPr="00F864ED">
        <w:t>Mailing</w:t>
      </w:r>
    </w:p>
    <w:p w:rsidR="00744421" w:rsidRPr="00F864ED" w:rsidRDefault="00744421" w:rsidP="000E3DB6">
      <w:pPr>
        <w:pStyle w:val="Odstavecseseznamem"/>
        <w:numPr>
          <w:ilvl w:val="2"/>
          <w:numId w:val="10"/>
        </w:numPr>
      </w:pPr>
      <w:r w:rsidRPr="00F864ED">
        <w:t>párování transakcí</w:t>
      </w:r>
    </w:p>
    <w:p w:rsidR="00744421" w:rsidRPr="00F864ED" w:rsidRDefault="00744421" w:rsidP="000E3DB6">
      <w:pPr>
        <w:pStyle w:val="Odstavecseseznamem"/>
        <w:numPr>
          <w:ilvl w:val="2"/>
          <w:numId w:val="10"/>
        </w:numPr>
      </w:pPr>
      <w:r w:rsidRPr="00F864ED">
        <w:t>kontrola fotografií</w:t>
      </w:r>
    </w:p>
    <w:p w:rsidR="00CE132C" w:rsidRPr="00F864ED" w:rsidRDefault="000E3DB6" w:rsidP="00CE132C">
      <w:pPr>
        <w:pStyle w:val="Odstavecseseznamem"/>
        <w:numPr>
          <w:ilvl w:val="1"/>
          <w:numId w:val="10"/>
        </w:numPr>
      </w:pPr>
      <w:r w:rsidRPr="00F864ED">
        <w:t>Vazba na ISIC</w:t>
      </w:r>
      <w:r w:rsidR="00744421" w:rsidRPr="00F864ED">
        <w:t xml:space="preserve"> – elektronická kontrola nároku na slevu</w:t>
      </w:r>
    </w:p>
    <w:p w:rsidR="00E334AF" w:rsidRPr="00F864ED" w:rsidRDefault="00E334AF" w:rsidP="00527EBB">
      <w:pPr>
        <w:rPr>
          <w:u w:val="single"/>
        </w:rPr>
      </w:pPr>
    </w:p>
    <w:p w:rsidR="00E334AF" w:rsidRPr="00F864ED" w:rsidRDefault="00E334AF" w:rsidP="00527EBB">
      <w:pPr>
        <w:rPr>
          <w:u w:val="single"/>
        </w:rPr>
      </w:pPr>
    </w:p>
    <w:sectPr w:rsidR="00E334AF" w:rsidRPr="00F8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6" w:rsidRDefault="00444456" w:rsidP="00DF2358">
      <w:pPr>
        <w:spacing w:after="0" w:line="240" w:lineRule="auto"/>
      </w:pPr>
      <w:r>
        <w:separator/>
      </w:r>
    </w:p>
  </w:endnote>
  <w:endnote w:type="continuationSeparator" w:id="0">
    <w:p w:rsidR="00444456" w:rsidRDefault="00444456" w:rsidP="00DF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6" w:rsidRDefault="00444456" w:rsidP="00DF2358">
      <w:pPr>
        <w:spacing w:after="0" w:line="240" w:lineRule="auto"/>
      </w:pPr>
      <w:r>
        <w:separator/>
      </w:r>
    </w:p>
  </w:footnote>
  <w:footnote w:type="continuationSeparator" w:id="0">
    <w:p w:rsidR="00444456" w:rsidRDefault="00444456" w:rsidP="00DF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6DB"/>
    <w:multiLevelType w:val="hybridMultilevel"/>
    <w:tmpl w:val="9EF8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631"/>
    <w:multiLevelType w:val="hybridMultilevel"/>
    <w:tmpl w:val="C1E27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EEB"/>
    <w:multiLevelType w:val="hybridMultilevel"/>
    <w:tmpl w:val="11786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99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E95D9E"/>
    <w:multiLevelType w:val="hybridMultilevel"/>
    <w:tmpl w:val="63E8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D7BA2"/>
    <w:multiLevelType w:val="hybridMultilevel"/>
    <w:tmpl w:val="AADE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C18"/>
    <w:multiLevelType w:val="hybridMultilevel"/>
    <w:tmpl w:val="D5BAD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4C9D"/>
    <w:multiLevelType w:val="hybridMultilevel"/>
    <w:tmpl w:val="0010A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2FD0"/>
    <w:multiLevelType w:val="hybridMultilevel"/>
    <w:tmpl w:val="F2C06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0B8C"/>
    <w:multiLevelType w:val="hybridMultilevel"/>
    <w:tmpl w:val="542C7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23C9"/>
    <w:multiLevelType w:val="hybridMultilevel"/>
    <w:tmpl w:val="900E0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CAE0E4C"/>
    <w:multiLevelType w:val="hybridMultilevel"/>
    <w:tmpl w:val="ED986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55F8"/>
    <w:multiLevelType w:val="hybridMultilevel"/>
    <w:tmpl w:val="06D2E9A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D2C0BE6"/>
    <w:multiLevelType w:val="hybridMultilevel"/>
    <w:tmpl w:val="CA50E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6191B"/>
    <w:multiLevelType w:val="hybridMultilevel"/>
    <w:tmpl w:val="A45A9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413C"/>
    <w:multiLevelType w:val="hybridMultilevel"/>
    <w:tmpl w:val="A3DE2BA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B14544"/>
    <w:multiLevelType w:val="hybridMultilevel"/>
    <w:tmpl w:val="24F8A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55CC3"/>
    <w:multiLevelType w:val="hybridMultilevel"/>
    <w:tmpl w:val="157A6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E5844"/>
    <w:multiLevelType w:val="hybridMultilevel"/>
    <w:tmpl w:val="E1FC0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5253B"/>
    <w:multiLevelType w:val="hybridMultilevel"/>
    <w:tmpl w:val="B5B8F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00B13"/>
    <w:multiLevelType w:val="hybridMultilevel"/>
    <w:tmpl w:val="51E4E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7E0D"/>
    <w:multiLevelType w:val="hybridMultilevel"/>
    <w:tmpl w:val="23F26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35086"/>
    <w:multiLevelType w:val="hybridMultilevel"/>
    <w:tmpl w:val="C298E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3124B29"/>
    <w:multiLevelType w:val="hybridMultilevel"/>
    <w:tmpl w:val="9078D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22575"/>
    <w:multiLevelType w:val="hybridMultilevel"/>
    <w:tmpl w:val="90CEB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ED22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82BE0"/>
    <w:multiLevelType w:val="hybridMultilevel"/>
    <w:tmpl w:val="F3D4C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7375D"/>
    <w:multiLevelType w:val="hybridMultilevel"/>
    <w:tmpl w:val="69D46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8"/>
  </w:num>
  <w:num w:numId="5">
    <w:abstractNumId w:val="6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20"/>
  </w:num>
  <w:num w:numId="11">
    <w:abstractNumId w:val="23"/>
  </w:num>
  <w:num w:numId="12">
    <w:abstractNumId w:val="10"/>
  </w:num>
  <w:num w:numId="13">
    <w:abstractNumId w:val="22"/>
  </w:num>
  <w:num w:numId="14">
    <w:abstractNumId w:val="17"/>
  </w:num>
  <w:num w:numId="15">
    <w:abstractNumId w:val="2"/>
  </w:num>
  <w:num w:numId="16">
    <w:abstractNumId w:val="11"/>
  </w:num>
  <w:num w:numId="17">
    <w:abstractNumId w:val="8"/>
  </w:num>
  <w:num w:numId="18">
    <w:abstractNumId w:val="15"/>
  </w:num>
  <w:num w:numId="19">
    <w:abstractNumId w:val="12"/>
  </w:num>
  <w:num w:numId="20">
    <w:abstractNumId w:val="24"/>
  </w:num>
  <w:num w:numId="21">
    <w:abstractNumId w:val="26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5"/>
  </w:num>
  <w:num w:numId="27">
    <w:abstractNumId w:val="3"/>
  </w:num>
  <w:num w:numId="28">
    <w:abstractNumId w:val="2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9D"/>
    <w:rsid w:val="000267B7"/>
    <w:rsid w:val="0003158E"/>
    <w:rsid w:val="00050D48"/>
    <w:rsid w:val="00066A8D"/>
    <w:rsid w:val="00067379"/>
    <w:rsid w:val="0007481C"/>
    <w:rsid w:val="00090EB0"/>
    <w:rsid w:val="000B0D50"/>
    <w:rsid w:val="000C493C"/>
    <w:rsid w:val="000E3DB6"/>
    <w:rsid w:val="001000EE"/>
    <w:rsid w:val="00101BD7"/>
    <w:rsid w:val="001132B0"/>
    <w:rsid w:val="00127417"/>
    <w:rsid w:val="001319E8"/>
    <w:rsid w:val="00137963"/>
    <w:rsid w:val="001576E8"/>
    <w:rsid w:val="0018151A"/>
    <w:rsid w:val="001B5AEF"/>
    <w:rsid w:val="001C4B46"/>
    <w:rsid w:val="001D23DE"/>
    <w:rsid w:val="001F5C55"/>
    <w:rsid w:val="00240D78"/>
    <w:rsid w:val="00241F87"/>
    <w:rsid w:val="00247580"/>
    <w:rsid w:val="00253880"/>
    <w:rsid w:val="00262443"/>
    <w:rsid w:val="002814D2"/>
    <w:rsid w:val="00285603"/>
    <w:rsid w:val="00286F66"/>
    <w:rsid w:val="002A275A"/>
    <w:rsid w:val="002A44F6"/>
    <w:rsid w:val="002B33AC"/>
    <w:rsid w:val="002C201F"/>
    <w:rsid w:val="002C31C6"/>
    <w:rsid w:val="002C60B6"/>
    <w:rsid w:val="002E0424"/>
    <w:rsid w:val="002E31C3"/>
    <w:rsid w:val="002F773E"/>
    <w:rsid w:val="002F7A8C"/>
    <w:rsid w:val="0030302D"/>
    <w:rsid w:val="0034063D"/>
    <w:rsid w:val="00364992"/>
    <w:rsid w:val="00365B37"/>
    <w:rsid w:val="00366600"/>
    <w:rsid w:val="003835C3"/>
    <w:rsid w:val="003A5C1C"/>
    <w:rsid w:val="003C3E8C"/>
    <w:rsid w:val="003E5124"/>
    <w:rsid w:val="003F577C"/>
    <w:rsid w:val="00412AAF"/>
    <w:rsid w:val="00421685"/>
    <w:rsid w:val="00436A3E"/>
    <w:rsid w:val="00437F9D"/>
    <w:rsid w:val="004420BA"/>
    <w:rsid w:val="004428BA"/>
    <w:rsid w:val="00444456"/>
    <w:rsid w:val="00460CC5"/>
    <w:rsid w:val="0046132B"/>
    <w:rsid w:val="00470781"/>
    <w:rsid w:val="004718DC"/>
    <w:rsid w:val="00471E37"/>
    <w:rsid w:val="00481D22"/>
    <w:rsid w:val="004836CF"/>
    <w:rsid w:val="004B0B7E"/>
    <w:rsid w:val="004B2FC9"/>
    <w:rsid w:val="004B32DA"/>
    <w:rsid w:val="004B37CC"/>
    <w:rsid w:val="004B4671"/>
    <w:rsid w:val="004D0EDD"/>
    <w:rsid w:val="004D2B31"/>
    <w:rsid w:val="004D4DF6"/>
    <w:rsid w:val="004D7F08"/>
    <w:rsid w:val="004E64DF"/>
    <w:rsid w:val="004E68F9"/>
    <w:rsid w:val="004F449F"/>
    <w:rsid w:val="00504680"/>
    <w:rsid w:val="00512295"/>
    <w:rsid w:val="00525768"/>
    <w:rsid w:val="00527EBB"/>
    <w:rsid w:val="00530FDF"/>
    <w:rsid w:val="00531B92"/>
    <w:rsid w:val="00545089"/>
    <w:rsid w:val="00553347"/>
    <w:rsid w:val="00560CD5"/>
    <w:rsid w:val="00565622"/>
    <w:rsid w:val="00567AC6"/>
    <w:rsid w:val="005738CE"/>
    <w:rsid w:val="00595B57"/>
    <w:rsid w:val="005B2FD7"/>
    <w:rsid w:val="005B56F5"/>
    <w:rsid w:val="005D73CC"/>
    <w:rsid w:val="005F0264"/>
    <w:rsid w:val="006070BA"/>
    <w:rsid w:val="00607E90"/>
    <w:rsid w:val="00610E16"/>
    <w:rsid w:val="00614234"/>
    <w:rsid w:val="00620DDD"/>
    <w:rsid w:val="00633F98"/>
    <w:rsid w:val="0064169A"/>
    <w:rsid w:val="00655B0B"/>
    <w:rsid w:val="00671766"/>
    <w:rsid w:val="00672282"/>
    <w:rsid w:val="00691EF5"/>
    <w:rsid w:val="006B1B10"/>
    <w:rsid w:val="006C5C22"/>
    <w:rsid w:val="006C6723"/>
    <w:rsid w:val="006F3F7A"/>
    <w:rsid w:val="006F7CE8"/>
    <w:rsid w:val="0072485C"/>
    <w:rsid w:val="00731350"/>
    <w:rsid w:val="00744421"/>
    <w:rsid w:val="007509E3"/>
    <w:rsid w:val="007643DD"/>
    <w:rsid w:val="00770525"/>
    <w:rsid w:val="00790402"/>
    <w:rsid w:val="007B4FFB"/>
    <w:rsid w:val="007C0CCB"/>
    <w:rsid w:val="007C4072"/>
    <w:rsid w:val="007C7031"/>
    <w:rsid w:val="007D4FBE"/>
    <w:rsid w:val="007F3DFC"/>
    <w:rsid w:val="0081394D"/>
    <w:rsid w:val="00817096"/>
    <w:rsid w:val="00820F10"/>
    <w:rsid w:val="00821278"/>
    <w:rsid w:val="008219B3"/>
    <w:rsid w:val="00824221"/>
    <w:rsid w:val="008272FA"/>
    <w:rsid w:val="00843209"/>
    <w:rsid w:val="00853425"/>
    <w:rsid w:val="00853988"/>
    <w:rsid w:val="008578C2"/>
    <w:rsid w:val="0087300F"/>
    <w:rsid w:val="008872A9"/>
    <w:rsid w:val="00893138"/>
    <w:rsid w:val="008B03C4"/>
    <w:rsid w:val="008B2E15"/>
    <w:rsid w:val="008B6AE1"/>
    <w:rsid w:val="008E0653"/>
    <w:rsid w:val="008E20BA"/>
    <w:rsid w:val="008E5766"/>
    <w:rsid w:val="008F3309"/>
    <w:rsid w:val="00912B67"/>
    <w:rsid w:val="00915737"/>
    <w:rsid w:val="0092374C"/>
    <w:rsid w:val="00950226"/>
    <w:rsid w:val="00973874"/>
    <w:rsid w:val="009746D9"/>
    <w:rsid w:val="009820DD"/>
    <w:rsid w:val="009826FA"/>
    <w:rsid w:val="00986026"/>
    <w:rsid w:val="009A1999"/>
    <w:rsid w:val="009B6B97"/>
    <w:rsid w:val="009C6DC5"/>
    <w:rsid w:val="009D0B06"/>
    <w:rsid w:val="009D0E41"/>
    <w:rsid w:val="009E0732"/>
    <w:rsid w:val="009E6900"/>
    <w:rsid w:val="009F4F08"/>
    <w:rsid w:val="00A0002A"/>
    <w:rsid w:val="00A0029A"/>
    <w:rsid w:val="00A27660"/>
    <w:rsid w:val="00A44433"/>
    <w:rsid w:val="00A60280"/>
    <w:rsid w:val="00A62A73"/>
    <w:rsid w:val="00A7071F"/>
    <w:rsid w:val="00A83B4B"/>
    <w:rsid w:val="00A94072"/>
    <w:rsid w:val="00AA0326"/>
    <w:rsid w:val="00AA2C56"/>
    <w:rsid w:val="00AA659B"/>
    <w:rsid w:val="00AB53FF"/>
    <w:rsid w:val="00AC0C68"/>
    <w:rsid w:val="00B079FB"/>
    <w:rsid w:val="00B27C2A"/>
    <w:rsid w:val="00B407C1"/>
    <w:rsid w:val="00B66B65"/>
    <w:rsid w:val="00B677CC"/>
    <w:rsid w:val="00B831B4"/>
    <w:rsid w:val="00B9181D"/>
    <w:rsid w:val="00BB1666"/>
    <w:rsid w:val="00BB2FF9"/>
    <w:rsid w:val="00BB7F5F"/>
    <w:rsid w:val="00BC1364"/>
    <w:rsid w:val="00BD67CB"/>
    <w:rsid w:val="00BD7418"/>
    <w:rsid w:val="00C00693"/>
    <w:rsid w:val="00C0273F"/>
    <w:rsid w:val="00C033CE"/>
    <w:rsid w:val="00C07B28"/>
    <w:rsid w:val="00C17F26"/>
    <w:rsid w:val="00C30ED4"/>
    <w:rsid w:val="00C52686"/>
    <w:rsid w:val="00C53F05"/>
    <w:rsid w:val="00C766A2"/>
    <w:rsid w:val="00C81A3E"/>
    <w:rsid w:val="00C81BE9"/>
    <w:rsid w:val="00CA3DDF"/>
    <w:rsid w:val="00CA5B75"/>
    <w:rsid w:val="00CB16DB"/>
    <w:rsid w:val="00CE132C"/>
    <w:rsid w:val="00D05F82"/>
    <w:rsid w:val="00D13F35"/>
    <w:rsid w:val="00D151BD"/>
    <w:rsid w:val="00D1548C"/>
    <w:rsid w:val="00D312F2"/>
    <w:rsid w:val="00D46CDB"/>
    <w:rsid w:val="00D56736"/>
    <w:rsid w:val="00D56E49"/>
    <w:rsid w:val="00D82C71"/>
    <w:rsid w:val="00DA6A16"/>
    <w:rsid w:val="00DB115D"/>
    <w:rsid w:val="00DB1567"/>
    <w:rsid w:val="00DC3C6D"/>
    <w:rsid w:val="00DD1C6A"/>
    <w:rsid w:val="00DD27FB"/>
    <w:rsid w:val="00DE470B"/>
    <w:rsid w:val="00DF2358"/>
    <w:rsid w:val="00DF3131"/>
    <w:rsid w:val="00E107D2"/>
    <w:rsid w:val="00E334AF"/>
    <w:rsid w:val="00E618F6"/>
    <w:rsid w:val="00E76764"/>
    <w:rsid w:val="00ED65B6"/>
    <w:rsid w:val="00F020F5"/>
    <w:rsid w:val="00F06CBD"/>
    <w:rsid w:val="00F25E43"/>
    <w:rsid w:val="00F42522"/>
    <w:rsid w:val="00F43CA8"/>
    <w:rsid w:val="00F554E8"/>
    <w:rsid w:val="00F7730E"/>
    <w:rsid w:val="00F864ED"/>
    <w:rsid w:val="00F8662C"/>
    <w:rsid w:val="00F911B0"/>
    <w:rsid w:val="00FA16A4"/>
    <w:rsid w:val="00FA1C8C"/>
    <w:rsid w:val="00FB1C7C"/>
    <w:rsid w:val="00FB279B"/>
    <w:rsid w:val="00FB3A8B"/>
    <w:rsid w:val="00FB7893"/>
    <w:rsid w:val="00FD3E49"/>
    <w:rsid w:val="00FD716B"/>
    <w:rsid w:val="00FE44AC"/>
    <w:rsid w:val="00FE68EE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6A4"/>
    <w:pPr>
      <w:spacing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F026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68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68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68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68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68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68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68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68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6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6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F0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E618F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E68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68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68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68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68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68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68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68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1BD7"/>
    <w:pPr>
      <w:numPr>
        <w:numId w:val="0"/>
      </w:num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01BD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01BD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01BD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101B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B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253880"/>
  </w:style>
  <w:style w:type="character" w:styleId="Odkaznakoment">
    <w:name w:val="annotation reference"/>
    <w:basedOn w:val="Standardnpsmoodstavce"/>
    <w:uiPriority w:val="99"/>
    <w:semiHidden/>
    <w:unhideWhenUsed/>
    <w:rsid w:val="002538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8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8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8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880"/>
    <w:rPr>
      <w:b/>
      <w:bCs/>
      <w:sz w:val="20"/>
      <w:szCs w:val="20"/>
    </w:rPr>
  </w:style>
  <w:style w:type="paragraph" w:styleId="Bezmezer">
    <w:name w:val="No Spacing"/>
    <w:uiPriority w:val="1"/>
    <w:unhideWhenUsed/>
    <w:qFormat/>
    <w:rsid w:val="002F773E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B156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F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358"/>
  </w:style>
  <w:style w:type="paragraph" w:styleId="Zpat">
    <w:name w:val="footer"/>
    <w:basedOn w:val="Normln"/>
    <w:link w:val="ZpatChar"/>
    <w:uiPriority w:val="99"/>
    <w:unhideWhenUsed/>
    <w:rsid w:val="00DF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E38C-3314-4012-821C-01972EF9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2018-08-28T13:01:00Z</dcterms:created>
  <dcterms:modified xsi:type="dcterms:W3CDTF">2018-08-31T13:21:00Z</dcterms:modified>
</cp:coreProperties>
</file>