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EA" w:rsidRPr="008F0A5D" w:rsidRDefault="006D08EA" w:rsidP="006D08EA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8F0A5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Formulář pro prokázání splnění technické kvalifikace </w:t>
      </w:r>
    </w:p>
    <w:p w:rsidR="006D08EA" w:rsidRPr="008F0A5D" w:rsidRDefault="006D08EA" w:rsidP="006D08EA">
      <w:pPr>
        <w:ind w:left="-142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6D08EA" w:rsidRPr="008F0A5D" w:rsidTr="004B41A7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b/>
                <w:caps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Název veřejné zakázky</w:t>
            </w:r>
          </w:p>
        </w:tc>
      </w:tr>
      <w:tr w:rsidR="006D08EA" w:rsidRPr="008F0A5D" w:rsidTr="004B41A7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8EA" w:rsidRPr="008F0A5D" w:rsidRDefault="004D5633" w:rsidP="006D08E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4D5633">
              <w:rPr>
                <w:rFonts w:ascii="Arial" w:hAnsi="Arial" w:cs="Arial"/>
                <w:b/>
                <w:bCs/>
                <w:caps/>
                <w:color w:val="000000" w:themeColor="text1"/>
                <w:sz w:val="28"/>
                <w:szCs w:val="32"/>
              </w:rPr>
              <w:t>Centrální hřbitov Kolín – živé ploty II. etapa obnovy</w:t>
            </w:r>
            <w:bookmarkStart w:id="0" w:name="_GoBack"/>
            <w:bookmarkEnd w:id="0"/>
          </w:p>
        </w:tc>
      </w:tr>
      <w:tr w:rsidR="006D08EA" w:rsidRPr="008F0A5D" w:rsidTr="004B41A7"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6D08EA" w:rsidRPr="008F0A5D" w:rsidTr="004B41A7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08EA" w:rsidRPr="008F0A5D" w:rsidRDefault="006D08EA" w:rsidP="004B41A7">
            <w:pPr>
              <w:rPr>
                <w:rFonts w:ascii="Arial" w:eastAsia="Calibri" w:hAnsi="Arial" w:cs="Arial"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6D08EA" w:rsidRPr="008F0A5D" w:rsidTr="004B41A7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08EA" w:rsidRPr="008F0A5D" w:rsidRDefault="006D08EA" w:rsidP="004B41A7">
            <w:pPr>
              <w:rPr>
                <w:rFonts w:ascii="Arial" w:eastAsia="Calibri" w:hAnsi="Arial" w:cs="Arial"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6D08EA" w:rsidRPr="008F0A5D" w:rsidTr="004B41A7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08EA" w:rsidRPr="008F0A5D" w:rsidRDefault="006D08EA" w:rsidP="004B41A7">
            <w:pPr>
              <w:rPr>
                <w:rFonts w:ascii="Arial" w:eastAsia="Calibri" w:hAnsi="Arial" w:cs="Arial"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:rsidR="006D08EA" w:rsidRPr="008F0A5D" w:rsidRDefault="006D08EA" w:rsidP="006D08EA">
      <w:pPr>
        <w:rPr>
          <w:rFonts w:ascii="Arial" w:eastAsiaTheme="minorHAnsi" w:hAnsi="Arial" w:cs="Arial"/>
          <w:b/>
          <w:bCs/>
          <w:color w:val="000000" w:themeColor="text1"/>
          <w:sz w:val="36"/>
          <w:szCs w:val="36"/>
          <w:lang w:eastAsia="en-US"/>
        </w:rPr>
      </w:pPr>
    </w:p>
    <w:tbl>
      <w:tblPr>
        <w:tblStyle w:val="Mkatabulky"/>
        <w:tblW w:w="9356" w:type="dxa"/>
        <w:jc w:val="center"/>
        <w:tblLook w:val="04A0" w:firstRow="1" w:lastRow="0" w:firstColumn="1" w:lastColumn="0" w:noHBand="0" w:noVBand="1"/>
      </w:tblPr>
      <w:tblGrid>
        <w:gridCol w:w="4678"/>
        <w:gridCol w:w="4678"/>
      </w:tblGrid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D08EA" w:rsidRPr="008F0A5D" w:rsidRDefault="006D08EA" w:rsidP="004B41A7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eastAsiaTheme="minorHAnsi" w:hAnsi="Arial" w:cs="Arial"/>
                <w:color w:val="000000" w:themeColor="text1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color w:val="000000" w:themeColor="text1"/>
                <w:lang w:eastAsia="x-none"/>
              </w:rPr>
              <w:t>Předmět plnění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do</w:t>
            </w:r>
            <w:proofErr w:type="gramEnd"/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bookmarkStart w:id="1" w:name="_Hlk65609173"/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</w:tbl>
    <w:p w:rsidR="00A86412" w:rsidRDefault="00A86412" w:rsidP="006D08EA">
      <w:pPr>
        <w:rPr>
          <w:rFonts w:ascii="Arial" w:hAnsi="Arial" w:cs="Arial"/>
          <w:bCs/>
          <w:color w:val="000000" w:themeColor="text1"/>
          <w:sz w:val="18"/>
          <w:szCs w:val="18"/>
          <w:lang w:eastAsia="en-US"/>
        </w:rPr>
      </w:pPr>
      <w:r w:rsidRPr="00A86412">
        <w:rPr>
          <w:rFonts w:ascii="Arial" w:hAnsi="Arial" w:cs="Arial"/>
          <w:bCs/>
          <w:color w:val="000000" w:themeColor="text1"/>
          <w:sz w:val="18"/>
          <w:szCs w:val="18"/>
          <w:lang w:eastAsia="en-US"/>
        </w:rPr>
        <w:t>Pozn.: Účastník je oprávněn použít položky formuláře opakovaně.</w:t>
      </w:r>
    </w:p>
    <w:p w:rsidR="00A86412" w:rsidRPr="00A86412" w:rsidRDefault="00A86412" w:rsidP="006D08EA">
      <w:pPr>
        <w:rPr>
          <w:rFonts w:ascii="Arial" w:hAnsi="Arial" w:cs="Arial"/>
          <w:bCs/>
          <w:color w:val="000000" w:themeColor="text1"/>
          <w:sz w:val="18"/>
          <w:szCs w:val="18"/>
          <w:lang w:eastAsia="en-US"/>
        </w:rPr>
      </w:pPr>
    </w:p>
    <w:p w:rsidR="00A86412" w:rsidRPr="008F0A5D" w:rsidRDefault="00A86412" w:rsidP="006D08EA">
      <w:pPr>
        <w:rPr>
          <w:rFonts w:ascii="Arial" w:hAnsi="Arial" w:cs="Arial"/>
          <w:b/>
          <w:bCs/>
          <w:color w:val="000000" w:themeColor="text1"/>
          <w:sz w:val="12"/>
          <w:szCs w:val="12"/>
          <w:lang w:eastAsia="en-US"/>
        </w:rPr>
      </w:pPr>
    </w:p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5902"/>
      </w:tblGrid>
      <w:tr w:rsidR="006D08EA" w:rsidRPr="008F0A5D" w:rsidTr="004B41A7">
        <w:trPr>
          <w:trHeight w:val="567"/>
          <w:jc w:val="center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6D08EA" w:rsidRPr="008F0A5D" w:rsidRDefault="006D08EA" w:rsidP="004B41A7">
            <w:pPr>
              <w:widowControl w:val="0"/>
              <w:jc w:val="center"/>
              <w:rPr>
                <w:rFonts w:ascii="Arial" w:eastAsia="Lucida Sans Unicode" w:hAnsi="Arial" w:cs="Arial"/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b/>
                <w:bCs/>
                <w:color w:val="000000" w:themeColor="text1"/>
                <w:kern w:val="2"/>
                <w:lang w:eastAsia="hi-IN" w:bidi="hi-IN"/>
              </w:rPr>
              <w:t>Osoba zastupující účastníka zadávacího řízení</w:t>
            </w:r>
          </w:p>
        </w:tc>
      </w:tr>
      <w:tr w:rsidR="006D08EA" w:rsidRPr="008F0A5D" w:rsidTr="004B41A7">
        <w:trPr>
          <w:trHeight w:val="530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6D08EA" w:rsidRPr="008F0A5D" w:rsidRDefault="006D08EA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6D08EA" w:rsidRPr="008F0A5D" w:rsidTr="004B41A7">
        <w:trPr>
          <w:trHeight w:val="481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08EA" w:rsidRPr="008F0A5D" w:rsidRDefault="006D08EA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6D08EA" w:rsidRPr="008F0A5D" w:rsidTr="004B41A7">
        <w:trPr>
          <w:trHeight w:val="567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08EA" w:rsidRPr="008F0A5D" w:rsidRDefault="006D08EA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6D08EA" w:rsidRPr="008F0A5D" w:rsidTr="004B41A7">
        <w:trPr>
          <w:trHeight w:val="1191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6D08EA" w:rsidRPr="008F0A5D" w:rsidRDefault="006D08EA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</w:tbl>
    <w:p w:rsidR="00DF5BFE" w:rsidRDefault="004D5633"/>
    <w:sectPr w:rsidR="00DF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788"/>
    <w:multiLevelType w:val="hybridMultilevel"/>
    <w:tmpl w:val="319CA04E"/>
    <w:lvl w:ilvl="0" w:tplc="CAB662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E7FF3"/>
    <w:multiLevelType w:val="hybridMultilevel"/>
    <w:tmpl w:val="44386916"/>
    <w:lvl w:ilvl="0" w:tplc="EA9058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EA"/>
    <w:rsid w:val="004D5633"/>
    <w:rsid w:val="00576C09"/>
    <w:rsid w:val="006D08EA"/>
    <w:rsid w:val="008713C3"/>
    <w:rsid w:val="00A8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6703C-75B9-47C7-9771-A280351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08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D08E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6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Bradáčová Jana</dc:creator>
  <cp:keywords/>
  <dc:description/>
  <cp:lastModifiedBy>Bradáčová Jana</cp:lastModifiedBy>
  <cp:revision>3</cp:revision>
  <dcterms:created xsi:type="dcterms:W3CDTF">2025-11-03T14:04:00Z</dcterms:created>
  <dcterms:modified xsi:type="dcterms:W3CDTF">2025-11-26T08:08:00Z</dcterms:modified>
</cp:coreProperties>
</file>