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6FA275" w14:textId="77777777" w:rsidR="00A148F8" w:rsidRDefault="00A148F8">
      <w:bookmarkStart w:id="0" w:name="_Hlk186803457"/>
      <w:bookmarkEnd w:id="0"/>
    </w:p>
    <w:p w14:paraId="05F202EA" w14:textId="77777777" w:rsidR="00383183" w:rsidRDefault="00383183"/>
    <w:p w14:paraId="68F216FD" w14:textId="77777777" w:rsidR="00383183" w:rsidRDefault="00383183"/>
    <w:p w14:paraId="15473617" w14:textId="77777777" w:rsidR="00383183" w:rsidRDefault="00383183"/>
    <w:p w14:paraId="68860615" w14:textId="77777777" w:rsidR="00383183" w:rsidRDefault="00383183"/>
    <w:p w14:paraId="4FAA4CA9" w14:textId="77777777" w:rsidR="00383183" w:rsidRDefault="00383183"/>
    <w:p w14:paraId="1BD5E718" w14:textId="77777777" w:rsidR="00383183" w:rsidRDefault="00383183"/>
    <w:p w14:paraId="7D65EC92" w14:textId="77777777" w:rsidR="00383183" w:rsidRDefault="00383183"/>
    <w:p w14:paraId="6B8FAF19" w14:textId="77777777" w:rsidR="00383183" w:rsidRDefault="00383183"/>
    <w:p w14:paraId="01B65872" w14:textId="77777777" w:rsidR="00383183" w:rsidRDefault="00383183"/>
    <w:p w14:paraId="7FB9F4A9" w14:textId="77777777" w:rsidR="00383183" w:rsidRDefault="00383183"/>
    <w:p w14:paraId="43C35A25" w14:textId="77777777" w:rsidR="00383183" w:rsidRDefault="00383183"/>
    <w:p w14:paraId="3D44F199" w14:textId="77777777" w:rsidR="00383183" w:rsidRDefault="00383183"/>
    <w:p w14:paraId="17FF1609" w14:textId="77777777" w:rsidR="00383183" w:rsidRDefault="00383183"/>
    <w:p w14:paraId="1D384908" w14:textId="77777777" w:rsidR="00383183" w:rsidRDefault="00383183"/>
    <w:p w14:paraId="75D27B3A" w14:textId="77777777" w:rsidR="00383183" w:rsidRDefault="00383183"/>
    <w:p w14:paraId="55281C6C" w14:textId="77777777" w:rsidR="00383183" w:rsidRDefault="00383183"/>
    <w:p w14:paraId="21698816" w14:textId="77777777" w:rsidR="00383183" w:rsidRDefault="00383183"/>
    <w:p w14:paraId="6D907250" w14:textId="77777777" w:rsidR="00383183" w:rsidRDefault="00383183"/>
    <w:p w14:paraId="61916A58" w14:textId="77777777" w:rsidR="00383183" w:rsidRDefault="00383183"/>
    <w:p w14:paraId="60CC4EAF" w14:textId="77777777" w:rsidR="00383183" w:rsidRDefault="00383183"/>
    <w:p w14:paraId="4FA69C15" w14:textId="77777777" w:rsidR="00383183" w:rsidRDefault="00383183"/>
    <w:p w14:paraId="3DB9984B" w14:textId="77777777" w:rsidR="00383183" w:rsidRDefault="00383183"/>
    <w:p w14:paraId="6A0B3216" w14:textId="77777777" w:rsidR="00383183" w:rsidRDefault="00383183"/>
    <w:p w14:paraId="2B3684CD" w14:textId="77777777" w:rsidR="00383183" w:rsidRDefault="00383183"/>
    <w:p w14:paraId="18CC7467" w14:textId="77777777" w:rsidR="00383183" w:rsidRDefault="00383183"/>
    <w:p w14:paraId="1B56060F" w14:textId="77777777" w:rsidR="00383183" w:rsidRDefault="00383183"/>
    <w:p w14:paraId="1D011910" w14:textId="77777777" w:rsidR="00383183" w:rsidRDefault="00383183"/>
    <w:p w14:paraId="7D0AD805" w14:textId="77777777" w:rsidR="00530184" w:rsidRDefault="00530184"/>
    <w:p w14:paraId="5031AD71" w14:textId="77777777" w:rsidR="00530184" w:rsidRDefault="00530184"/>
    <w:p w14:paraId="19AC3F82" w14:textId="77777777" w:rsidR="00530184" w:rsidRDefault="00530184"/>
    <w:p w14:paraId="12B47DD0" w14:textId="77777777" w:rsidR="00530184" w:rsidRDefault="00530184"/>
    <w:p w14:paraId="6A6A953E" w14:textId="77777777" w:rsidR="00383183" w:rsidRDefault="00383183"/>
    <w:p w14:paraId="25A381A6" w14:textId="77777777" w:rsidR="00383183" w:rsidRDefault="00383183"/>
    <w:p w14:paraId="0E62F8C8" w14:textId="77777777" w:rsidR="00383183" w:rsidRDefault="00383183"/>
    <w:p w14:paraId="322C71F1" w14:textId="77777777" w:rsidR="00383183" w:rsidRDefault="00383183"/>
    <w:p w14:paraId="412F610A" w14:textId="77777777" w:rsidR="00383183" w:rsidRDefault="00383183"/>
    <w:tbl>
      <w:tblPr>
        <w:tblpPr w:leftFromText="141" w:rightFromText="141" w:vertAnchor="text" w:horzAnchor="margin" w:tblpXSpec="center" w:tblpY="1951"/>
        <w:tblOverlap w:val="never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94"/>
        <w:gridCol w:w="222"/>
        <w:gridCol w:w="2267"/>
        <w:gridCol w:w="2690"/>
      </w:tblGrid>
      <w:tr w:rsidR="00383183" w14:paraId="6ADBEEDC" w14:textId="77777777" w:rsidTr="00383183">
        <w:trPr>
          <w:trHeight w:val="850"/>
        </w:trPr>
        <w:tc>
          <w:tcPr>
            <w:tcW w:w="4994" w:type="dxa"/>
            <w:shd w:val="clear" w:color="auto" w:fill="auto"/>
          </w:tcPr>
          <w:p w14:paraId="19A93C25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Stavebník: </w:t>
            </w:r>
          </w:p>
          <w:p w14:paraId="0C7527EB" w14:textId="3BE096DD" w:rsidR="00383183" w:rsidRDefault="00383183" w:rsidP="00383183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         </w:t>
            </w:r>
            <w:r w:rsidR="00B52E60">
              <w:rPr>
                <w:rFonts w:ascii="Calibri" w:hAnsi="Calibri" w:cs="Calibri"/>
                <w:sz w:val="24"/>
                <w:szCs w:val="24"/>
              </w:rPr>
              <w:t xml:space="preserve">   </w:t>
            </w:r>
            <w:r w:rsidR="00530184">
              <w:rPr>
                <w:rFonts w:ascii="Calibri" w:hAnsi="Calibri" w:cs="Calibri"/>
                <w:sz w:val="24"/>
                <w:szCs w:val="24"/>
              </w:rPr>
              <w:t xml:space="preserve">Město Kolín, </w:t>
            </w:r>
            <w:r w:rsidR="00530184" w:rsidRPr="00530184">
              <w:rPr>
                <w:rFonts w:ascii="Calibri" w:hAnsi="Calibri" w:cs="Calibri"/>
                <w:sz w:val="24"/>
                <w:szCs w:val="24"/>
              </w:rPr>
              <w:t>Karlovo náměstí 78</w:t>
            </w:r>
            <w:r w:rsidR="00530184">
              <w:rPr>
                <w:rFonts w:ascii="Calibri" w:hAnsi="Calibri" w:cs="Calibri"/>
                <w:sz w:val="24"/>
                <w:szCs w:val="24"/>
              </w:rPr>
              <w:t xml:space="preserve">, </w:t>
            </w:r>
            <w:r w:rsidR="00530184" w:rsidRPr="00530184">
              <w:rPr>
                <w:rFonts w:ascii="Calibri" w:hAnsi="Calibri" w:cs="Calibri"/>
                <w:sz w:val="24"/>
                <w:szCs w:val="24"/>
              </w:rPr>
              <w:t>Kolín I</w:t>
            </w:r>
          </w:p>
        </w:tc>
        <w:tc>
          <w:tcPr>
            <w:tcW w:w="222" w:type="dxa"/>
            <w:vMerge w:val="restart"/>
            <w:tcBorders>
              <w:top w:val="nil"/>
            </w:tcBorders>
            <w:shd w:val="clear" w:color="auto" w:fill="auto"/>
          </w:tcPr>
          <w:p w14:paraId="058918FF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</w:p>
        </w:tc>
        <w:tc>
          <w:tcPr>
            <w:tcW w:w="4957" w:type="dxa"/>
            <w:gridSpan w:val="2"/>
            <w:vMerge w:val="restart"/>
            <w:shd w:val="clear" w:color="auto" w:fill="auto"/>
          </w:tcPr>
          <w:p w14:paraId="7790B212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Část: </w:t>
            </w:r>
          </w:p>
          <w:p w14:paraId="050C48AA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</w:p>
          <w:p w14:paraId="630FA93A" w14:textId="2BE0A8A2" w:rsidR="00383183" w:rsidRPr="00383183" w:rsidRDefault="00530184" w:rsidP="00383183">
            <w:pPr>
              <w:pStyle w:val="Zkladntext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  <w:sz w:val="40"/>
                <w:szCs w:val="44"/>
              </w:rPr>
              <w:t>TECHNICKÁ ZPRÁVA</w:t>
            </w:r>
          </w:p>
        </w:tc>
      </w:tr>
      <w:tr w:rsidR="00383183" w14:paraId="7EB5ACC9" w14:textId="77777777" w:rsidTr="00551215">
        <w:trPr>
          <w:trHeight w:val="1398"/>
        </w:trPr>
        <w:tc>
          <w:tcPr>
            <w:tcW w:w="4994" w:type="dxa"/>
            <w:shd w:val="clear" w:color="auto" w:fill="auto"/>
          </w:tcPr>
          <w:p w14:paraId="12675121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Akce: </w:t>
            </w:r>
          </w:p>
          <w:p w14:paraId="461F19D5" w14:textId="7422D833" w:rsidR="00383183" w:rsidRDefault="00383183" w:rsidP="00551215">
            <w:pPr>
              <w:jc w:val="right"/>
              <w:rPr>
                <w:rFonts w:ascii="Calibri" w:hAnsi="Calibri" w:cs="Calibri"/>
                <w:b/>
                <w:sz w:val="28"/>
                <w:szCs w:val="32"/>
              </w:rPr>
            </w:pPr>
            <w:r>
              <w:rPr>
                <w:rFonts w:ascii="Calibri" w:hAnsi="Calibri" w:cs="Calibri"/>
                <w:sz w:val="28"/>
                <w:szCs w:val="32"/>
              </w:rPr>
              <w:t xml:space="preserve">         </w:t>
            </w:r>
            <w:r w:rsidR="00B52E60">
              <w:rPr>
                <w:rFonts w:ascii="Calibri" w:hAnsi="Calibri" w:cs="Calibri"/>
                <w:b/>
                <w:bCs/>
                <w:sz w:val="28"/>
                <w:szCs w:val="32"/>
              </w:rPr>
              <w:t>Přestavba sklepní místnosti na hygienické zařízení</w:t>
            </w:r>
            <w:r w:rsidR="00A43FB8">
              <w:rPr>
                <w:rFonts w:ascii="Calibri" w:hAnsi="Calibri" w:cs="Calibri"/>
                <w:b/>
                <w:sz w:val="28"/>
                <w:szCs w:val="32"/>
              </w:rPr>
              <w:t xml:space="preserve"> </w:t>
            </w:r>
          </w:p>
          <w:p w14:paraId="12EE8306" w14:textId="540AE73E" w:rsidR="00530184" w:rsidRPr="00530184" w:rsidRDefault="00530184" w:rsidP="00530184">
            <w:pPr>
              <w:jc w:val="right"/>
              <w:rPr>
                <w:rFonts w:ascii="Calibri" w:hAnsi="Calibri" w:cs="Calibri"/>
                <w:bCs/>
              </w:rPr>
            </w:pPr>
            <w:r w:rsidRPr="00530184">
              <w:rPr>
                <w:rFonts w:ascii="Calibri" w:hAnsi="Calibri" w:cs="Calibri"/>
                <w:bCs/>
                <w:sz w:val="24"/>
                <w:szCs w:val="24"/>
              </w:rPr>
              <w:t xml:space="preserve">Ulice </w:t>
            </w:r>
            <w:r w:rsidR="00B52E60">
              <w:rPr>
                <w:rFonts w:ascii="Calibri" w:hAnsi="Calibri" w:cs="Calibri"/>
                <w:bCs/>
                <w:sz w:val="24"/>
                <w:szCs w:val="24"/>
              </w:rPr>
              <w:t>Na Hradbách 93</w:t>
            </w:r>
            <w:r w:rsidR="00975E21">
              <w:rPr>
                <w:rFonts w:ascii="Calibri" w:hAnsi="Calibri" w:cs="Calibri"/>
                <w:bCs/>
                <w:sz w:val="24"/>
                <w:szCs w:val="24"/>
              </w:rPr>
              <w:t>,</w:t>
            </w:r>
            <w:r w:rsidRPr="00530184">
              <w:rPr>
                <w:rFonts w:ascii="Calibri" w:hAnsi="Calibri" w:cs="Calibri"/>
                <w:bCs/>
                <w:sz w:val="24"/>
                <w:szCs w:val="24"/>
              </w:rPr>
              <w:t xml:space="preserve"> Kolín</w:t>
            </w:r>
            <w:r w:rsidR="00B52E60">
              <w:rPr>
                <w:rFonts w:ascii="Calibri" w:hAnsi="Calibri" w:cs="Calibri"/>
                <w:bCs/>
                <w:sz w:val="24"/>
                <w:szCs w:val="24"/>
              </w:rPr>
              <w:t xml:space="preserve"> I</w:t>
            </w:r>
            <w:r w:rsidR="00975E21">
              <w:rPr>
                <w:rFonts w:ascii="Calibri" w:hAnsi="Calibri" w:cs="Calibri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22" w:type="dxa"/>
            <w:vMerge/>
            <w:shd w:val="clear" w:color="auto" w:fill="auto"/>
          </w:tcPr>
          <w:p w14:paraId="632543D6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  <w:tc>
          <w:tcPr>
            <w:tcW w:w="4957" w:type="dxa"/>
            <w:gridSpan w:val="2"/>
            <w:vMerge/>
            <w:shd w:val="clear" w:color="auto" w:fill="auto"/>
          </w:tcPr>
          <w:p w14:paraId="27A84D99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</w:tr>
      <w:tr w:rsidR="00383183" w14:paraId="4D65D3F4" w14:textId="77777777" w:rsidTr="00516D91">
        <w:trPr>
          <w:trHeight w:val="810"/>
        </w:trPr>
        <w:tc>
          <w:tcPr>
            <w:tcW w:w="4994" w:type="dxa"/>
            <w:shd w:val="clear" w:color="auto" w:fill="auto"/>
          </w:tcPr>
          <w:p w14:paraId="052F506B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Projektant: </w:t>
            </w:r>
          </w:p>
          <w:p w14:paraId="032CB952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8"/>
                <w:szCs w:val="32"/>
                <w:u w:val="none"/>
              </w:rPr>
              <w:t xml:space="preserve">                               </w:t>
            </w:r>
            <w:r>
              <w:rPr>
                <w:rFonts w:ascii="Calibri" w:hAnsi="Calibri" w:cs="Calibri"/>
                <w:b w:val="0"/>
                <w:bCs/>
                <w:sz w:val="24"/>
                <w:szCs w:val="28"/>
                <w:u w:val="none"/>
              </w:rPr>
              <w:t>Ing. arch. Michala Šulcová</w:t>
            </w:r>
          </w:p>
        </w:tc>
        <w:tc>
          <w:tcPr>
            <w:tcW w:w="222" w:type="dxa"/>
            <w:vMerge/>
            <w:tcBorders>
              <w:bottom w:val="nil"/>
            </w:tcBorders>
            <w:shd w:val="clear" w:color="auto" w:fill="auto"/>
          </w:tcPr>
          <w:p w14:paraId="65CE24DA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  <w:tc>
          <w:tcPr>
            <w:tcW w:w="2267" w:type="dxa"/>
            <w:shd w:val="clear" w:color="auto" w:fill="auto"/>
          </w:tcPr>
          <w:p w14:paraId="3068A387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Datum: </w:t>
            </w:r>
          </w:p>
          <w:p w14:paraId="395644D7" w14:textId="043269D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8"/>
                <w:szCs w:val="3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8"/>
                <w:szCs w:val="32"/>
                <w:u w:val="none"/>
              </w:rPr>
              <w:t xml:space="preserve">             </w:t>
            </w:r>
            <w:r>
              <w:rPr>
                <w:rFonts w:ascii="Calibri" w:hAnsi="Calibri" w:cs="Calibri"/>
                <w:b w:val="0"/>
                <w:bCs/>
                <w:sz w:val="24"/>
                <w:szCs w:val="24"/>
                <w:u w:val="none"/>
              </w:rPr>
              <w:t>0</w:t>
            </w:r>
            <w:r w:rsidR="00A43FB8">
              <w:rPr>
                <w:rFonts w:ascii="Calibri" w:hAnsi="Calibri" w:cs="Calibri"/>
                <w:b w:val="0"/>
                <w:bCs/>
                <w:sz w:val="24"/>
                <w:szCs w:val="24"/>
                <w:u w:val="none"/>
              </w:rPr>
              <w:t>5</w:t>
            </w:r>
            <w:r>
              <w:rPr>
                <w:rFonts w:ascii="Calibri" w:hAnsi="Calibri" w:cs="Calibri"/>
                <w:b w:val="0"/>
                <w:bCs/>
                <w:sz w:val="24"/>
                <w:szCs w:val="28"/>
                <w:u w:val="none"/>
              </w:rPr>
              <w:t>/2025</w:t>
            </w:r>
          </w:p>
        </w:tc>
        <w:tc>
          <w:tcPr>
            <w:tcW w:w="2690" w:type="dxa"/>
            <w:shd w:val="clear" w:color="auto" w:fill="auto"/>
          </w:tcPr>
          <w:p w14:paraId="3D9BBAEE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Číslo </w:t>
            </w:r>
            <w:proofErr w:type="spellStart"/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>paré</w:t>
            </w:r>
            <w:proofErr w:type="spellEnd"/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: </w:t>
            </w:r>
          </w:p>
          <w:p w14:paraId="1A5F1999" w14:textId="77777777" w:rsidR="00383183" w:rsidRDefault="00383183" w:rsidP="00516D91">
            <w:pPr>
              <w:pStyle w:val="Nadpis"/>
              <w:spacing w:line="276" w:lineRule="auto"/>
              <w:ind w:left="1500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</w:tr>
    </w:tbl>
    <w:p w14:paraId="170E00A2" w14:textId="77777777" w:rsidR="00383183" w:rsidRDefault="00383183"/>
    <w:p w14:paraId="67375C71" w14:textId="77777777" w:rsidR="00383183" w:rsidRDefault="00383183"/>
    <w:p w14:paraId="0147C14F" w14:textId="77777777" w:rsidR="00530184" w:rsidRDefault="00530184"/>
    <w:p w14:paraId="12DCC90C" w14:textId="77777777" w:rsidR="00530184" w:rsidRDefault="00530184"/>
    <w:p w14:paraId="5F14FFE0" w14:textId="77777777" w:rsidR="00530184" w:rsidRDefault="00530184"/>
    <w:p w14:paraId="4A1708AF" w14:textId="77777777" w:rsidR="00530184" w:rsidRDefault="00530184"/>
    <w:p w14:paraId="222188BD" w14:textId="77777777" w:rsidR="00383183" w:rsidRPr="00383183" w:rsidRDefault="00383183" w:rsidP="00383183"/>
    <w:p w14:paraId="15AD257C" w14:textId="77777777" w:rsidR="00383183" w:rsidRPr="00383183" w:rsidRDefault="00383183" w:rsidP="00383183"/>
    <w:p w14:paraId="4BA67A8A" w14:textId="77777777" w:rsidR="00885CCF" w:rsidRDefault="00885CCF" w:rsidP="00885CCF">
      <w:pPr>
        <w:spacing w:line="360" w:lineRule="auto"/>
      </w:pPr>
    </w:p>
    <w:p w14:paraId="7D0D6BD1" w14:textId="4CF77092" w:rsidR="00885CCF" w:rsidRPr="00DD3FFB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lastRenderedPageBreak/>
        <w:t>IDENTIFIKAČNÍ ÚDAJE</w:t>
      </w:r>
    </w:p>
    <w:p w14:paraId="06EE2BAA" w14:textId="11FEF72F" w:rsidR="00885CCF" w:rsidRPr="00885CCF" w:rsidRDefault="00885CCF" w:rsidP="00A43FB8">
      <w:pPr>
        <w:spacing w:line="276" w:lineRule="auto"/>
        <w:ind w:left="2832" w:hanging="2832"/>
        <w:rPr>
          <w:rFonts w:ascii="Calibri" w:hAnsi="Calibri" w:cs="Calibri"/>
          <w:b/>
          <w:bCs/>
          <w:sz w:val="24"/>
          <w:szCs w:val="24"/>
        </w:rPr>
      </w:pPr>
      <w:r w:rsidRPr="00885CCF">
        <w:rPr>
          <w:rFonts w:ascii="Calibri" w:hAnsi="Calibri" w:cs="Calibri"/>
          <w:b/>
          <w:bCs/>
          <w:sz w:val="24"/>
          <w:szCs w:val="24"/>
        </w:rPr>
        <w:t xml:space="preserve">Název akce: </w:t>
      </w:r>
      <w:r w:rsidRPr="00885CCF">
        <w:rPr>
          <w:rFonts w:ascii="Calibri" w:hAnsi="Calibri" w:cs="Calibri"/>
          <w:b/>
          <w:bCs/>
          <w:sz w:val="24"/>
          <w:szCs w:val="24"/>
        </w:rPr>
        <w:tab/>
      </w:r>
      <w:r w:rsidR="00B52E60">
        <w:rPr>
          <w:rFonts w:ascii="Calibri" w:hAnsi="Calibri" w:cs="Calibri"/>
          <w:b/>
          <w:bCs/>
          <w:sz w:val="24"/>
          <w:szCs w:val="24"/>
        </w:rPr>
        <w:t>PŘESTAVBA SKLEPNÍ MÍSTNOSTI NA HYGIENICKÉ ZAŘÍZENÍ</w:t>
      </w:r>
    </w:p>
    <w:p w14:paraId="16F7924E" w14:textId="27272EDE" w:rsidR="00885CCF" w:rsidRPr="00530184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Stavebník: </w:t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530184">
        <w:rPr>
          <w:rFonts w:ascii="Calibri" w:hAnsi="Calibri" w:cs="Calibri"/>
          <w:sz w:val="22"/>
          <w:szCs w:val="22"/>
        </w:rPr>
        <w:t>Město Kolín</w:t>
      </w:r>
      <w:r w:rsidRPr="00833B66">
        <w:rPr>
          <w:rFonts w:ascii="Calibri" w:hAnsi="Calibri" w:cs="Calibri"/>
          <w:sz w:val="22"/>
          <w:szCs w:val="22"/>
        </w:rPr>
        <w:t xml:space="preserve">, </w:t>
      </w:r>
      <w:r w:rsidRPr="00530184">
        <w:rPr>
          <w:rFonts w:ascii="Calibri" w:hAnsi="Calibri" w:cs="Calibri"/>
          <w:sz w:val="22"/>
          <w:szCs w:val="22"/>
        </w:rPr>
        <w:t>Karlovo náměstí 78</w:t>
      </w:r>
      <w:r w:rsidRPr="00833B66">
        <w:rPr>
          <w:rFonts w:ascii="Calibri" w:hAnsi="Calibri" w:cs="Calibri"/>
          <w:sz w:val="22"/>
          <w:szCs w:val="22"/>
        </w:rPr>
        <w:t xml:space="preserve">, </w:t>
      </w:r>
      <w:r w:rsidRPr="00530184">
        <w:rPr>
          <w:rFonts w:ascii="Calibri" w:hAnsi="Calibri" w:cs="Calibri"/>
          <w:sz w:val="22"/>
          <w:szCs w:val="22"/>
        </w:rPr>
        <w:t>280 12 Kolín I</w:t>
      </w:r>
    </w:p>
    <w:p w14:paraId="32B482B8" w14:textId="77777777" w:rsidR="00885CCF" w:rsidRPr="00833B66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530184">
        <w:rPr>
          <w:rFonts w:ascii="Calibri" w:hAnsi="Calibri" w:cs="Calibri"/>
          <w:sz w:val="22"/>
          <w:szCs w:val="22"/>
        </w:rPr>
        <w:t xml:space="preserve">IČO: </w:t>
      </w:r>
      <w:r w:rsidRPr="00833B66">
        <w:rPr>
          <w:rFonts w:ascii="Calibri" w:hAnsi="Calibri" w:cs="Calibri"/>
          <w:sz w:val="22"/>
          <w:szCs w:val="22"/>
        </w:rPr>
        <w:t>00235440</w:t>
      </w:r>
    </w:p>
    <w:p w14:paraId="136E73AA" w14:textId="77777777" w:rsidR="00885CCF" w:rsidRPr="00530184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</w:p>
    <w:p w14:paraId="0532EE61" w14:textId="1E758A80" w:rsidR="00885CCF" w:rsidRDefault="00885CCF" w:rsidP="00E54493">
      <w:pPr>
        <w:spacing w:line="276" w:lineRule="auto"/>
        <w:rPr>
          <w:rFonts w:ascii="Calibri" w:hAnsi="Calibri" w:cs="Calibri"/>
          <w:bCs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Místo: </w:t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bCs/>
          <w:sz w:val="22"/>
          <w:szCs w:val="22"/>
        </w:rPr>
        <w:t xml:space="preserve">Ulice </w:t>
      </w:r>
      <w:r w:rsidR="00B52E60">
        <w:rPr>
          <w:rFonts w:ascii="Calibri" w:hAnsi="Calibri" w:cs="Calibri"/>
          <w:bCs/>
          <w:sz w:val="22"/>
          <w:szCs w:val="22"/>
        </w:rPr>
        <w:t>Na Hradbách 93</w:t>
      </w:r>
      <w:r w:rsidRPr="00833B66">
        <w:rPr>
          <w:rFonts w:ascii="Calibri" w:hAnsi="Calibri" w:cs="Calibri"/>
          <w:bCs/>
          <w:sz w:val="22"/>
          <w:szCs w:val="22"/>
        </w:rPr>
        <w:t xml:space="preserve">, 280 02 Kolín </w:t>
      </w:r>
      <w:r w:rsidR="00B52E60">
        <w:rPr>
          <w:rFonts w:ascii="Calibri" w:hAnsi="Calibri" w:cs="Calibri"/>
          <w:bCs/>
          <w:sz w:val="22"/>
          <w:szCs w:val="22"/>
        </w:rPr>
        <w:t>I</w:t>
      </w:r>
    </w:p>
    <w:p w14:paraId="3AF20A4C" w14:textId="77777777" w:rsidR="00A43FB8" w:rsidRPr="00833B66" w:rsidRDefault="00A43FB8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B897C1F" w14:textId="77777777" w:rsidR="00885CCF" w:rsidRPr="00530184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Odpovědný projektant: </w:t>
      </w:r>
      <w:r w:rsidRPr="00833B66">
        <w:rPr>
          <w:rFonts w:ascii="Calibri" w:hAnsi="Calibri" w:cs="Calibri"/>
          <w:sz w:val="22"/>
          <w:szCs w:val="22"/>
        </w:rPr>
        <w:tab/>
      </w:r>
      <w:r w:rsidRPr="00530184">
        <w:rPr>
          <w:rFonts w:ascii="Calibri" w:hAnsi="Calibri" w:cs="Calibri"/>
          <w:iCs/>
          <w:sz w:val="22"/>
          <w:szCs w:val="22"/>
        </w:rPr>
        <w:t>Ing. arch. Michala Šulcová, Roháčova 269, 280 02 Kolín 3</w:t>
      </w:r>
    </w:p>
    <w:p w14:paraId="146BB178" w14:textId="3F75AE00" w:rsidR="00885CCF" w:rsidRPr="00530184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530184">
        <w:rPr>
          <w:rFonts w:ascii="Calibri" w:hAnsi="Calibri" w:cs="Calibri"/>
          <w:sz w:val="22"/>
          <w:szCs w:val="22"/>
        </w:rPr>
        <w:t>Tel.: 775 602 016, e-mail: michala.sulcova@gmail.com</w:t>
      </w:r>
    </w:p>
    <w:p w14:paraId="1F6B519B" w14:textId="2B0807F3" w:rsidR="00885CCF" w:rsidRDefault="00885CCF" w:rsidP="00A43FB8">
      <w:pPr>
        <w:spacing w:line="276" w:lineRule="auto"/>
        <w:ind w:left="2832"/>
        <w:rPr>
          <w:rFonts w:ascii="Calibri" w:hAnsi="Calibri" w:cs="Calibri"/>
          <w:sz w:val="22"/>
          <w:szCs w:val="22"/>
        </w:rPr>
      </w:pPr>
      <w:r w:rsidRPr="00530184">
        <w:rPr>
          <w:rFonts w:ascii="Calibri" w:hAnsi="Calibri" w:cs="Calibri"/>
          <w:sz w:val="22"/>
          <w:szCs w:val="22"/>
        </w:rPr>
        <w:t>IČO: 74880578</w:t>
      </w:r>
    </w:p>
    <w:p w14:paraId="78F92C61" w14:textId="77777777" w:rsidR="00A43FB8" w:rsidRPr="00833B66" w:rsidRDefault="00A43FB8" w:rsidP="00A43FB8">
      <w:pPr>
        <w:spacing w:line="276" w:lineRule="auto"/>
        <w:ind w:left="2832"/>
        <w:rPr>
          <w:rFonts w:ascii="Calibri" w:hAnsi="Calibri" w:cs="Calibri"/>
          <w:sz w:val="22"/>
          <w:szCs w:val="22"/>
        </w:rPr>
      </w:pPr>
    </w:p>
    <w:p w14:paraId="62E17AA6" w14:textId="0C92D572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Rozpočtář: </w:t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  <w:t>Jan Hájek, Zásmucká 891, 280 02 Kolín 3</w:t>
      </w:r>
    </w:p>
    <w:p w14:paraId="7F2B2B29" w14:textId="77777777" w:rsidR="00885CCF" w:rsidRPr="00833B66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Tel.: 604 529 017, e-mail: Hajek.Jan@seznam.cz</w:t>
      </w:r>
    </w:p>
    <w:p w14:paraId="3623C393" w14:textId="70A79286" w:rsidR="00885CCF" w:rsidRPr="00530184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IČO: 746 92 216</w:t>
      </w:r>
    </w:p>
    <w:p w14:paraId="3E09FAC7" w14:textId="77777777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1FE6694E" w14:textId="77777777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Podklady:</w:t>
      </w:r>
    </w:p>
    <w:p w14:paraId="1FD4AC37" w14:textId="0A9C87C4" w:rsidR="00885CCF" w:rsidRPr="00833B66" w:rsidRDefault="00885CCF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  <w:u w:val="single"/>
        </w:rPr>
      </w:pPr>
      <w:r w:rsidRPr="00833B66">
        <w:rPr>
          <w:rFonts w:ascii="Calibri" w:hAnsi="Calibri" w:cs="Calibri"/>
          <w:sz w:val="22"/>
          <w:szCs w:val="22"/>
        </w:rPr>
        <w:t>Požadavky stavebníka</w:t>
      </w:r>
    </w:p>
    <w:p w14:paraId="3CDF7446" w14:textId="3F98F299" w:rsidR="00885CCF" w:rsidRPr="00833B66" w:rsidRDefault="00885CCF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Prohlídka </w:t>
      </w:r>
      <w:r w:rsidR="00B52E60">
        <w:rPr>
          <w:rFonts w:ascii="Calibri" w:hAnsi="Calibri" w:cs="Calibri"/>
          <w:sz w:val="22"/>
          <w:szCs w:val="22"/>
        </w:rPr>
        <w:t>řešeného prostoru</w:t>
      </w:r>
      <w:r w:rsidRPr="00833B66">
        <w:rPr>
          <w:rFonts w:ascii="Calibri" w:hAnsi="Calibri" w:cs="Calibri"/>
          <w:sz w:val="22"/>
          <w:szCs w:val="22"/>
        </w:rPr>
        <w:t xml:space="preserve"> – základní technický průzkum, zaměření</w:t>
      </w:r>
    </w:p>
    <w:p w14:paraId="42C207AF" w14:textId="77777777" w:rsidR="00885CCF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06F25A18" w14:textId="4CB7D061" w:rsidR="00885CCF" w:rsidRPr="00DD3FFB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CHARAKTER STAVBY</w:t>
      </w:r>
    </w:p>
    <w:p w14:paraId="279E9A60" w14:textId="1251BBFC" w:rsidR="00885CCF" w:rsidRPr="00833B66" w:rsidRDefault="00B52E6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Sklepní místnost se nachází v suterénu bytového domu z počátku 20. století (postaven </w:t>
      </w:r>
      <w:r w:rsidR="002B0684">
        <w:rPr>
          <w:rFonts w:ascii="Calibri" w:hAnsi="Calibri" w:cs="Calibri"/>
          <w:sz w:val="22"/>
          <w:szCs w:val="22"/>
        </w:rPr>
        <w:t>1922–1923</w:t>
      </w:r>
      <w:r>
        <w:rPr>
          <w:rFonts w:ascii="Calibri" w:hAnsi="Calibri" w:cs="Calibri"/>
          <w:sz w:val="22"/>
          <w:szCs w:val="22"/>
        </w:rPr>
        <w:t>)</w:t>
      </w:r>
    </w:p>
    <w:p w14:paraId="137F4A16" w14:textId="2A02B869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Dům </w:t>
      </w:r>
      <w:r w:rsidR="00B52E60">
        <w:rPr>
          <w:rFonts w:ascii="Calibri" w:hAnsi="Calibri" w:cs="Calibri"/>
          <w:sz w:val="22"/>
          <w:szCs w:val="22"/>
        </w:rPr>
        <w:t>je zděný z cihel plných.</w:t>
      </w:r>
      <w:r w:rsidR="006326F6">
        <w:rPr>
          <w:rFonts w:ascii="Calibri" w:hAnsi="Calibri" w:cs="Calibri"/>
          <w:sz w:val="22"/>
          <w:szCs w:val="22"/>
        </w:rPr>
        <w:t xml:space="preserve"> </w:t>
      </w:r>
      <w:r w:rsidR="00B52E60">
        <w:rPr>
          <w:rFonts w:ascii="Calibri" w:hAnsi="Calibri" w:cs="Calibri"/>
          <w:sz w:val="22"/>
          <w:szCs w:val="22"/>
        </w:rPr>
        <w:t>Místnost je přístupná po schodech</w:t>
      </w:r>
      <w:r w:rsidR="006326F6">
        <w:rPr>
          <w:rFonts w:ascii="Calibri" w:hAnsi="Calibri" w:cs="Calibri"/>
          <w:sz w:val="22"/>
          <w:szCs w:val="22"/>
        </w:rPr>
        <w:t xml:space="preserve"> šířky cca </w:t>
      </w:r>
      <w:r w:rsidR="002B0684">
        <w:rPr>
          <w:rFonts w:ascii="Calibri" w:hAnsi="Calibri" w:cs="Calibri"/>
          <w:sz w:val="22"/>
          <w:szCs w:val="22"/>
        </w:rPr>
        <w:t>1 m</w:t>
      </w:r>
      <w:r w:rsidR="00B52E60">
        <w:rPr>
          <w:rFonts w:ascii="Calibri" w:hAnsi="Calibri" w:cs="Calibri"/>
          <w:sz w:val="22"/>
          <w:szCs w:val="22"/>
        </w:rPr>
        <w:t xml:space="preserve"> z ulice Na Hradbách</w:t>
      </w:r>
      <w:r w:rsidR="006326F6">
        <w:rPr>
          <w:rFonts w:ascii="Calibri" w:hAnsi="Calibri" w:cs="Calibri"/>
          <w:sz w:val="22"/>
          <w:szCs w:val="22"/>
        </w:rPr>
        <w:t xml:space="preserve">. </w:t>
      </w:r>
    </w:p>
    <w:p w14:paraId="33A65EDE" w14:textId="68610D3E" w:rsidR="00885CCF" w:rsidRDefault="006326F6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Sklepní místnost bude sloužit jako hygienické zařízení pro komerční prostory, které se nacházejí v parteru domu.</w:t>
      </w:r>
      <w:r w:rsidR="00885CCF" w:rsidRPr="00833B66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Celkem se jedná o 6 komerčních prostor. </w:t>
      </w:r>
    </w:p>
    <w:p w14:paraId="28AB6ADD" w14:textId="0FA14AC0" w:rsidR="006326F6" w:rsidRPr="00833B66" w:rsidRDefault="006326F6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řešeném prostoru se bude nacházet toaleta, umyvadlo, výlevka a úložné prostory pro úklidové prostředky. Stavba nemá hydroizolaci a je zde problém s vlhkostí. Místnost má 2 okna do vnitrobloku. </w:t>
      </w:r>
    </w:p>
    <w:p w14:paraId="4D1C789F" w14:textId="4782DF8D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Stavba </w:t>
      </w:r>
      <w:r w:rsidR="006326F6">
        <w:rPr>
          <w:rFonts w:ascii="Calibri" w:hAnsi="Calibri" w:cs="Calibri"/>
          <w:sz w:val="22"/>
          <w:szCs w:val="22"/>
        </w:rPr>
        <w:t>je</w:t>
      </w:r>
      <w:r w:rsidRPr="00833B66">
        <w:rPr>
          <w:rFonts w:ascii="Calibri" w:hAnsi="Calibri" w:cs="Calibri"/>
          <w:sz w:val="22"/>
          <w:szCs w:val="22"/>
        </w:rPr>
        <w:t xml:space="preserve"> památkově chráněna</w:t>
      </w:r>
      <w:r w:rsidR="006326F6">
        <w:rPr>
          <w:rFonts w:ascii="Calibri" w:hAnsi="Calibri" w:cs="Calibri"/>
          <w:sz w:val="22"/>
          <w:szCs w:val="22"/>
        </w:rPr>
        <w:t>.</w:t>
      </w:r>
    </w:p>
    <w:p w14:paraId="7B6BA2BF" w14:textId="77777777" w:rsidR="00885CCF" w:rsidRDefault="00885CCF" w:rsidP="00885CCF">
      <w:pPr>
        <w:spacing w:line="360" w:lineRule="auto"/>
        <w:rPr>
          <w:rFonts w:ascii="Calibri" w:hAnsi="Calibri" w:cs="Calibri"/>
          <w:sz w:val="24"/>
          <w:szCs w:val="24"/>
        </w:rPr>
      </w:pPr>
    </w:p>
    <w:p w14:paraId="069F47B6" w14:textId="47DB5399" w:rsidR="00885CCF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885CCF">
        <w:rPr>
          <w:rFonts w:ascii="Calibri" w:hAnsi="Calibri" w:cs="Calibri"/>
          <w:b/>
          <w:bCs/>
          <w:sz w:val="28"/>
          <w:szCs w:val="28"/>
        </w:rPr>
        <w:t>PARAMETRY STAVBY</w:t>
      </w:r>
    </w:p>
    <w:p w14:paraId="7EE23C75" w14:textId="37F41711" w:rsidR="00A4111A" w:rsidRPr="005D57BA" w:rsidRDefault="006326F6" w:rsidP="00A43FB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Místnost má </w:t>
      </w:r>
      <w:r w:rsidR="005D57BA">
        <w:rPr>
          <w:rFonts w:ascii="Calibri" w:hAnsi="Calibri" w:cs="Calibri"/>
          <w:sz w:val="22"/>
          <w:szCs w:val="22"/>
        </w:rPr>
        <w:t>podlahovou plochu 11,06 m</w:t>
      </w:r>
      <w:r w:rsidR="005D57BA">
        <w:rPr>
          <w:rFonts w:ascii="Calibri" w:hAnsi="Calibri" w:cs="Calibri"/>
          <w:sz w:val="22"/>
          <w:szCs w:val="22"/>
          <w:vertAlign w:val="superscript"/>
        </w:rPr>
        <w:t>2</w:t>
      </w:r>
    </w:p>
    <w:p w14:paraId="535BD549" w14:textId="1B60D141" w:rsidR="005D57BA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Světlá výška místnosti je </w:t>
      </w:r>
      <w:r w:rsidR="005D57BA">
        <w:rPr>
          <w:rFonts w:ascii="Calibri" w:hAnsi="Calibri" w:cs="Calibri"/>
          <w:sz w:val="22"/>
          <w:szCs w:val="22"/>
        </w:rPr>
        <w:t>3,06</w:t>
      </w:r>
      <w:r w:rsidRPr="00833B66">
        <w:rPr>
          <w:rFonts w:ascii="Calibri" w:hAnsi="Calibri" w:cs="Calibri"/>
          <w:sz w:val="22"/>
          <w:szCs w:val="22"/>
        </w:rPr>
        <w:t xml:space="preserve"> m</w:t>
      </w:r>
      <w:r w:rsidR="005D57BA">
        <w:rPr>
          <w:rFonts w:ascii="Calibri" w:hAnsi="Calibri" w:cs="Calibri"/>
          <w:sz w:val="22"/>
          <w:szCs w:val="22"/>
        </w:rPr>
        <w:t>, avšak uprostřed místnosti byla vpusť a stávající betonová podlaha je k této vpusti vyspádovaná.</w:t>
      </w:r>
    </w:p>
    <w:p w14:paraId="1315F8D3" w14:textId="2B910CAE" w:rsidR="00885CCF" w:rsidRPr="00833B66" w:rsidRDefault="00336D39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Nová světlá výška </w:t>
      </w:r>
      <w:r w:rsidR="007402F1">
        <w:rPr>
          <w:rFonts w:ascii="Calibri" w:hAnsi="Calibri" w:cs="Calibri"/>
          <w:sz w:val="22"/>
          <w:szCs w:val="22"/>
        </w:rPr>
        <w:t xml:space="preserve">(po zhotovení </w:t>
      </w:r>
      <w:proofErr w:type="spellStart"/>
      <w:r w:rsidR="007402F1">
        <w:rPr>
          <w:rFonts w:ascii="Calibri" w:hAnsi="Calibri" w:cs="Calibri"/>
          <w:sz w:val="22"/>
          <w:szCs w:val="22"/>
        </w:rPr>
        <w:t>sdk</w:t>
      </w:r>
      <w:proofErr w:type="spellEnd"/>
      <w:r w:rsidR="007402F1">
        <w:rPr>
          <w:rFonts w:ascii="Calibri" w:hAnsi="Calibri" w:cs="Calibri"/>
          <w:sz w:val="22"/>
          <w:szCs w:val="22"/>
        </w:rPr>
        <w:t xml:space="preserve"> podhledu</w:t>
      </w:r>
      <w:r w:rsidR="005D57BA">
        <w:rPr>
          <w:rFonts w:ascii="Calibri" w:hAnsi="Calibri" w:cs="Calibri"/>
          <w:sz w:val="22"/>
          <w:szCs w:val="22"/>
        </w:rPr>
        <w:t xml:space="preserve"> a dvojité podlahy</w:t>
      </w:r>
      <w:r w:rsidR="007402F1">
        <w:rPr>
          <w:rFonts w:ascii="Calibri" w:hAnsi="Calibri" w:cs="Calibri"/>
          <w:sz w:val="22"/>
          <w:szCs w:val="22"/>
        </w:rPr>
        <w:t xml:space="preserve">) </w:t>
      </w:r>
      <w:r>
        <w:rPr>
          <w:rFonts w:ascii="Calibri" w:hAnsi="Calibri" w:cs="Calibri"/>
          <w:sz w:val="22"/>
          <w:szCs w:val="22"/>
        </w:rPr>
        <w:t>bude 2,</w:t>
      </w:r>
      <w:r w:rsidR="005D57BA">
        <w:rPr>
          <w:rFonts w:ascii="Calibri" w:hAnsi="Calibri" w:cs="Calibri"/>
          <w:sz w:val="22"/>
          <w:szCs w:val="22"/>
        </w:rPr>
        <w:t>4</w:t>
      </w:r>
      <w:r>
        <w:rPr>
          <w:rFonts w:ascii="Calibri" w:hAnsi="Calibri" w:cs="Calibri"/>
          <w:sz w:val="22"/>
          <w:szCs w:val="22"/>
        </w:rPr>
        <w:t>00 mm</w:t>
      </w:r>
    </w:p>
    <w:p w14:paraId="687DC049" w14:textId="77777777" w:rsidR="00833B66" w:rsidRDefault="00833B66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2FEDEF95" w14:textId="6F4940D6" w:rsidR="00885CCF" w:rsidRDefault="005D57BA" w:rsidP="005D57BA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STÁVAJÍCÍ STAV</w:t>
      </w:r>
    </w:p>
    <w:p w14:paraId="56AB7259" w14:textId="77777777" w:rsidR="003A0C76" w:rsidRDefault="003A0C76" w:rsidP="003A0C76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Stávající stav je špatný. Na stěnách jsou omítky, které jsou do výšky cca 1,2 m degradované vlhkostí.</w:t>
      </w:r>
    </w:p>
    <w:p w14:paraId="7115B6AB" w14:textId="27F440C0" w:rsidR="003A0C76" w:rsidRPr="003A0C76" w:rsidRDefault="003A0C76" w:rsidP="003A0C76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Všechny omítky bude potřeba odstranit. Na podlaze je beton ve spádu směrem do středu místnosti, kde byla vpusť (nyní zabetonovaná).</w:t>
      </w:r>
      <w:r w:rsidR="001F7664">
        <w:rPr>
          <w:rFonts w:ascii="Calibri" w:hAnsi="Calibri" w:cs="Calibri"/>
          <w:sz w:val="22"/>
          <w:szCs w:val="22"/>
        </w:rPr>
        <w:t xml:space="preserve"> Dvě dřevěná špaletová okna do vnitrobloku jsou nová, v dobrém stavu. Jedno vnější křídlo nejde otevírat – nutno opravit.</w:t>
      </w:r>
    </w:p>
    <w:p w14:paraId="78711DD3" w14:textId="3184C218" w:rsidR="003A0C76" w:rsidRDefault="001F7664" w:rsidP="001F7664">
      <w:pPr>
        <w:spacing w:line="276" w:lineRule="auto"/>
        <w:rPr>
          <w:rFonts w:ascii="Calibri" w:hAnsi="Calibri" w:cs="Calibri"/>
          <w:sz w:val="22"/>
          <w:szCs w:val="22"/>
        </w:rPr>
      </w:pPr>
      <w:r w:rsidRPr="001F7664">
        <w:rPr>
          <w:rFonts w:ascii="Calibri" w:hAnsi="Calibri" w:cs="Calibri"/>
          <w:sz w:val="22"/>
          <w:szCs w:val="22"/>
        </w:rPr>
        <w:lastRenderedPageBreak/>
        <w:t>Na stropě je omítka</w:t>
      </w:r>
      <w:r>
        <w:rPr>
          <w:rFonts w:ascii="Calibri" w:hAnsi="Calibri" w:cs="Calibri"/>
          <w:sz w:val="22"/>
          <w:szCs w:val="22"/>
        </w:rPr>
        <w:t xml:space="preserve">, která na více místech opadává. Pod stropem vedou rozvody </w:t>
      </w:r>
      <w:proofErr w:type="gramStart"/>
      <w:r>
        <w:rPr>
          <w:rFonts w:ascii="Calibri" w:hAnsi="Calibri" w:cs="Calibri"/>
          <w:sz w:val="22"/>
          <w:szCs w:val="22"/>
        </w:rPr>
        <w:t>sítí - některé</w:t>
      </w:r>
      <w:proofErr w:type="gramEnd"/>
      <w:r>
        <w:rPr>
          <w:rFonts w:ascii="Calibri" w:hAnsi="Calibri" w:cs="Calibri"/>
          <w:sz w:val="22"/>
          <w:szCs w:val="22"/>
        </w:rPr>
        <w:t xml:space="preserve"> trubky jsou nové, jiné už nepoužívané. Nový sádrokartonový podhled bude pod těmito rozvody. </w:t>
      </w:r>
    </w:p>
    <w:p w14:paraId="78B82B43" w14:textId="4D16E79D" w:rsidR="005D57BA" w:rsidRDefault="001F7664" w:rsidP="001F7664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Na stěně proti oknům byl pravděpodobně krb, který je zazděný. Stávající přívod vody je nefunkční. </w:t>
      </w:r>
    </w:p>
    <w:p w14:paraId="25038F5F" w14:textId="77777777" w:rsidR="001F7664" w:rsidRPr="001F7664" w:rsidRDefault="001F7664" w:rsidP="001F7664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50850E6D" w14:textId="4DCDA277" w:rsidR="00E54493" w:rsidRPr="007402F1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STAVEBNÍ ŘEŠENÍ OBJEKTU</w:t>
      </w:r>
    </w:p>
    <w:p w14:paraId="496FB859" w14:textId="025908F8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Bourací práce</w:t>
      </w:r>
    </w:p>
    <w:p w14:paraId="01108262" w14:textId="3BA6D602" w:rsidR="00AB1C53" w:rsidRPr="006631F3" w:rsidRDefault="006631F3" w:rsidP="006631F3">
      <w:pPr>
        <w:spacing w:line="276" w:lineRule="auto"/>
        <w:rPr>
          <w:rFonts w:ascii="Calibri" w:hAnsi="Calibri" w:cs="Calibri"/>
          <w:sz w:val="22"/>
          <w:szCs w:val="22"/>
        </w:rPr>
      </w:pPr>
      <w:r w:rsidRPr="006631F3">
        <w:rPr>
          <w:rFonts w:ascii="Calibri" w:hAnsi="Calibri" w:cs="Calibri"/>
          <w:sz w:val="22"/>
          <w:szCs w:val="22"/>
        </w:rPr>
        <w:t>-</w:t>
      </w:r>
      <w:r>
        <w:rPr>
          <w:rFonts w:ascii="Calibri" w:hAnsi="Calibri" w:cs="Calibri"/>
          <w:sz w:val="22"/>
          <w:szCs w:val="22"/>
        </w:rPr>
        <w:t xml:space="preserve">  </w:t>
      </w:r>
      <w:r w:rsidR="008D1243" w:rsidRPr="006631F3">
        <w:rPr>
          <w:rFonts w:ascii="Calibri" w:hAnsi="Calibri" w:cs="Calibri"/>
          <w:sz w:val="22"/>
          <w:szCs w:val="22"/>
        </w:rPr>
        <w:t xml:space="preserve">Dojde ke kompletnímu </w:t>
      </w:r>
      <w:r w:rsidRPr="006631F3">
        <w:rPr>
          <w:rFonts w:ascii="Calibri" w:hAnsi="Calibri" w:cs="Calibri"/>
          <w:sz w:val="22"/>
          <w:szCs w:val="22"/>
        </w:rPr>
        <w:t xml:space="preserve">odstranění všech omítek do výšky světlé místnosti po instalaci sádrokartonového podhledu, tzn. min. 2,65 m od stávající podlahy. Zbytek omítek zdí a stropu se zkontroluje a odstraní se jen nesoudržné části. </w:t>
      </w:r>
    </w:p>
    <w:p w14:paraId="70341321" w14:textId="0DA64A91" w:rsidR="006631F3" w:rsidRDefault="006631F3" w:rsidP="006631F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Odstraněná omítka se hned odveze do kontejneru</w:t>
      </w:r>
    </w:p>
    <w:p w14:paraId="3A0BCFB7" w14:textId="47D53A6A" w:rsidR="006631F3" w:rsidRDefault="006631F3" w:rsidP="006631F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Spáry se vyškrábou do hloubky 1-2 cm a zdivo se očistí kartáčem</w:t>
      </w:r>
    </w:p>
    <w:p w14:paraId="500565A2" w14:textId="7A7870A7" w:rsidR="006631F3" w:rsidRDefault="006631F3" w:rsidP="006631F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Odstraní se nefunkční vodovodní kohoutek a </w:t>
      </w:r>
      <w:r w:rsidR="00CC189E">
        <w:rPr>
          <w:rFonts w:ascii="Calibri" w:hAnsi="Calibri" w:cs="Calibri"/>
          <w:sz w:val="22"/>
          <w:szCs w:val="22"/>
        </w:rPr>
        <w:t>dveřní křídlo</w:t>
      </w:r>
    </w:p>
    <w:p w14:paraId="41530D0D" w14:textId="7440D201" w:rsidR="00CC189E" w:rsidRDefault="00CC189E" w:rsidP="006631F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Vybourají se stávající betonové zárubně a zvýší se dveřní otvor o výšku dvojité podlahy (200 mm)</w:t>
      </w:r>
    </w:p>
    <w:p w14:paraId="2EB667E1" w14:textId="3BB80A79" w:rsidR="00CC189E" w:rsidRDefault="00CC189E" w:rsidP="006631F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Vysekají se kapsy pro překlad nade dveřmi. Pokud je nade dveřmi překlad, musí se odstranit.</w:t>
      </w:r>
    </w:p>
    <w:p w14:paraId="033600DD" w14:textId="42A075F7" w:rsidR="00FF7ED6" w:rsidRDefault="00FF7ED6" w:rsidP="006631F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</w:t>
      </w:r>
      <w:r w:rsidR="00D93190">
        <w:rPr>
          <w:rFonts w:ascii="Calibri" w:hAnsi="Calibri" w:cs="Calibri"/>
          <w:sz w:val="22"/>
          <w:szCs w:val="22"/>
        </w:rPr>
        <w:t>J</w:t>
      </w:r>
      <w:r>
        <w:rPr>
          <w:rFonts w:ascii="Calibri" w:hAnsi="Calibri" w:cs="Calibri"/>
          <w:sz w:val="22"/>
          <w:szCs w:val="22"/>
        </w:rPr>
        <w:t>ádrov</w:t>
      </w:r>
      <w:r w:rsidR="00D93190">
        <w:rPr>
          <w:rFonts w:ascii="Calibri" w:hAnsi="Calibri" w:cs="Calibri"/>
          <w:sz w:val="22"/>
          <w:szCs w:val="22"/>
        </w:rPr>
        <w:t>ý</w:t>
      </w:r>
      <w:r>
        <w:rPr>
          <w:rFonts w:ascii="Calibri" w:hAnsi="Calibri" w:cs="Calibri"/>
          <w:sz w:val="22"/>
          <w:szCs w:val="22"/>
        </w:rPr>
        <w:t xml:space="preserve"> vrt na fasádu pro nucené větrání místnosti ventilátor</w:t>
      </w:r>
      <w:r w:rsidR="00D93190">
        <w:rPr>
          <w:rFonts w:ascii="Calibri" w:hAnsi="Calibri" w:cs="Calibri"/>
          <w:sz w:val="22"/>
          <w:szCs w:val="22"/>
        </w:rPr>
        <w:t>em</w:t>
      </w:r>
    </w:p>
    <w:p w14:paraId="6886F36F" w14:textId="45B42E98" w:rsidR="008D1243" w:rsidRPr="00CC189E" w:rsidRDefault="00CC189E" w:rsidP="00E54493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 w:rsidRPr="00CC189E">
        <w:rPr>
          <w:rFonts w:ascii="Calibri" w:hAnsi="Calibri" w:cs="Calibri"/>
          <w:b/>
          <w:bCs/>
          <w:sz w:val="22"/>
          <w:szCs w:val="22"/>
        </w:rPr>
        <w:t>- Před zahájením bouracích prací zakrýt okna proti poškozením</w:t>
      </w:r>
    </w:p>
    <w:p w14:paraId="1C8DE8D6" w14:textId="77777777" w:rsidR="00CC189E" w:rsidRDefault="00CC189E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72F388B3" w14:textId="564082D9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Nosný systém</w:t>
      </w:r>
    </w:p>
    <w:p w14:paraId="03D04234" w14:textId="55D435FD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</w:t>
      </w:r>
      <w:r w:rsidR="00E54493">
        <w:rPr>
          <w:rFonts w:ascii="Calibri" w:hAnsi="Calibri" w:cs="Calibri"/>
          <w:sz w:val="22"/>
          <w:szCs w:val="22"/>
        </w:rPr>
        <w:t xml:space="preserve">stavební úpravy </w:t>
      </w:r>
      <w:r w:rsidRPr="00833B66">
        <w:rPr>
          <w:rFonts w:ascii="Calibri" w:hAnsi="Calibri" w:cs="Calibri"/>
          <w:sz w:val="22"/>
          <w:szCs w:val="22"/>
        </w:rPr>
        <w:t>žádným způsobem neovlivní nosný systém stavby</w:t>
      </w:r>
    </w:p>
    <w:p w14:paraId="67886C13" w14:textId="35CDE24A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- nebudou probíhat žádné zásahy do nosných konstrukcí</w:t>
      </w:r>
    </w:p>
    <w:p w14:paraId="77A71507" w14:textId="35AE924D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5A85016D" w14:textId="77777777" w:rsidR="00EE3D4A" w:rsidRDefault="00EE3D4A" w:rsidP="00EE3D4A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Př</w:t>
      </w:r>
      <w:r>
        <w:rPr>
          <w:rFonts w:ascii="Calibri" w:hAnsi="Calibri" w:cs="Calibri"/>
          <w:b/>
          <w:bCs/>
          <w:sz w:val="24"/>
          <w:szCs w:val="24"/>
        </w:rPr>
        <w:t>eklady</w:t>
      </w:r>
    </w:p>
    <w:p w14:paraId="607DBA56" w14:textId="5ABD1F6E" w:rsidR="00EE3D4A" w:rsidRPr="00CC189E" w:rsidRDefault="00CC189E" w:rsidP="00EE3D4A">
      <w:pPr>
        <w:spacing w:line="276" w:lineRule="auto"/>
        <w:rPr>
          <w:rFonts w:ascii="Calibri" w:hAnsi="Calibri" w:cs="Calibri"/>
          <w:sz w:val="22"/>
          <w:szCs w:val="22"/>
        </w:rPr>
      </w:pPr>
      <w:r w:rsidRPr="00CC189E">
        <w:rPr>
          <w:rFonts w:ascii="Calibri" w:hAnsi="Calibri" w:cs="Calibri"/>
          <w:sz w:val="22"/>
          <w:szCs w:val="22"/>
        </w:rPr>
        <w:t xml:space="preserve">Dveřní otvor se musí zvednout </w:t>
      </w:r>
      <w:r>
        <w:rPr>
          <w:rFonts w:ascii="Calibri" w:hAnsi="Calibri" w:cs="Calibri"/>
          <w:sz w:val="22"/>
          <w:szCs w:val="22"/>
        </w:rPr>
        <w:t xml:space="preserve">o výšku dvojité podlahy (cca 200 mm). </w:t>
      </w:r>
    </w:p>
    <w:p w14:paraId="7C5798BE" w14:textId="4AB708F5" w:rsidR="00EE3D4A" w:rsidRPr="00CC189E" w:rsidRDefault="00CC189E" w:rsidP="00EE3D4A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 w:rsidRPr="00CC189E">
        <w:rPr>
          <w:rFonts w:ascii="Calibri" w:hAnsi="Calibri" w:cs="Calibri"/>
          <w:sz w:val="22"/>
          <w:szCs w:val="22"/>
        </w:rPr>
        <w:t xml:space="preserve">Použije se ocelový válcovaný </w:t>
      </w:r>
      <w:r>
        <w:rPr>
          <w:rFonts w:ascii="Calibri" w:hAnsi="Calibri" w:cs="Calibri"/>
          <w:sz w:val="22"/>
          <w:szCs w:val="22"/>
        </w:rPr>
        <w:t>nosník I120, délky 1200 mm (uložení 150 mm na každé straně)</w:t>
      </w:r>
      <w:r w:rsidR="00EE3D4A" w:rsidRPr="00CC189E">
        <w:rPr>
          <w:rFonts w:ascii="Calibri" w:hAnsi="Calibri" w:cs="Calibri"/>
          <w:b/>
          <w:bCs/>
          <w:sz w:val="22"/>
          <w:szCs w:val="22"/>
        </w:rPr>
        <w:t xml:space="preserve"> </w:t>
      </w:r>
    </w:p>
    <w:p w14:paraId="6A50A126" w14:textId="74A1FE0E" w:rsidR="00885CCF" w:rsidRDefault="00885CCF" w:rsidP="00885CCF">
      <w:pPr>
        <w:spacing w:line="360" w:lineRule="auto"/>
        <w:rPr>
          <w:rFonts w:ascii="Calibri" w:hAnsi="Calibri" w:cs="Calibri"/>
        </w:rPr>
      </w:pPr>
    </w:p>
    <w:p w14:paraId="25DBE437" w14:textId="25851B8D" w:rsidR="003E29BF" w:rsidRDefault="003E29BF" w:rsidP="003E29B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 xml:space="preserve">Povrchy </w:t>
      </w:r>
      <w:r>
        <w:rPr>
          <w:rFonts w:ascii="Calibri" w:hAnsi="Calibri" w:cs="Calibri"/>
          <w:b/>
          <w:bCs/>
          <w:sz w:val="24"/>
          <w:szCs w:val="24"/>
        </w:rPr>
        <w:t>stěn</w:t>
      </w:r>
    </w:p>
    <w:p w14:paraId="2C6E8677" w14:textId="77777777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8171DC">
        <w:rPr>
          <w:rFonts w:ascii="Calibri" w:hAnsi="Calibri" w:cs="Calibri"/>
          <w:noProof/>
          <w:sz w:val="22"/>
          <w:szCs w:val="22"/>
          <w:u w:val="single"/>
        </w:rPr>
        <w:t>Příprava</w:t>
      </w:r>
    </w:p>
    <w:p w14:paraId="795D07C7" w14:textId="0A4A824D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>Všechny stávající stěny</w:t>
      </w:r>
      <w:r w:rsidR="008E6944">
        <w:rPr>
          <w:rFonts w:ascii="Calibri" w:hAnsi="Calibri" w:cs="Calibri"/>
          <w:noProof/>
          <w:sz w:val="22"/>
          <w:szCs w:val="22"/>
        </w:rPr>
        <w:t xml:space="preserve"> </w:t>
      </w:r>
      <w:r>
        <w:rPr>
          <w:rFonts w:ascii="Calibri" w:hAnsi="Calibri" w:cs="Calibri"/>
          <w:noProof/>
          <w:sz w:val="22"/>
          <w:szCs w:val="22"/>
        </w:rPr>
        <w:t xml:space="preserve">se </w:t>
      </w:r>
      <w:r w:rsidR="00CC189E">
        <w:rPr>
          <w:rFonts w:ascii="Calibri" w:hAnsi="Calibri" w:cs="Calibri"/>
          <w:noProof/>
          <w:sz w:val="22"/>
          <w:szCs w:val="22"/>
        </w:rPr>
        <w:t>zbaví stávající opadávající, prosolené omítky do výšky min. 2,65 m od stávající podlahy. Spáry se vyškrábou do hloubky 1-2 cm a cihly se očistí kartáčem.</w:t>
      </w:r>
      <w:r w:rsidR="00C43A3D">
        <w:rPr>
          <w:rFonts w:ascii="Calibri" w:hAnsi="Calibri" w:cs="Calibri"/>
          <w:noProof/>
          <w:sz w:val="22"/>
          <w:szCs w:val="22"/>
        </w:rPr>
        <w:t xml:space="preserve"> Nesoudržná omítka na zbývajících částech stěn a stropu se lokálně odstranění dle potřeby. </w:t>
      </w:r>
      <w:r w:rsidR="008E6944">
        <w:rPr>
          <w:rFonts w:ascii="Calibri" w:hAnsi="Calibri" w:cs="Calibri"/>
          <w:noProof/>
          <w:sz w:val="22"/>
          <w:szCs w:val="22"/>
        </w:rPr>
        <w:t xml:space="preserve"> </w:t>
      </w:r>
    </w:p>
    <w:p w14:paraId="70BB7471" w14:textId="4095F572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1B14D60D" w14:textId="21DA5140" w:rsidR="003E29BF" w:rsidRDefault="00C43A3D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>
        <w:rPr>
          <w:rFonts w:ascii="Calibri" w:hAnsi="Calibri" w:cs="Calibri"/>
          <w:noProof/>
          <w:sz w:val="22"/>
          <w:szCs w:val="22"/>
          <w:u w:val="single"/>
        </w:rPr>
        <w:t>Režné zdivo</w:t>
      </w:r>
    </w:p>
    <w:p w14:paraId="381D08A4" w14:textId="3D2E2C69" w:rsidR="00806BE9" w:rsidRDefault="00C43A3D" w:rsidP="00806BE9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 xml:space="preserve">Na stěně proti vstupním dveří a na stěně proti oknům zůstane odhalené režné zdivo. Spáry se přespárují cementovou maltou a očištěné stěny se natřou </w:t>
      </w:r>
      <w:r w:rsidRPr="00806BE9">
        <w:rPr>
          <w:rFonts w:ascii="Calibri" w:hAnsi="Calibri" w:cs="Calibri"/>
          <w:b/>
          <w:bCs/>
          <w:noProof/>
          <w:sz w:val="22"/>
          <w:szCs w:val="22"/>
        </w:rPr>
        <w:t>bezbarvým, difúzně otevřeným, hydrof</w:t>
      </w:r>
      <w:r w:rsidR="00806BE9">
        <w:rPr>
          <w:rFonts w:ascii="Calibri" w:hAnsi="Calibri" w:cs="Calibri"/>
          <w:b/>
          <w:bCs/>
          <w:noProof/>
          <w:sz w:val="22"/>
          <w:szCs w:val="22"/>
        </w:rPr>
        <w:t>obním</w:t>
      </w:r>
      <w:r w:rsidRPr="00806BE9">
        <w:rPr>
          <w:rFonts w:ascii="Calibri" w:hAnsi="Calibri" w:cs="Calibri"/>
          <w:b/>
          <w:bCs/>
          <w:noProof/>
          <w:sz w:val="22"/>
          <w:szCs w:val="22"/>
        </w:rPr>
        <w:t xml:space="preserve"> nátěrem</w:t>
      </w:r>
      <w:r w:rsidR="00806BE9">
        <w:rPr>
          <w:rFonts w:ascii="Calibri" w:hAnsi="Calibri" w:cs="Calibri"/>
          <w:noProof/>
          <w:sz w:val="22"/>
          <w:szCs w:val="22"/>
        </w:rPr>
        <w:t xml:space="preserve"> (např. Smartseal – impregnace na zdivo a cihly, </w:t>
      </w:r>
      <w:r w:rsidR="00806BE9" w:rsidRPr="00806BE9">
        <w:rPr>
          <w:rFonts w:ascii="Calibri" w:hAnsi="Calibri" w:cs="Calibri"/>
          <w:noProof/>
          <w:sz w:val="22"/>
          <w:szCs w:val="22"/>
        </w:rPr>
        <w:t>Den Braven PROFI Impregnační a ochranný nátěr zdiva</w:t>
      </w:r>
      <w:r w:rsidR="00806BE9">
        <w:rPr>
          <w:rFonts w:ascii="Calibri" w:hAnsi="Calibri" w:cs="Calibri"/>
          <w:noProof/>
          <w:sz w:val="22"/>
          <w:szCs w:val="22"/>
        </w:rPr>
        <w:t xml:space="preserve">, nebo jiný se předepsanými vlastnostmi). Doporučuji vyzkoušet předem na části zdi, aby nedocházelo k nežádoucímu vzhledu, např „krustě“ na zdivu. Důležité je dodržovat pokyny výrobce. </w:t>
      </w:r>
    </w:p>
    <w:p w14:paraId="272A19D0" w14:textId="13F64159" w:rsidR="00806BE9" w:rsidRPr="00806BE9" w:rsidRDefault="00806BE9" w:rsidP="00806BE9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 xml:space="preserve">Na stěně proti oknu je dodatečně zazděný otvor, asi pro krb. Tato plocha nebude pravděpodobně estetická po odstranění omítky. Prosím o snahu srovnání do roviny s okolním zdivem a </w:t>
      </w:r>
      <w:r w:rsidR="00B251A0">
        <w:rPr>
          <w:rFonts w:ascii="Calibri" w:hAnsi="Calibri" w:cs="Calibri"/>
          <w:noProof/>
          <w:sz w:val="22"/>
          <w:szCs w:val="22"/>
        </w:rPr>
        <w:t>indivuduálně esteticky vyřešit.</w:t>
      </w:r>
    </w:p>
    <w:p w14:paraId="2EAE08AD" w14:textId="4CE149E1" w:rsidR="003E29BF" w:rsidRDefault="00C43A3D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 xml:space="preserve"> </w:t>
      </w:r>
    </w:p>
    <w:p w14:paraId="6C638CF4" w14:textId="77777777" w:rsidR="00FF7ED6" w:rsidRDefault="00FF7ED6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610B4F22" w14:textId="77777777" w:rsidR="00FF7ED6" w:rsidRDefault="00FF7ED6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4AFFDEF9" w14:textId="7BEB9F48" w:rsidR="003E29BF" w:rsidRDefault="00B251A0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>
        <w:rPr>
          <w:rFonts w:ascii="Calibri" w:hAnsi="Calibri" w:cs="Calibri"/>
          <w:noProof/>
          <w:sz w:val="22"/>
          <w:szCs w:val="22"/>
          <w:u w:val="single"/>
        </w:rPr>
        <w:lastRenderedPageBreak/>
        <w:t>Sanační omítka</w:t>
      </w:r>
    </w:p>
    <w:p w14:paraId="7A54623D" w14:textId="26CBFE47" w:rsidR="00B251A0" w:rsidRDefault="00B251A0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>Na stěně se vstupními dveřmi a na stěně s okny bude nanesena sanační omítka</w:t>
      </w:r>
      <w:r w:rsidR="00BC091C">
        <w:rPr>
          <w:rFonts w:ascii="Calibri" w:hAnsi="Calibri" w:cs="Calibri"/>
          <w:noProof/>
          <w:sz w:val="22"/>
          <w:szCs w:val="22"/>
        </w:rPr>
        <w:t>, způsob aplikace dle technologického listu výrobce. Např. Webersan Super, Webersan WTA, Cemix</w:t>
      </w:r>
    </w:p>
    <w:p w14:paraId="19AC9F9B" w14:textId="7DF9C52C" w:rsidR="00FF7ED6" w:rsidRDefault="00FF7ED6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2379B0">
        <w:rPr>
          <w:rFonts w:ascii="Calibri" w:hAnsi="Calibri" w:cs="Calibri"/>
          <w:noProof/>
          <w:sz w:val="22"/>
          <w:szCs w:val="22"/>
          <w:u w:val="single"/>
        </w:rPr>
        <w:drawing>
          <wp:anchor distT="0" distB="0" distL="114300" distR="114300" simplePos="0" relativeHeight="251701248" behindDoc="1" locked="0" layoutInCell="1" allowOverlap="1" wp14:anchorId="21060813" wp14:editId="720E27AF">
            <wp:simplePos x="0" y="0"/>
            <wp:positionH relativeFrom="margin">
              <wp:align>right</wp:align>
            </wp:positionH>
            <wp:positionV relativeFrom="paragraph">
              <wp:posOffset>247015</wp:posOffset>
            </wp:positionV>
            <wp:extent cx="5760720" cy="2556510"/>
            <wp:effectExtent l="0" t="0" r="0" b="0"/>
            <wp:wrapTight wrapText="bothSides">
              <wp:wrapPolygon edited="0">
                <wp:start x="0" y="0"/>
                <wp:lineTo x="0" y="21407"/>
                <wp:lineTo x="21500" y="21407"/>
                <wp:lineTo x="21500" y="0"/>
                <wp:lineTo x="0" y="0"/>
              </wp:wrapPolygon>
            </wp:wrapTight>
            <wp:docPr id="166105872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05872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56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9FB220B" w14:textId="6E45919F" w:rsidR="00FF7ED6" w:rsidRDefault="00FF7ED6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</w:p>
    <w:p w14:paraId="4DD31604" w14:textId="26113A64" w:rsidR="00B251A0" w:rsidRPr="00B251A0" w:rsidRDefault="008072DB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B251A0">
        <w:rPr>
          <w:rFonts w:ascii="Calibri" w:hAnsi="Calibri" w:cs="Calibri"/>
          <w:noProof/>
          <w:sz w:val="22"/>
          <w:szCs w:val="22"/>
          <w:u w:val="single"/>
        </w:rPr>
        <w:t xml:space="preserve">Interiérový nátěr </w:t>
      </w:r>
    </w:p>
    <w:p w14:paraId="6E198598" w14:textId="081C1D36" w:rsidR="003E29BF" w:rsidRDefault="00B251A0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>musí být difůzně otevřený</w:t>
      </w:r>
      <w:r w:rsidR="00BC091C">
        <w:rPr>
          <w:rFonts w:ascii="Calibri" w:hAnsi="Calibri" w:cs="Calibri"/>
          <w:noProof/>
          <w:sz w:val="22"/>
          <w:szCs w:val="22"/>
        </w:rPr>
        <w:t>, vhodný pro sanační omítky</w:t>
      </w:r>
      <w:r>
        <w:rPr>
          <w:rFonts w:ascii="Calibri" w:hAnsi="Calibri" w:cs="Calibri"/>
          <w:noProof/>
          <w:sz w:val="22"/>
          <w:szCs w:val="22"/>
        </w:rPr>
        <w:t>,</w:t>
      </w:r>
      <w:r w:rsidR="00BC091C">
        <w:rPr>
          <w:rFonts w:ascii="Calibri" w:hAnsi="Calibri" w:cs="Calibri"/>
          <w:noProof/>
          <w:sz w:val="22"/>
          <w:szCs w:val="22"/>
        </w:rPr>
        <w:t xml:space="preserve"> otěruzdorný, voděodolný, matný</w:t>
      </w:r>
      <w:r w:rsidR="000E4675">
        <w:rPr>
          <w:rFonts w:ascii="Calibri" w:hAnsi="Calibri" w:cs="Calibri"/>
          <w:noProof/>
          <w:sz w:val="22"/>
          <w:szCs w:val="22"/>
        </w:rPr>
        <w:t>, bílý</w:t>
      </w:r>
      <w:r w:rsidR="00BC091C">
        <w:rPr>
          <w:rFonts w:ascii="Calibri" w:hAnsi="Calibri" w:cs="Calibri"/>
          <w:noProof/>
          <w:sz w:val="22"/>
          <w:szCs w:val="22"/>
        </w:rPr>
        <w:t>.</w:t>
      </w:r>
      <w:r>
        <w:rPr>
          <w:rFonts w:ascii="Calibri" w:hAnsi="Calibri" w:cs="Calibri"/>
          <w:noProof/>
          <w:sz w:val="22"/>
          <w:szCs w:val="22"/>
        </w:rPr>
        <w:t xml:space="preserve">  </w:t>
      </w:r>
      <w:r w:rsidR="00BC091C">
        <w:rPr>
          <w:rFonts w:ascii="Calibri" w:hAnsi="Calibri" w:cs="Calibri"/>
          <w:noProof/>
          <w:sz w:val="22"/>
          <w:szCs w:val="22"/>
        </w:rPr>
        <w:t>B</w:t>
      </w:r>
      <w:r w:rsidR="008072DB">
        <w:rPr>
          <w:rFonts w:ascii="Calibri" w:hAnsi="Calibri" w:cs="Calibri"/>
          <w:noProof/>
          <w:sz w:val="22"/>
          <w:szCs w:val="22"/>
        </w:rPr>
        <w:t>ude aplikován ve 2 – 3 vrstvách</w:t>
      </w:r>
      <w:r w:rsidR="00BC091C">
        <w:rPr>
          <w:rFonts w:ascii="Calibri" w:hAnsi="Calibri" w:cs="Calibri"/>
          <w:noProof/>
          <w:sz w:val="22"/>
          <w:szCs w:val="22"/>
        </w:rPr>
        <w:t xml:space="preserve"> BEZ PENETRACE. Natříklad Kerasil od Weber nebo podobný, který splňuje předepsané vlastnosti.</w:t>
      </w:r>
    </w:p>
    <w:p w14:paraId="5B41D40B" w14:textId="7756D670" w:rsidR="004B316F" w:rsidRPr="004B316F" w:rsidRDefault="004B316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17B8EEF7" w14:textId="77777777" w:rsidR="00FF7ED6" w:rsidRDefault="00FF7ED6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</w:p>
    <w:p w14:paraId="20B0F617" w14:textId="09E7ABDD" w:rsidR="008E6944" w:rsidRPr="008E6944" w:rsidRDefault="00FF7ED6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FF7ED6"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07392" behindDoc="1" locked="0" layoutInCell="1" allowOverlap="1" wp14:anchorId="77321400" wp14:editId="4850C082">
            <wp:simplePos x="0" y="0"/>
            <wp:positionH relativeFrom="margin">
              <wp:posOffset>3531870</wp:posOffset>
            </wp:positionH>
            <wp:positionV relativeFrom="paragraph">
              <wp:posOffset>5715</wp:posOffset>
            </wp:positionV>
            <wp:extent cx="2225040" cy="2225040"/>
            <wp:effectExtent l="0" t="0" r="3810" b="3810"/>
            <wp:wrapTight wrapText="bothSides">
              <wp:wrapPolygon edited="0">
                <wp:start x="0" y="0"/>
                <wp:lineTo x="0" y="21452"/>
                <wp:lineTo x="21452" y="21452"/>
                <wp:lineTo x="21452" y="0"/>
                <wp:lineTo x="0" y="0"/>
              </wp:wrapPolygon>
            </wp:wrapTight>
            <wp:docPr id="1217411067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040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E6944" w:rsidRPr="00FF7ED6">
        <w:rPr>
          <w:rFonts w:ascii="Calibri" w:hAnsi="Calibri" w:cs="Calibri"/>
          <w:noProof/>
          <w:sz w:val="22"/>
          <w:szCs w:val="22"/>
          <w:u w:val="single"/>
        </w:rPr>
        <w:t>Keramický obklad</w:t>
      </w:r>
    </w:p>
    <w:p w14:paraId="074BD057" w14:textId="79C232AC" w:rsidR="008E6944" w:rsidRDefault="00BC091C" w:rsidP="00BD485C">
      <w:pPr>
        <w:spacing w:line="276" w:lineRule="auto"/>
        <w:rPr>
          <w:rFonts w:ascii="Calibri" w:hAnsi="Calibri" w:cs="Calibri"/>
          <w:sz w:val="22"/>
          <w:szCs w:val="22"/>
        </w:rPr>
      </w:pPr>
      <w:r w:rsidRPr="00BD485C">
        <w:rPr>
          <w:rFonts w:ascii="Calibri" w:hAnsi="Calibri" w:cs="Calibri"/>
          <w:sz w:val="22"/>
          <w:szCs w:val="22"/>
        </w:rPr>
        <w:t xml:space="preserve">Keramický obklad bude na sádrokartonovém opláštění modulu pro výlevku, </w:t>
      </w:r>
      <w:r w:rsidR="00BD485C" w:rsidRPr="00BD485C">
        <w:rPr>
          <w:rFonts w:ascii="Calibri" w:hAnsi="Calibri" w:cs="Calibri"/>
          <w:sz w:val="22"/>
          <w:szCs w:val="22"/>
        </w:rPr>
        <w:t>splachovacího modulu pro závěsné WC a za umyvadlem</w:t>
      </w:r>
      <w:r w:rsidR="00BD485C">
        <w:rPr>
          <w:rFonts w:ascii="Calibri" w:hAnsi="Calibri" w:cs="Calibri"/>
          <w:sz w:val="22"/>
          <w:szCs w:val="22"/>
        </w:rPr>
        <w:t>. Snaha o minimalizaci keramického obkladu v místnosti z důvodu vlhkosti.</w:t>
      </w:r>
    </w:p>
    <w:p w14:paraId="45AC0797" w14:textId="6DD172ED" w:rsidR="00FF7ED6" w:rsidRDefault="00FF7ED6" w:rsidP="00BD485C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Výběr v retro dekoru </w:t>
      </w:r>
      <w:r w:rsidRPr="00FF7ED6">
        <w:rPr>
          <w:rFonts w:ascii="Calibri" w:hAnsi="Calibri" w:cs="Calibri"/>
          <w:sz w:val="22"/>
          <w:szCs w:val="22"/>
        </w:rPr>
        <w:t xml:space="preserve">Dlažba </w:t>
      </w:r>
      <w:proofErr w:type="spellStart"/>
      <w:r>
        <w:rPr>
          <w:rFonts w:ascii="Calibri" w:hAnsi="Calibri" w:cs="Calibri"/>
          <w:sz w:val="22"/>
          <w:szCs w:val="22"/>
        </w:rPr>
        <w:t>Cersanit</w:t>
      </w:r>
      <w:proofErr w:type="spellEnd"/>
      <w:r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FF7ED6">
        <w:rPr>
          <w:rFonts w:ascii="Calibri" w:hAnsi="Calibri" w:cs="Calibri"/>
          <w:sz w:val="22"/>
          <w:szCs w:val="22"/>
        </w:rPr>
        <w:t>Clover</w:t>
      </w:r>
      <w:proofErr w:type="spellEnd"/>
      <w:r w:rsidRPr="00FF7ED6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FF7ED6">
        <w:rPr>
          <w:rFonts w:ascii="Calibri" w:hAnsi="Calibri" w:cs="Calibri"/>
          <w:sz w:val="22"/>
          <w:szCs w:val="22"/>
        </w:rPr>
        <w:t>gray</w:t>
      </w:r>
      <w:proofErr w:type="spellEnd"/>
      <w:r w:rsidRPr="00FF7ED6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FF7ED6">
        <w:rPr>
          <w:rFonts w:ascii="Calibri" w:hAnsi="Calibri" w:cs="Calibri"/>
          <w:sz w:val="22"/>
          <w:szCs w:val="22"/>
        </w:rPr>
        <w:t>pattern</w:t>
      </w:r>
      <w:proofErr w:type="spellEnd"/>
      <w:r w:rsidRPr="00FF7ED6">
        <w:rPr>
          <w:rFonts w:ascii="Calibri" w:hAnsi="Calibri" w:cs="Calibri"/>
          <w:sz w:val="22"/>
          <w:szCs w:val="22"/>
        </w:rPr>
        <w:t xml:space="preserve"> 29,8/29,8</w:t>
      </w:r>
      <w:r>
        <w:rPr>
          <w:rFonts w:ascii="Calibri" w:hAnsi="Calibri" w:cs="Calibri"/>
          <w:sz w:val="22"/>
          <w:szCs w:val="22"/>
        </w:rPr>
        <w:t xml:space="preserve"> (</w:t>
      </w:r>
      <w:r w:rsidRPr="00FF7ED6">
        <w:rPr>
          <w:rFonts w:ascii="Calibri" w:hAnsi="Calibri" w:cs="Calibri"/>
          <w:sz w:val="22"/>
          <w:szCs w:val="22"/>
        </w:rPr>
        <w:t>https://www.baumax.cz/vrobek/dlazba-clover-gray-pattern-29-829-8,60590.html</w:t>
      </w:r>
      <w:r>
        <w:rPr>
          <w:rFonts w:ascii="Calibri" w:hAnsi="Calibri" w:cs="Calibri"/>
          <w:sz w:val="22"/>
          <w:szCs w:val="22"/>
        </w:rPr>
        <w:t>) nebo podobný dekor.</w:t>
      </w:r>
    </w:p>
    <w:p w14:paraId="146BFA12" w14:textId="7A4738C1" w:rsidR="00FF7ED6" w:rsidRPr="00BD485C" w:rsidRDefault="00FF7ED6" w:rsidP="00BD485C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Hrany Bílé AL lišty, popř. kamenický roh (dle zručnosti zhotovitele).</w:t>
      </w:r>
    </w:p>
    <w:p w14:paraId="66B1F7BE" w14:textId="4020D081" w:rsidR="004B316F" w:rsidRPr="004B316F" w:rsidRDefault="004B316F" w:rsidP="004B316F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2D8A71AA" w14:textId="77777777" w:rsidR="00FF7ED6" w:rsidRDefault="00FF7ED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6ADE4927" w14:textId="77777777" w:rsidR="00FF7ED6" w:rsidRDefault="00FF7ED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373F24F8" w14:textId="77777777" w:rsidR="00FF7ED6" w:rsidRDefault="00FF7ED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406B5AB9" w14:textId="77777777" w:rsidR="00FF7ED6" w:rsidRDefault="00FF7ED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7BE09D71" w14:textId="77777777" w:rsidR="00FF7ED6" w:rsidRDefault="00FF7ED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64ADEDB1" w14:textId="77777777" w:rsidR="00FF7ED6" w:rsidRDefault="00FF7ED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09342587" w14:textId="24156AC6" w:rsidR="00885CCF" w:rsidRDefault="00885CCF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lastRenderedPageBreak/>
        <w:t>Povrchy podlah</w:t>
      </w:r>
    </w:p>
    <w:p w14:paraId="34A28900" w14:textId="4AC70C00" w:rsidR="005A1D5C" w:rsidRPr="008171DC" w:rsidRDefault="005A1D5C" w:rsidP="00E54493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8171DC">
        <w:rPr>
          <w:rFonts w:ascii="Calibri" w:hAnsi="Calibri" w:cs="Calibri"/>
          <w:noProof/>
          <w:sz w:val="22"/>
          <w:szCs w:val="22"/>
          <w:u w:val="single"/>
        </w:rPr>
        <w:t>Příprava</w:t>
      </w:r>
    </w:p>
    <w:p w14:paraId="2257829F" w14:textId="77777777" w:rsidR="00FF7ED6" w:rsidRDefault="005A1D5C" w:rsidP="00E54493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 w:rsidRPr="008171DC">
        <w:rPr>
          <w:rFonts w:ascii="Calibri" w:hAnsi="Calibri" w:cs="Calibri"/>
          <w:noProof/>
          <w:sz w:val="22"/>
          <w:szCs w:val="22"/>
        </w:rPr>
        <w:t xml:space="preserve">Stávající </w:t>
      </w:r>
      <w:r w:rsidR="00BD485C">
        <w:rPr>
          <w:rFonts w:ascii="Calibri" w:hAnsi="Calibri" w:cs="Calibri"/>
          <w:noProof/>
          <w:sz w:val="22"/>
          <w:szCs w:val="22"/>
        </w:rPr>
        <w:t>betonová podlaha bude vyčištěna, bude vyzděn práh mezi dveřmi do výšky budoucí podlahy bez nášlapné vrstvy.</w:t>
      </w:r>
    </w:p>
    <w:p w14:paraId="0BBE1A6C" w14:textId="0ED87D9C" w:rsidR="00BD485C" w:rsidRPr="008171DC" w:rsidRDefault="00E50A14" w:rsidP="00E54493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96128" behindDoc="1" locked="0" layoutInCell="1" allowOverlap="1" wp14:anchorId="1C9C30CA" wp14:editId="32F132BE">
            <wp:simplePos x="0" y="0"/>
            <wp:positionH relativeFrom="margin">
              <wp:posOffset>4015105</wp:posOffset>
            </wp:positionH>
            <wp:positionV relativeFrom="paragraph">
              <wp:posOffset>836930</wp:posOffset>
            </wp:positionV>
            <wp:extent cx="2026920" cy="2366010"/>
            <wp:effectExtent l="0" t="0" r="0" b="0"/>
            <wp:wrapTight wrapText="bothSides">
              <wp:wrapPolygon edited="0">
                <wp:start x="0" y="0"/>
                <wp:lineTo x="0" y="21391"/>
                <wp:lineTo x="21316" y="21391"/>
                <wp:lineTo x="21316" y="0"/>
                <wp:lineTo x="0" y="0"/>
              </wp:wrapPolygon>
            </wp:wrapTight>
            <wp:docPr id="1547335001" name="Obrázek 4" descr="Hd60dbaaeaec043709f799da12381662b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d60dbaaeaec043709f799da12381662bY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33" r="18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20" cy="236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D485C" w:rsidRPr="00FF713A">
        <w:rPr>
          <w:rFonts w:ascii="Calibri" w:hAnsi="Calibri" w:cs="Calibri"/>
          <w:b/>
          <w:bCs/>
          <w:noProof/>
          <w:sz w:val="22"/>
          <w:szCs w:val="22"/>
        </w:rPr>
        <w:t>DŮLEŽITÉ</w:t>
      </w:r>
      <w:r w:rsidR="00BD485C">
        <w:rPr>
          <w:rFonts w:ascii="Calibri" w:hAnsi="Calibri" w:cs="Calibri"/>
          <w:noProof/>
          <w:sz w:val="22"/>
          <w:szCs w:val="22"/>
        </w:rPr>
        <w:t>: instalatér si zjistí výšku a způsob připojení na stávající kanalizaci, která je na druhé straně zdi, vedle vstupních dveří do místnisti. Vodovodní a kanalizační potrubí se povede ve zdvojené podlaze</w:t>
      </w:r>
      <w:r w:rsidR="00FF713A">
        <w:rPr>
          <w:rFonts w:ascii="Calibri" w:hAnsi="Calibri" w:cs="Calibri"/>
          <w:noProof/>
          <w:sz w:val="22"/>
          <w:szCs w:val="22"/>
        </w:rPr>
        <w:t xml:space="preserve">. </w:t>
      </w:r>
      <w:r w:rsidR="00BD485C">
        <w:rPr>
          <w:rFonts w:ascii="Calibri" w:hAnsi="Calibri" w:cs="Calibri"/>
          <w:noProof/>
          <w:sz w:val="22"/>
          <w:szCs w:val="22"/>
        </w:rPr>
        <w:t>Zdvojená podlaha je navržena výšky 200 mm. Počítá se s kanalizačním potrubím DN 110</w:t>
      </w:r>
      <w:r w:rsidR="00FF713A">
        <w:rPr>
          <w:rFonts w:ascii="Calibri" w:hAnsi="Calibri" w:cs="Calibri"/>
          <w:noProof/>
          <w:sz w:val="22"/>
          <w:szCs w:val="22"/>
        </w:rPr>
        <w:t>, sklon 2 %, ale musí se prověřit způsob napojení potrubí na splachovací moduly WC a výlevky. Pokud by byl problém, lze výšku podlahy upravit.</w:t>
      </w:r>
    </w:p>
    <w:p w14:paraId="7888CB94" w14:textId="3911F992" w:rsidR="005A1D5C" w:rsidRPr="008171DC" w:rsidRDefault="005A1D5C" w:rsidP="00E54493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</w:p>
    <w:p w14:paraId="59F71EED" w14:textId="54DF1F06" w:rsidR="00885CCF" w:rsidRDefault="00FF713A" w:rsidP="00E54493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>
        <w:rPr>
          <w:rFonts w:ascii="Calibri" w:hAnsi="Calibri" w:cs="Calibri"/>
          <w:noProof/>
          <w:sz w:val="22"/>
          <w:szCs w:val="22"/>
          <w:u w:val="single"/>
        </w:rPr>
        <w:t>Zdvojené podlaha</w:t>
      </w:r>
    </w:p>
    <w:p w14:paraId="6AB6C92D" w14:textId="67C86328" w:rsidR="00FF713A" w:rsidRPr="00FF713A" w:rsidRDefault="00FF713A" w:rsidP="00FF713A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Keramická dlažba bude položena na rektifikační t</w:t>
      </w:r>
      <w:r w:rsidRPr="00FF713A">
        <w:rPr>
          <w:rFonts w:ascii="Calibri" w:hAnsi="Calibri" w:cs="Calibri"/>
          <w:sz w:val="22"/>
          <w:szCs w:val="22"/>
        </w:rPr>
        <w:t>erč</w:t>
      </w:r>
      <w:r>
        <w:rPr>
          <w:rFonts w:ascii="Calibri" w:hAnsi="Calibri" w:cs="Calibri"/>
          <w:sz w:val="22"/>
          <w:szCs w:val="22"/>
        </w:rPr>
        <w:t>e</w:t>
      </w:r>
      <w:r w:rsidRPr="00FF713A">
        <w:rPr>
          <w:rFonts w:ascii="Calibri" w:hAnsi="Calibri" w:cs="Calibri"/>
          <w:sz w:val="22"/>
          <w:szCs w:val="22"/>
        </w:rPr>
        <w:t xml:space="preserve"> se samonivelační hlavou </w:t>
      </w:r>
      <w:r>
        <w:rPr>
          <w:rFonts w:ascii="Calibri" w:hAnsi="Calibri" w:cs="Calibri"/>
          <w:sz w:val="22"/>
          <w:szCs w:val="22"/>
        </w:rPr>
        <w:t xml:space="preserve">výšky </w:t>
      </w:r>
      <w:r w:rsidRPr="00FF713A">
        <w:rPr>
          <w:rFonts w:ascii="Calibri" w:hAnsi="Calibri" w:cs="Calibri"/>
          <w:sz w:val="22"/>
          <w:szCs w:val="22"/>
        </w:rPr>
        <w:t>150-230 mm</w:t>
      </w:r>
      <w:r>
        <w:rPr>
          <w:rFonts w:ascii="Calibri" w:hAnsi="Calibri" w:cs="Calibri"/>
          <w:sz w:val="22"/>
          <w:szCs w:val="22"/>
        </w:rPr>
        <w:t>, velikost distanční mezery 3 mm.</w:t>
      </w:r>
    </w:p>
    <w:p w14:paraId="59DCC5D4" w14:textId="49279089" w:rsidR="00FF713A" w:rsidRPr="008171DC" w:rsidRDefault="00FF713A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30DF4517" w14:textId="6D519B55" w:rsidR="00AC5915" w:rsidRPr="008171DC" w:rsidRDefault="005A1D5C" w:rsidP="00FF713A">
      <w:pPr>
        <w:spacing w:line="276" w:lineRule="auto"/>
        <w:rPr>
          <w:rFonts w:ascii="Calibri" w:hAnsi="Calibri" w:cs="Calibri"/>
          <w:sz w:val="22"/>
          <w:szCs w:val="22"/>
        </w:rPr>
      </w:pPr>
      <w:r w:rsidRPr="00FF713A">
        <w:rPr>
          <w:rFonts w:ascii="Calibri" w:hAnsi="Calibri" w:cs="Calibri"/>
          <w:sz w:val="22"/>
          <w:szCs w:val="22"/>
          <w:u w:val="single"/>
        </w:rPr>
        <w:t>Nášlapná vrstva</w:t>
      </w:r>
      <w:r w:rsidRPr="008171DC">
        <w:rPr>
          <w:rFonts w:ascii="Calibri" w:hAnsi="Calibri" w:cs="Calibri"/>
          <w:sz w:val="22"/>
          <w:szCs w:val="22"/>
        </w:rPr>
        <w:t xml:space="preserve"> </w:t>
      </w:r>
    </w:p>
    <w:p w14:paraId="009F05E9" w14:textId="63D60B37" w:rsidR="004743AF" w:rsidRPr="008171DC" w:rsidRDefault="0011445B" w:rsidP="00FF713A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 xml:space="preserve">keramická dlažba o rozměru </w:t>
      </w:r>
      <w:r w:rsidR="00FF713A">
        <w:rPr>
          <w:rFonts w:ascii="Calibri" w:hAnsi="Calibri" w:cs="Calibri"/>
          <w:sz w:val="22"/>
          <w:szCs w:val="22"/>
        </w:rPr>
        <w:t>6</w:t>
      </w:r>
      <w:r w:rsidRPr="008171DC">
        <w:rPr>
          <w:rFonts w:ascii="Calibri" w:hAnsi="Calibri" w:cs="Calibri"/>
          <w:sz w:val="22"/>
          <w:szCs w:val="22"/>
        </w:rPr>
        <w:t xml:space="preserve">00/600 mm, </w:t>
      </w:r>
      <w:r w:rsidR="00E50A14">
        <w:rPr>
          <w:rFonts w:ascii="Calibri" w:hAnsi="Calibri" w:cs="Calibri"/>
          <w:sz w:val="22"/>
          <w:szCs w:val="22"/>
        </w:rPr>
        <w:t>nebo větší</w:t>
      </w:r>
    </w:p>
    <w:p w14:paraId="69B03CD5" w14:textId="284B00E5" w:rsidR="00E54493" w:rsidRDefault="00E54493" w:rsidP="00E54493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059F865B" w14:textId="5445F173" w:rsidR="00833B66" w:rsidRPr="008171DC" w:rsidRDefault="00833B66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noProof/>
          <w:sz w:val="22"/>
          <w:szCs w:val="22"/>
        </w:rPr>
        <w:t>Dlažba</w:t>
      </w:r>
      <w:r w:rsidRPr="008171DC">
        <w:rPr>
          <w:rFonts w:ascii="Calibri" w:hAnsi="Calibri" w:cs="Calibri"/>
          <w:sz w:val="22"/>
          <w:szCs w:val="22"/>
        </w:rPr>
        <w:t xml:space="preserve"> musí splňovat tyto parametry:</w:t>
      </w:r>
    </w:p>
    <w:p w14:paraId="53F2116C" w14:textId="492AB9A9" w:rsidR="00833B66" w:rsidRPr="008171DC" w:rsidRDefault="00833B66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8171DC">
        <w:rPr>
          <w:rFonts w:ascii="Calibri" w:hAnsi="Calibri" w:cs="Calibri"/>
          <w:sz w:val="22"/>
          <w:szCs w:val="22"/>
        </w:rPr>
        <w:t>Protiskluz</w:t>
      </w:r>
      <w:proofErr w:type="spellEnd"/>
      <w:r w:rsidRPr="008171DC">
        <w:rPr>
          <w:rFonts w:ascii="Calibri" w:hAnsi="Calibri" w:cs="Calibri"/>
          <w:sz w:val="22"/>
          <w:szCs w:val="22"/>
        </w:rPr>
        <w:t xml:space="preserve"> R9 nebo R10</w:t>
      </w:r>
    </w:p>
    <w:p w14:paraId="08933733" w14:textId="4D0A6267" w:rsidR="00833B66" w:rsidRPr="008171DC" w:rsidRDefault="00E50A14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Vhodnost instalace na terče</w:t>
      </w:r>
    </w:p>
    <w:p w14:paraId="310C4BD0" w14:textId="07652C68" w:rsidR="00833B66" w:rsidRDefault="00E50A14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Tloušťka</w:t>
      </w:r>
      <w:r w:rsidR="00833B66" w:rsidRPr="008171DC">
        <w:rPr>
          <w:rFonts w:ascii="Calibri" w:hAnsi="Calibri" w:cs="Calibri"/>
          <w:sz w:val="22"/>
          <w:szCs w:val="22"/>
        </w:rPr>
        <w:t xml:space="preserve">  </w:t>
      </w:r>
      <w:r>
        <w:rPr>
          <w:rFonts w:ascii="Calibri" w:hAnsi="Calibri" w:cs="Calibri"/>
          <w:sz w:val="22"/>
          <w:szCs w:val="22"/>
        </w:rPr>
        <w:t>20</w:t>
      </w:r>
      <w:r w:rsidR="00833B66" w:rsidRPr="008171DC">
        <w:rPr>
          <w:rFonts w:ascii="Calibri" w:hAnsi="Calibri" w:cs="Calibri"/>
          <w:sz w:val="22"/>
          <w:szCs w:val="22"/>
        </w:rPr>
        <w:t xml:space="preserve"> mm</w:t>
      </w:r>
    </w:p>
    <w:p w14:paraId="73D67165" w14:textId="5E5E502E" w:rsidR="00833B66" w:rsidRDefault="00E50A14" w:rsidP="00E50A14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Slinutá</w:t>
      </w:r>
    </w:p>
    <w:p w14:paraId="293C10FE" w14:textId="5C936357" w:rsidR="00E50A14" w:rsidRPr="00E50A14" w:rsidRDefault="00E50A14" w:rsidP="00E50A14">
      <w:pPr>
        <w:pStyle w:val="Odstavecseseznamem"/>
        <w:spacing w:line="276" w:lineRule="auto"/>
        <w:rPr>
          <w:rFonts w:ascii="Calibri" w:hAnsi="Calibri" w:cs="Calibri"/>
          <w:sz w:val="22"/>
          <w:szCs w:val="22"/>
        </w:rPr>
      </w:pPr>
    </w:p>
    <w:p w14:paraId="6C2968C3" w14:textId="4F6534EC" w:rsidR="00E50A14" w:rsidRPr="00E50A14" w:rsidRDefault="00FF7ED6" w:rsidP="00E50A14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97152" behindDoc="1" locked="0" layoutInCell="1" allowOverlap="1" wp14:anchorId="6C2CA2B8" wp14:editId="09758C5F">
            <wp:simplePos x="0" y="0"/>
            <wp:positionH relativeFrom="column">
              <wp:posOffset>3466465</wp:posOffset>
            </wp:positionH>
            <wp:positionV relativeFrom="paragraph">
              <wp:posOffset>13335</wp:posOffset>
            </wp:positionV>
            <wp:extent cx="3169920" cy="2377440"/>
            <wp:effectExtent l="0" t="0" r="0" b="3810"/>
            <wp:wrapTight wrapText="bothSides">
              <wp:wrapPolygon edited="0">
                <wp:start x="0" y="0"/>
                <wp:lineTo x="0" y="21462"/>
                <wp:lineTo x="21418" y="21462"/>
                <wp:lineTo x="21418" y="0"/>
                <wp:lineTo x="0" y="0"/>
              </wp:wrapPolygon>
            </wp:wrapTight>
            <wp:docPr id="493360476" name="Obrázek 21" descr="Tento obrázek nemá popis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Tento obrázek nemá popisek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92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0A14">
        <w:rPr>
          <w:rFonts w:ascii="Calibri" w:hAnsi="Calibri" w:cs="Calibri"/>
          <w:sz w:val="22"/>
          <w:szCs w:val="22"/>
        </w:rPr>
        <w:t xml:space="preserve">Např. </w:t>
      </w:r>
      <w:r w:rsidR="00E50A14" w:rsidRPr="00E50A14">
        <w:rPr>
          <w:rFonts w:ascii="Calibri" w:hAnsi="Calibri" w:cs="Calibri"/>
          <w:sz w:val="22"/>
          <w:szCs w:val="22"/>
        </w:rPr>
        <w:t xml:space="preserve">Keramická dlažba na terasu Caesar </w:t>
      </w:r>
      <w:proofErr w:type="spellStart"/>
      <w:r w:rsidR="00E50A14" w:rsidRPr="00E50A14">
        <w:rPr>
          <w:rFonts w:ascii="Calibri" w:hAnsi="Calibri" w:cs="Calibri"/>
          <w:sz w:val="22"/>
          <w:szCs w:val="22"/>
        </w:rPr>
        <w:t>Pillar</w:t>
      </w:r>
      <w:proofErr w:type="spellEnd"/>
      <w:r w:rsidR="00E50A14" w:rsidRPr="00E50A14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E50A14" w:rsidRPr="00E50A14">
        <w:rPr>
          <w:rFonts w:ascii="Calibri" w:hAnsi="Calibri" w:cs="Calibri"/>
          <w:sz w:val="22"/>
          <w:szCs w:val="22"/>
        </w:rPr>
        <w:t>Sand</w:t>
      </w:r>
      <w:proofErr w:type="spellEnd"/>
      <w:r w:rsidR="00E50A14" w:rsidRPr="00E50A14">
        <w:rPr>
          <w:rFonts w:ascii="Calibri" w:hAnsi="Calibri" w:cs="Calibri"/>
          <w:sz w:val="22"/>
          <w:szCs w:val="22"/>
        </w:rPr>
        <w:t xml:space="preserve"> 60x60 </w:t>
      </w:r>
      <w:proofErr w:type="spellStart"/>
      <w:r w:rsidR="00E50A14" w:rsidRPr="00E50A14">
        <w:rPr>
          <w:rFonts w:ascii="Calibri" w:hAnsi="Calibri" w:cs="Calibri"/>
          <w:sz w:val="22"/>
          <w:szCs w:val="22"/>
        </w:rPr>
        <w:t>Rett</w:t>
      </w:r>
      <w:proofErr w:type="spellEnd"/>
      <w:r w:rsidR="00E50A14" w:rsidRPr="00E50A14">
        <w:rPr>
          <w:rFonts w:ascii="Calibri" w:hAnsi="Calibri" w:cs="Calibri"/>
          <w:sz w:val="22"/>
          <w:szCs w:val="22"/>
        </w:rPr>
        <w:t>.</w:t>
      </w:r>
      <w:r w:rsidR="00E50A14">
        <w:rPr>
          <w:rFonts w:ascii="Calibri" w:hAnsi="Calibri" w:cs="Calibri"/>
          <w:sz w:val="22"/>
          <w:szCs w:val="22"/>
        </w:rPr>
        <w:t xml:space="preserve"> (</w:t>
      </w:r>
      <w:r w:rsidR="00E50A14" w:rsidRPr="00E50A14">
        <w:rPr>
          <w:rFonts w:ascii="Calibri" w:hAnsi="Calibri" w:cs="Calibri"/>
          <w:sz w:val="22"/>
          <w:szCs w:val="22"/>
        </w:rPr>
        <w:t>https://www.gardinadlazby.cz/venkovni-dlazba-na-terce/keramicka-dlazba-na-terasu-caesar-pillar-sand-60x60-rett-tl--2cm--bal--0-72m2/</w:t>
      </w:r>
    </w:p>
    <w:p w14:paraId="3A8651B3" w14:textId="150EBA3A" w:rsidR="00833B66" w:rsidRPr="00E50A14" w:rsidRDefault="00E50A14" w:rsidP="00E50A14">
      <w:pPr>
        <w:spacing w:line="276" w:lineRule="auto"/>
        <w:rPr>
          <w:rFonts w:ascii="Calibri" w:hAnsi="Calibri" w:cs="Calibri"/>
          <w:i/>
          <w:iCs/>
          <w:sz w:val="24"/>
          <w:szCs w:val="24"/>
        </w:rPr>
      </w:pPr>
      <w:r w:rsidRPr="00E50A14">
        <w:rPr>
          <w:rFonts w:ascii="Calibri" w:hAnsi="Calibri" w:cs="Calibri"/>
          <w:i/>
          <w:iCs/>
          <w:sz w:val="24"/>
          <w:szCs w:val="24"/>
        </w:rPr>
        <w:t>Nebo</w:t>
      </w:r>
    </w:p>
    <w:p w14:paraId="07503C96" w14:textId="77777777" w:rsidR="00E50A14" w:rsidRDefault="00E50A14" w:rsidP="00E50A14">
      <w:pPr>
        <w:spacing w:line="276" w:lineRule="auto"/>
        <w:rPr>
          <w:rFonts w:ascii="Calibri" w:hAnsi="Calibri" w:cs="Calibri"/>
          <w:sz w:val="22"/>
          <w:szCs w:val="22"/>
        </w:rPr>
      </w:pPr>
      <w:r w:rsidRPr="00E50A14">
        <w:rPr>
          <w:rFonts w:ascii="Calibri" w:hAnsi="Calibri" w:cs="Calibri"/>
          <w:sz w:val="22"/>
          <w:szCs w:val="22"/>
        </w:rPr>
        <w:t xml:space="preserve">Dlažba </w:t>
      </w:r>
      <w:proofErr w:type="spellStart"/>
      <w:r w:rsidRPr="00E50A14">
        <w:rPr>
          <w:rFonts w:ascii="Calibri" w:hAnsi="Calibri" w:cs="Calibri"/>
          <w:sz w:val="22"/>
          <w:szCs w:val="22"/>
        </w:rPr>
        <w:t>Fineza</w:t>
      </w:r>
      <w:proofErr w:type="spellEnd"/>
      <w:r w:rsidRPr="00E50A14">
        <w:rPr>
          <w:rFonts w:ascii="Calibri" w:hAnsi="Calibri" w:cs="Calibri"/>
          <w:sz w:val="22"/>
          <w:szCs w:val="22"/>
        </w:rPr>
        <w:t xml:space="preserve"> Project béžová 60x60 cm mat DAR66374.1</w:t>
      </w:r>
    </w:p>
    <w:p w14:paraId="786B7031" w14:textId="03140D53" w:rsidR="00EA0BCE" w:rsidRDefault="00E50A14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0A14">
        <w:rPr>
          <w:rFonts w:ascii="Calibri" w:hAnsi="Calibri" w:cs="Calibri"/>
          <w:sz w:val="22"/>
          <w:szCs w:val="22"/>
        </w:rPr>
        <w:t>(</w:t>
      </w:r>
      <w:hyperlink r:id="rId11" w:history="1">
        <w:r w:rsidR="00EA0BCE" w:rsidRPr="004F6B1B">
          <w:rPr>
            <w:rStyle w:val="Hypertextovodkaz"/>
            <w:rFonts w:ascii="Calibri" w:hAnsi="Calibri" w:cs="Calibri"/>
            <w:sz w:val="22"/>
            <w:szCs w:val="22"/>
          </w:rPr>
          <w:t>https://www.siko.cz/dlazba-fineza-project-bezova-60x60-cm-mat-dar66374-1/p/PROJECT60BE2</w:t>
        </w:r>
      </w:hyperlink>
      <w:r w:rsidRPr="00E50A14">
        <w:rPr>
          <w:rFonts w:ascii="Calibri" w:hAnsi="Calibri" w:cs="Calibri"/>
          <w:sz w:val="22"/>
          <w:szCs w:val="22"/>
        </w:rPr>
        <w:t>)</w:t>
      </w:r>
    </w:p>
    <w:p w14:paraId="5C487218" w14:textId="77777777" w:rsidR="002379B0" w:rsidRDefault="002379B0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36C9FB5B" w14:textId="49D71B8B" w:rsidR="00885CCF" w:rsidRPr="00EA0BCE" w:rsidRDefault="00C86018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lastRenderedPageBreak/>
        <w:drawing>
          <wp:anchor distT="0" distB="0" distL="114300" distR="114300" simplePos="0" relativeHeight="251698176" behindDoc="1" locked="0" layoutInCell="1" allowOverlap="1" wp14:anchorId="50422E23" wp14:editId="0FEC7BFB">
            <wp:simplePos x="0" y="0"/>
            <wp:positionH relativeFrom="column">
              <wp:posOffset>4768215</wp:posOffset>
            </wp:positionH>
            <wp:positionV relativeFrom="paragraph">
              <wp:posOffset>0</wp:posOffset>
            </wp:positionV>
            <wp:extent cx="1196975" cy="2674620"/>
            <wp:effectExtent l="0" t="0" r="3175" b="0"/>
            <wp:wrapTight wrapText="bothSides">
              <wp:wrapPolygon edited="0">
                <wp:start x="0" y="0"/>
                <wp:lineTo x="0" y="21385"/>
                <wp:lineTo x="21314" y="21385"/>
                <wp:lineTo x="21314" y="0"/>
                <wp:lineTo x="0" y="0"/>
              </wp:wrapPolygon>
            </wp:wrapTight>
            <wp:docPr id="2081334229" name="Obrázek 22" descr="Obsah obrázku text, Obdélník, snímek obrazovky, design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334229" name="Obrázek 22" descr="Obsah obrázku text, Obdélník, snímek obrazovky, design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975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5CCF" w:rsidRPr="00DD3FFB">
        <w:rPr>
          <w:rFonts w:ascii="Calibri" w:hAnsi="Calibri" w:cs="Calibri"/>
          <w:b/>
          <w:bCs/>
          <w:sz w:val="24"/>
          <w:szCs w:val="24"/>
        </w:rPr>
        <w:t>Výplně otvorů</w:t>
      </w:r>
    </w:p>
    <w:p w14:paraId="31203A4C" w14:textId="18D959B2" w:rsidR="004743AF" w:rsidRPr="008171DC" w:rsidRDefault="00833B66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 xml:space="preserve">- </w:t>
      </w:r>
      <w:r w:rsidR="00EA0BCE">
        <w:rPr>
          <w:rFonts w:ascii="Calibri" w:hAnsi="Calibri" w:cs="Calibri"/>
          <w:sz w:val="22"/>
          <w:szCs w:val="22"/>
        </w:rPr>
        <w:t>stávající dřevěná špaletová okna zůstávají. Ochránit před poškozením!</w:t>
      </w:r>
    </w:p>
    <w:p w14:paraId="5C591BD1" w14:textId="785D69F6" w:rsidR="00885CCF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 xml:space="preserve">- </w:t>
      </w:r>
      <w:r w:rsidR="00BE5FF2">
        <w:rPr>
          <w:rFonts w:ascii="Calibri" w:hAnsi="Calibri" w:cs="Calibri"/>
          <w:sz w:val="22"/>
          <w:szCs w:val="22"/>
        </w:rPr>
        <w:t xml:space="preserve">nové </w:t>
      </w:r>
      <w:r w:rsidR="00EA0BCE">
        <w:rPr>
          <w:rFonts w:ascii="Calibri" w:hAnsi="Calibri" w:cs="Calibri"/>
          <w:sz w:val="22"/>
          <w:szCs w:val="22"/>
        </w:rPr>
        <w:t xml:space="preserve">vstupní dveře vchodové, </w:t>
      </w:r>
      <w:r w:rsidR="00C86018">
        <w:rPr>
          <w:rFonts w:ascii="Calibri" w:hAnsi="Calibri" w:cs="Calibri"/>
          <w:sz w:val="22"/>
          <w:szCs w:val="22"/>
        </w:rPr>
        <w:t>ocelové, hladké nebo členité na 3 díly – jako jsou stávající.</w:t>
      </w:r>
    </w:p>
    <w:p w14:paraId="3976B64E" w14:textId="30EE7666" w:rsidR="00C86018" w:rsidRPr="008171DC" w:rsidRDefault="00C86018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Např. </w:t>
      </w:r>
      <w:proofErr w:type="spellStart"/>
      <w:r w:rsidRPr="00C86018">
        <w:rPr>
          <w:rFonts w:ascii="Calibri" w:hAnsi="Calibri" w:cs="Calibri"/>
          <w:sz w:val="22"/>
          <w:szCs w:val="22"/>
        </w:rPr>
        <w:t>Hörmann</w:t>
      </w:r>
      <w:proofErr w:type="spellEnd"/>
      <w:r w:rsidRPr="00C86018">
        <w:rPr>
          <w:rFonts w:ascii="Calibri" w:hAnsi="Calibri" w:cs="Calibri"/>
          <w:sz w:val="22"/>
          <w:szCs w:val="22"/>
        </w:rPr>
        <w:t xml:space="preserve"> Vnitřní ocelové dveře ZK výplň </w:t>
      </w:r>
      <w:proofErr w:type="spellStart"/>
      <w:r w:rsidRPr="00C86018">
        <w:rPr>
          <w:rFonts w:ascii="Calibri" w:hAnsi="Calibri" w:cs="Calibri"/>
          <w:sz w:val="22"/>
          <w:szCs w:val="22"/>
        </w:rPr>
        <w:t>styropor</w:t>
      </w:r>
      <w:proofErr w:type="spellEnd"/>
      <w:r w:rsidRPr="00C86018">
        <w:rPr>
          <w:rFonts w:ascii="Calibri" w:hAnsi="Calibri" w:cs="Calibri"/>
          <w:sz w:val="22"/>
          <w:szCs w:val="22"/>
        </w:rPr>
        <w:t>, antracit RAL 7016, 80 L</w:t>
      </w:r>
    </w:p>
    <w:p w14:paraId="7BEF922C" w14:textId="519C8031" w:rsidR="00885CCF" w:rsidRPr="008171DC" w:rsidRDefault="00BE5FF2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r</w:t>
      </w:r>
      <w:r w:rsidR="00885CCF" w:rsidRPr="008171DC">
        <w:rPr>
          <w:rFonts w:ascii="Calibri" w:hAnsi="Calibri" w:cs="Calibri"/>
          <w:sz w:val="22"/>
          <w:szCs w:val="22"/>
        </w:rPr>
        <w:t>ozměr dveří 800 x 1970 mm</w:t>
      </w:r>
      <w:r w:rsidR="00C86018">
        <w:rPr>
          <w:rFonts w:ascii="Calibri" w:hAnsi="Calibri" w:cs="Calibri"/>
          <w:sz w:val="22"/>
          <w:szCs w:val="22"/>
        </w:rPr>
        <w:t>, levé</w:t>
      </w:r>
    </w:p>
    <w:p w14:paraId="34D753D8" w14:textId="70B06DC9" w:rsidR="008072DB" w:rsidRDefault="00BE5FF2" w:rsidP="00BE5FF2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k</w:t>
      </w:r>
      <w:r w:rsidR="008E6944">
        <w:rPr>
          <w:rFonts w:ascii="Calibri" w:hAnsi="Calibri" w:cs="Calibri"/>
          <w:sz w:val="22"/>
          <w:szCs w:val="22"/>
        </w:rPr>
        <w:t xml:space="preserve">lika nerez, </w:t>
      </w:r>
      <w:r w:rsidR="00A26FE9">
        <w:rPr>
          <w:rFonts w:ascii="Calibri" w:hAnsi="Calibri" w:cs="Calibri"/>
          <w:sz w:val="22"/>
          <w:szCs w:val="22"/>
        </w:rPr>
        <w:t>s</w:t>
      </w:r>
      <w:r w:rsidR="008E6944">
        <w:rPr>
          <w:rFonts w:ascii="Calibri" w:hAnsi="Calibri" w:cs="Calibri"/>
          <w:sz w:val="22"/>
          <w:szCs w:val="22"/>
        </w:rPr>
        <w:t xml:space="preserve"> rozet</w:t>
      </w:r>
      <w:r w:rsidR="00A26FE9">
        <w:rPr>
          <w:rFonts w:ascii="Calibri" w:hAnsi="Calibri" w:cs="Calibri"/>
          <w:sz w:val="22"/>
          <w:szCs w:val="22"/>
        </w:rPr>
        <w:t>ou</w:t>
      </w:r>
      <w:r w:rsidR="008E6944">
        <w:rPr>
          <w:rFonts w:ascii="Calibri" w:hAnsi="Calibri" w:cs="Calibri"/>
          <w:sz w:val="22"/>
          <w:szCs w:val="22"/>
        </w:rPr>
        <w:t xml:space="preserve"> a zámk</w:t>
      </w:r>
      <w:r w:rsidR="00A26FE9">
        <w:rPr>
          <w:rFonts w:ascii="Calibri" w:hAnsi="Calibri" w:cs="Calibri"/>
          <w:sz w:val="22"/>
          <w:szCs w:val="22"/>
        </w:rPr>
        <w:t>em</w:t>
      </w:r>
    </w:p>
    <w:p w14:paraId="30C7997F" w14:textId="199C6C5D" w:rsidR="00885CCF" w:rsidRPr="008E6944" w:rsidRDefault="008E6944" w:rsidP="008E6944">
      <w:pPr>
        <w:spacing w:line="276" w:lineRule="auto"/>
        <w:rPr>
          <w:rFonts w:ascii="Calibri" w:hAnsi="Calibri" w:cs="Calibri"/>
          <w:sz w:val="22"/>
          <w:szCs w:val="22"/>
        </w:rPr>
      </w:pPr>
      <w:r w:rsidRPr="008E6944">
        <w:rPr>
          <w:rFonts w:ascii="Calibri" w:hAnsi="Calibri" w:cs="Calibri"/>
          <w:sz w:val="22"/>
          <w:szCs w:val="22"/>
        </w:rPr>
        <w:t>-</w:t>
      </w:r>
      <w:r>
        <w:rPr>
          <w:rFonts w:ascii="Calibri" w:hAnsi="Calibri" w:cs="Calibri"/>
          <w:sz w:val="22"/>
          <w:szCs w:val="22"/>
        </w:rPr>
        <w:t xml:space="preserve"> </w:t>
      </w:r>
      <w:r w:rsidR="00BE5FF2">
        <w:rPr>
          <w:rFonts w:ascii="Calibri" w:hAnsi="Calibri" w:cs="Calibri"/>
          <w:sz w:val="22"/>
          <w:szCs w:val="22"/>
        </w:rPr>
        <w:t>z</w:t>
      </w:r>
      <w:r w:rsidR="00885CCF" w:rsidRPr="008E6944">
        <w:rPr>
          <w:rFonts w:ascii="Calibri" w:hAnsi="Calibri" w:cs="Calibri"/>
          <w:sz w:val="22"/>
          <w:szCs w:val="22"/>
        </w:rPr>
        <w:t xml:space="preserve">árubeň </w:t>
      </w:r>
      <w:r w:rsidR="00EA0BCE">
        <w:rPr>
          <w:rFonts w:ascii="Calibri" w:hAnsi="Calibri" w:cs="Calibri"/>
          <w:sz w:val="22"/>
          <w:szCs w:val="22"/>
        </w:rPr>
        <w:t xml:space="preserve">s průchodem 800/1970 </w:t>
      </w:r>
      <w:r w:rsidR="00885CCF" w:rsidRPr="008E6944">
        <w:rPr>
          <w:rFonts w:ascii="Calibri" w:hAnsi="Calibri" w:cs="Calibri"/>
          <w:sz w:val="22"/>
          <w:szCs w:val="22"/>
        </w:rPr>
        <w:t>bude</w:t>
      </w:r>
      <w:r w:rsidR="00EA0BCE">
        <w:rPr>
          <w:rFonts w:ascii="Calibri" w:hAnsi="Calibri" w:cs="Calibri"/>
          <w:sz w:val="22"/>
          <w:szCs w:val="22"/>
        </w:rPr>
        <w:t xml:space="preserve"> nová</w:t>
      </w:r>
      <w:r w:rsidR="00885CCF" w:rsidRPr="008E6944">
        <w:rPr>
          <w:rFonts w:ascii="Calibri" w:hAnsi="Calibri" w:cs="Calibri"/>
          <w:sz w:val="22"/>
          <w:szCs w:val="22"/>
        </w:rPr>
        <w:t xml:space="preserve"> ocelová</w:t>
      </w:r>
      <w:r w:rsidR="004743AF" w:rsidRPr="008E6944">
        <w:rPr>
          <w:rFonts w:ascii="Calibri" w:hAnsi="Calibri" w:cs="Calibri"/>
          <w:sz w:val="22"/>
          <w:szCs w:val="22"/>
        </w:rPr>
        <w:t xml:space="preserve">, barva </w:t>
      </w:r>
      <w:r w:rsidR="00EA0BCE">
        <w:rPr>
          <w:rFonts w:ascii="Calibri" w:hAnsi="Calibri" w:cs="Calibri"/>
          <w:sz w:val="22"/>
          <w:szCs w:val="22"/>
        </w:rPr>
        <w:t xml:space="preserve">v barvě dveří </w:t>
      </w:r>
      <w:r w:rsidR="00C86018">
        <w:rPr>
          <w:rFonts w:ascii="Calibri" w:hAnsi="Calibri" w:cs="Calibri"/>
          <w:sz w:val="22"/>
          <w:szCs w:val="22"/>
        </w:rPr>
        <w:t>(RAL 7016)</w:t>
      </w:r>
    </w:p>
    <w:p w14:paraId="7087B34F" w14:textId="5E727AF2" w:rsidR="008E6944" w:rsidRDefault="008E6944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17E7B87E" w14:textId="4CD3B305" w:rsidR="00885CCF" w:rsidRPr="004743AF" w:rsidRDefault="00885CCF" w:rsidP="00E54493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  <w:b/>
          <w:bCs/>
          <w:sz w:val="24"/>
          <w:szCs w:val="24"/>
        </w:rPr>
        <w:t>Podhled</w:t>
      </w:r>
    </w:p>
    <w:p w14:paraId="62FF7CA7" w14:textId="77777777" w:rsidR="00C86018" w:rsidRDefault="008171DC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</w:t>
      </w:r>
      <w:r w:rsidR="00885CCF" w:rsidRPr="008171DC">
        <w:rPr>
          <w:rFonts w:ascii="Calibri" w:hAnsi="Calibri" w:cs="Calibri"/>
          <w:sz w:val="22"/>
          <w:szCs w:val="22"/>
        </w:rPr>
        <w:t xml:space="preserve"> celém </w:t>
      </w:r>
      <w:r>
        <w:rPr>
          <w:rFonts w:ascii="Calibri" w:hAnsi="Calibri" w:cs="Calibri"/>
          <w:sz w:val="22"/>
          <w:szCs w:val="22"/>
        </w:rPr>
        <w:t xml:space="preserve">bytě </w:t>
      </w:r>
      <w:r w:rsidR="00885CCF" w:rsidRPr="008171DC">
        <w:rPr>
          <w:rFonts w:ascii="Calibri" w:hAnsi="Calibri" w:cs="Calibri"/>
          <w:sz w:val="22"/>
          <w:szCs w:val="22"/>
        </w:rPr>
        <w:t xml:space="preserve">bude </w:t>
      </w:r>
      <w:r w:rsidR="00D51E1E">
        <w:rPr>
          <w:rFonts w:ascii="Calibri" w:hAnsi="Calibri" w:cs="Calibri"/>
          <w:sz w:val="22"/>
          <w:szCs w:val="22"/>
        </w:rPr>
        <w:t xml:space="preserve">montovaný </w:t>
      </w:r>
      <w:r w:rsidR="00885CCF" w:rsidRPr="008171DC">
        <w:rPr>
          <w:rFonts w:ascii="Calibri" w:hAnsi="Calibri" w:cs="Calibri"/>
          <w:sz w:val="22"/>
          <w:szCs w:val="22"/>
        </w:rPr>
        <w:t>sádrokartonový podhled</w:t>
      </w:r>
      <w:r w:rsidR="00D51E1E">
        <w:rPr>
          <w:rFonts w:ascii="Calibri" w:hAnsi="Calibri" w:cs="Calibri"/>
          <w:sz w:val="22"/>
          <w:szCs w:val="22"/>
        </w:rPr>
        <w:t xml:space="preserve"> na </w:t>
      </w:r>
      <w:r w:rsidR="00C86018">
        <w:rPr>
          <w:rFonts w:ascii="Calibri" w:hAnsi="Calibri" w:cs="Calibri"/>
          <w:sz w:val="22"/>
          <w:szCs w:val="22"/>
        </w:rPr>
        <w:t>závěsy</w:t>
      </w:r>
      <w:r w:rsidR="00885CCF" w:rsidRPr="008171DC">
        <w:rPr>
          <w:rFonts w:ascii="Calibri" w:hAnsi="Calibri" w:cs="Calibri"/>
          <w:sz w:val="22"/>
          <w:szCs w:val="22"/>
        </w:rPr>
        <w:t>.  SDK</w:t>
      </w:r>
      <w:r w:rsidR="00C86018">
        <w:rPr>
          <w:rFonts w:ascii="Calibri" w:hAnsi="Calibri" w:cs="Calibri"/>
          <w:sz w:val="22"/>
          <w:szCs w:val="22"/>
        </w:rPr>
        <w:t xml:space="preserve"> </w:t>
      </w:r>
      <w:r w:rsidR="00885CCF" w:rsidRPr="008171DC">
        <w:rPr>
          <w:rFonts w:ascii="Calibri" w:hAnsi="Calibri" w:cs="Calibri"/>
          <w:sz w:val="22"/>
          <w:szCs w:val="22"/>
        </w:rPr>
        <w:t xml:space="preserve">deska </w:t>
      </w:r>
      <w:proofErr w:type="spellStart"/>
      <w:r w:rsidR="00885CCF" w:rsidRPr="008171DC">
        <w:rPr>
          <w:rFonts w:ascii="Calibri" w:hAnsi="Calibri" w:cs="Calibri"/>
          <w:sz w:val="22"/>
          <w:szCs w:val="22"/>
        </w:rPr>
        <w:t>tl</w:t>
      </w:r>
      <w:proofErr w:type="spellEnd"/>
      <w:r w:rsidR="00885CCF" w:rsidRPr="008171DC">
        <w:rPr>
          <w:rFonts w:ascii="Calibri" w:hAnsi="Calibri" w:cs="Calibri"/>
          <w:sz w:val="22"/>
          <w:szCs w:val="22"/>
        </w:rPr>
        <w:t xml:space="preserve">. 12,5 mm bude zavěšena </w:t>
      </w:r>
      <w:r w:rsidR="00D51E1E">
        <w:rPr>
          <w:rFonts w:ascii="Calibri" w:hAnsi="Calibri" w:cs="Calibri"/>
          <w:sz w:val="22"/>
          <w:szCs w:val="22"/>
        </w:rPr>
        <w:t xml:space="preserve">na CD/UD profily a přímé závěsy. </w:t>
      </w:r>
    </w:p>
    <w:p w14:paraId="2F9D8048" w14:textId="45C536C7" w:rsidR="00885CCF" w:rsidRDefault="00C86018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Bude použita </w:t>
      </w:r>
      <w:r w:rsidR="000E4675">
        <w:rPr>
          <w:rFonts w:ascii="Calibri" w:hAnsi="Calibri" w:cs="Calibri"/>
          <w:sz w:val="22"/>
          <w:szCs w:val="22"/>
        </w:rPr>
        <w:t xml:space="preserve">speciální </w:t>
      </w:r>
      <w:r>
        <w:rPr>
          <w:rFonts w:ascii="Calibri" w:hAnsi="Calibri" w:cs="Calibri"/>
          <w:sz w:val="22"/>
          <w:szCs w:val="22"/>
        </w:rPr>
        <w:t>SDK deska –</w:t>
      </w:r>
      <w:r w:rsidR="000E4675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protipožární</w:t>
      </w:r>
      <w:r w:rsidR="000E4675">
        <w:rPr>
          <w:rFonts w:ascii="Calibri" w:hAnsi="Calibri" w:cs="Calibri"/>
          <w:sz w:val="22"/>
          <w:szCs w:val="22"/>
        </w:rPr>
        <w:t>, určená pro mokré provozy se zvýšeným rizikem vzniku plísní (</w:t>
      </w:r>
      <w:proofErr w:type="spellStart"/>
      <w:r w:rsidR="000E4675">
        <w:rPr>
          <w:rFonts w:ascii="Calibri" w:hAnsi="Calibri" w:cs="Calibri"/>
          <w:sz w:val="22"/>
          <w:szCs w:val="22"/>
        </w:rPr>
        <w:t>Rigips</w:t>
      </w:r>
      <w:proofErr w:type="spellEnd"/>
      <w:r w:rsidR="000E4675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0E4675">
        <w:rPr>
          <w:rFonts w:ascii="Calibri" w:hAnsi="Calibri" w:cs="Calibri"/>
          <w:sz w:val="22"/>
          <w:szCs w:val="22"/>
        </w:rPr>
        <w:t>Glasroc</w:t>
      </w:r>
      <w:proofErr w:type="spellEnd"/>
      <w:r w:rsidR="000E4675">
        <w:rPr>
          <w:rFonts w:ascii="Calibri" w:hAnsi="Calibri" w:cs="Calibri"/>
          <w:sz w:val="22"/>
          <w:szCs w:val="22"/>
        </w:rPr>
        <w:t xml:space="preserve"> X nebo jiná značka se stejnými vlastnostmi).</w:t>
      </w:r>
      <w:r>
        <w:rPr>
          <w:rFonts w:ascii="Calibri" w:hAnsi="Calibri" w:cs="Calibri"/>
          <w:sz w:val="22"/>
          <w:szCs w:val="22"/>
        </w:rPr>
        <w:t xml:space="preserve"> </w:t>
      </w:r>
      <w:r w:rsidR="00D51E1E">
        <w:rPr>
          <w:rFonts w:ascii="Calibri" w:hAnsi="Calibri" w:cs="Calibri"/>
          <w:sz w:val="22"/>
          <w:szCs w:val="22"/>
        </w:rPr>
        <w:t>V podhledu budou nataženy kabely</w:t>
      </w:r>
      <w:r w:rsidR="00AE7709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pro osvětlení a ventilátory</w:t>
      </w:r>
      <w:r w:rsidR="00D51E1E">
        <w:rPr>
          <w:rFonts w:ascii="Calibri" w:hAnsi="Calibri" w:cs="Calibri"/>
          <w:sz w:val="22"/>
          <w:szCs w:val="22"/>
        </w:rPr>
        <w:t xml:space="preserve">. </w:t>
      </w:r>
      <w:r>
        <w:rPr>
          <w:rFonts w:ascii="Calibri" w:hAnsi="Calibri" w:cs="Calibri"/>
          <w:sz w:val="22"/>
          <w:szCs w:val="22"/>
        </w:rPr>
        <w:t xml:space="preserve">V podhledu bude minerální izolace </w:t>
      </w:r>
      <w:proofErr w:type="spellStart"/>
      <w:r>
        <w:rPr>
          <w:rFonts w:ascii="Calibri" w:hAnsi="Calibri" w:cs="Calibri"/>
          <w:sz w:val="22"/>
          <w:szCs w:val="22"/>
        </w:rPr>
        <w:t>tl</w:t>
      </w:r>
      <w:proofErr w:type="spellEnd"/>
      <w:r>
        <w:rPr>
          <w:rFonts w:ascii="Calibri" w:hAnsi="Calibri" w:cs="Calibri"/>
          <w:sz w:val="22"/>
          <w:szCs w:val="22"/>
        </w:rPr>
        <w:t xml:space="preserve">. 160 mm + </w:t>
      </w:r>
      <w:r w:rsidR="00D51E1E">
        <w:rPr>
          <w:rFonts w:ascii="Calibri" w:hAnsi="Calibri" w:cs="Calibri"/>
          <w:sz w:val="22"/>
          <w:szCs w:val="22"/>
        </w:rPr>
        <w:t xml:space="preserve">parotěsné fólie. </w:t>
      </w:r>
      <w:r>
        <w:rPr>
          <w:rFonts w:ascii="Calibri" w:hAnsi="Calibri" w:cs="Calibri"/>
          <w:sz w:val="22"/>
          <w:szCs w:val="22"/>
        </w:rPr>
        <w:t xml:space="preserve">Například izolace ze skelných vláken </w:t>
      </w:r>
      <w:proofErr w:type="spellStart"/>
      <w:r>
        <w:rPr>
          <w:rFonts w:ascii="Calibri" w:hAnsi="Calibri" w:cs="Calibri"/>
          <w:sz w:val="22"/>
          <w:szCs w:val="22"/>
        </w:rPr>
        <w:t>Isover</w:t>
      </w:r>
      <w:proofErr w:type="spellEnd"/>
      <w:r>
        <w:rPr>
          <w:rFonts w:ascii="Calibri" w:hAnsi="Calibri" w:cs="Calibri"/>
          <w:sz w:val="22"/>
          <w:szCs w:val="22"/>
        </w:rPr>
        <w:t xml:space="preserve"> Domo plus </w:t>
      </w:r>
      <w:proofErr w:type="spellStart"/>
      <w:r>
        <w:rPr>
          <w:rFonts w:ascii="Calibri" w:hAnsi="Calibri" w:cs="Calibri"/>
          <w:sz w:val="22"/>
          <w:szCs w:val="22"/>
        </w:rPr>
        <w:t>tl</w:t>
      </w:r>
      <w:proofErr w:type="spellEnd"/>
      <w:r>
        <w:rPr>
          <w:rFonts w:ascii="Calibri" w:hAnsi="Calibri" w:cs="Calibri"/>
          <w:sz w:val="22"/>
          <w:szCs w:val="22"/>
        </w:rPr>
        <w:t>. 160 mm</w:t>
      </w:r>
    </w:p>
    <w:p w14:paraId="179AC18C" w14:textId="47FD8B90" w:rsidR="004B316F" w:rsidRPr="008171DC" w:rsidRDefault="004B316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Světlá výška</w:t>
      </w:r>
      <w:r w:rsidR="00C86018">
        <w:rPr>
          <w:rFonts w:ascii="Calibri" w:hAnsi="Calibri" w:cs="Calibri"/>
          <w:sz w:val="22"/>
          <w:szCs w:val="22"/>
        </w:rPr>
        <w:t xml:space="preserve"> bude min. </w:t>
      </w:r>
      <w:r>
        <w:rPr>
          <w:rFonts w:ascii="Calibri" w:hAnsi="Calibri" w:cs="Calibri"/>
          <w:sz w:val="22"/>
          <w:szCs w:val="22"/>
        </w:rPr>
        <w:t>2,4 m</w:t>
      </w:r>
      <w:r w:rsidR="00C86018">
        <w:rPr>
          <w:rFonts w:ascii="Calibri" w:hAnsi="Calibri" w:cs="Calibri"/>
          <w:sz w:val="22"/>
          <w:szCs w:val="22"/>
        </w:rPr>
        <w:t xml:space="preserve">. Světlá výška se může zvýšit podle toho, jak vysokou jsou vedeny stávající rozvody – aby nedošlo ke kolizi. </w:t>
      </w:r>
    </w:p>
    <w:p w14:paraId="1EB4A45B" w14:textId="4439F4D8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7EFDA0E4" w14:textId="24D6F218" w:rsidR="009F06A6" w:rsidRPr="00C86018" w:rsidRDefault="007365CD" w:rsidP="000E4675">
      <w:pPr>
        <w:spacing w:line="276" w:lineRule="auto"/>
        <w:rPr>
          <w:rFonts w:ascii="Calibri" w:hAnsi="Calibri" w:cs="Calibri"/>
          <w:b/>
          <w:bCs/>
        </w:rPr>
      </w:pPr>
      <w:r w:rsidRPr="007365CD">
        <w:rPr>
          <w:rFonts w:ascii="Calibri" w:hAnsi="Calibri" w:cs="Calibri"/>
          <w:b/>
          <w:bCs/>
          <w:noProof/>
          <w:sz w:val="28"/>
          <w:szCs w:val="28"/>
        </w:rPr>
        <w:drawing>
          <wp:anchor distT="0" distB="0" distL="114300" distR="114300" simplePos="0" relativeHeight="251699200" behindDoc="1" locked="0" layoutInCell="1" allowOverlap="1" wp14:anchorId="12BA8A5D" wp14:editId="7AC66E41">
            <wp:simplePos x="0" y="0"/>
            <wp:positionH relativeFrom="margin">
              <wp:posOffset>4467225</wp:posOffset>
            </wp:positionH>
            <wp:positionV relativeFrom="paragraph">
              <wp:posOffset>9525</wp:posOffset>
            </wp:positionV>
            <wp:extent cx="1493520" cy="969010"/>
            <wp:effectExtent l="0" t="0" r="0" b="2540"/>
            <wp:wrapTight wrapText="bothSides">
              <wp:wrapPolygon edited="0">
                <wp:start x="0" y="0"/>
                <wp:lineTo x="0" y="21232"/>
                <wp:lineTo x="21214" y="21232"/>
                <wp:lineTo x="21214" y="0"/>
                <wp:lineTo x="0" y="0"/>
              </wp:wrapPolygon>
            </wp:wrapTight>
            <wp:docPr id="832085658" name="Obrázek 1" descr="Obsah obrázku vzor, Obdélník, design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085658" name="Obrázek 1" descr="Obsah obrázku vzor, Obdélník, design&#10;&#10;Obsah generovaný pomocí AI může být nesprávný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493520" cy="969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6018" w:rsidRPr="00C86018">
        <w:rPr>
          <w:rFonts w:ascii="Calibri" w:hAnsi="Calibri" w:cs="Calibri"/>
          <w:b/>
          <w:bCs/>
          <w:sz w:val="24"/>
          <w:szCs w:val="24"/>
        </w:rPr>
        <w:t>Sádrokartonov</w:t>
      </w:r>
      <w:r w:rsidR="00C86018">
        <w:rPr>
          <w:rFonts w:ascii="Calibri" w:hAnsi="Calibri" w:cs="Calibri"/>
          <w:b/>
          <w:bCs/>
          <w:sz w:val="24"/>
          <w:szCs w:val="24"/>
        </w:rPr>
        <w:t>é opláštění modulů</w:t>
      </w:r>
    </w:p>
    <w:p w14:paraId="501D1D69" w14:textId="4B01C49B" w:rsidR="007365CD" w:rsidRPr="007365CD" w:rsidRDefault="000E4675" w:rsidP="007365CD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Bude provedeno ze sádrokartonových desek určené pro mokré provozy se zvýšeným rizikem vzniku plísní (</w:t>
      </w:r>
      <w:proofErr w:type="spellStart"/>
      <w:r>
        <w:rPr>
          <w:rFonts w:ascii="Calibri" w:hAnsi="Calibri" w:cs="Calibri"/>
          <w:sz w:val="22"/>
          <w:szCs w:val="22"/>
        </w:rPr>
        <w:t>Rigips</w:t>
      </w:r>
      <w:proofErr w:type="spellEnd"/>
      <w:r>
        <w:rPr>
          <w:rFonts w:ascii="Calibri" w:hAnsi="Calibri" w:cs="Calibri"/>
          <w:sz w:val="22"/>
          <w:szCs w:val="22"/>
        </w:rPr>
        <w:t xml:space="preserve"> </w:t>
      </w:r>
      <w:proofErr w:type="spellStart"/>
      <w:r>
        <w:rPr>
          <w:rFonts w:ascii="Calibri" w:hAnsi="Calibri" w:cs="Calibri"/>
          <w:sz w:val="22"/>
          <w:szCs w:val="22"/>
        </w:rPr>
        <w:t>Glasroc</w:t>
      </w:r>
      <w:proofErr w:type="spellEnd"/>
      <w:r>
        <w:rPr>
          <w:rFonts w:ascii="Calibri" w:hAnsi="Calibri" w:cs="Calibri"/>
          <w:sz w:val="22"/>
          <w:szCs w:val="22"/>
        </w:rPr>
        <w:t xml:space="preserve"> H nebo jiná značka se stejnými vlastnostmi). Z boku bude umístěná větrací mřížka do sádrokartonu</w:t>
      </w:r>
      <w:r w:rsidR="007365CD">
        <w:rPr>
          <w:rFonts w:ascii="Calibri" w:hAnsi="Calibri" w:cs="Calibri"/>
          <w:sz w:val="22"/>
          <w:szCs w:val="22"/>
        </w:rPr>
        <w:t xml:space="preserve"> hliníková, bílá (např. </w:t>
      </w:r>
      <w:r w:rsidR="007365CD" w:rsidRPr="007365CD">
        <w:rPr>
          <w:rFonts w:ascii="Calibri" w:hAnsi="Calibri" w:cs="Calibri"/>
          <w:sz w:val="22"/>
          <w:szCs w:val="22"/>
        </w:rPr>
        <w:t>HEXA 260x140 mm, bílá</w:t>
      </w:r>
      <w:r w:rsidR="007365CD">
        <w:rPr>
          <w:rFonts w:ascii="Calibri" w:hAnsi="Calibri" w:cs="Calibri"/>
          <w:sz w:val="22"/>
          <w:szCs w:val="22"/>
        </w:rPr>
        <w:t>)</w:t>
      </w:r>
      <w:r w:rsidR="009B5637">
        <w:rPr>
          <w:rFonts w:ascii="Calibri" w:hAnsi="Calibri" w:cs="Calibri"/>
          <w:sz w:val="22"/>
          <w:szCs w:val="22"/>
        </w:rPr>
        <w:t xml:space="preserve"> ve výšce osa cca 1 m. U obou modulů ve stejné výšce.</w:t>
      </w:r>
      <w:r w:rsidR="00630189">
        <w:rPr>
          <w:rFonts w:ascii="Calibri" w:hAnsi="Calibri" w:cs="Calibri"/>
          <w:sz w:val="22"/>
          <w:szCs w:val="22"/>
        </w:rPr>
        <w:t xml:space="preserve"> Celkem 4 ks.</w:t>
      </w:r>
    </w:p>
    <w:p w14:paraId="4B88BDBB" w14:textId="683BCEE8" w:rsidR="00047374" w:rsidRPr="000E4675" w:rsidRDefault="00047374" w:rsidP="000E4675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</w:p>
    <w:p w14:paraId="589AFADE" w14:textId="4028E44B" w:rsidR="00885CCF" w:rsidRPr="007365CD" w:rsidRDefault="00885CCF" w:rsidP="00E54493">
      <w:pPr>
        <w:spacing w:line="276" w:lineRule="auto"/>
        <w:rPr>
          <w:rFonts w:ascii="Calibri" w:hAnsi="Calibri" w:cs="Calibri"/>
          <w:sz w:val="24"/>
          <w:szCs w:val="24"/>
        </w:rPr>
      </w:pPr>
    </w:p>
    <w:p w14:paraId="44F9CC74" w14:textId="04767027" w:rsidR="004B316F" w:rsidRDefault="004B316F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756237AA" w14:textId="149F370E" w:rsidR="00885CCF" w:rsidRPr="00DD3FFB" w:rsidRDefault="00576533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2272" behindDoc="1" locked="0" layoutInCell="1" allowOverlap="1" wp14:anchorId="77913405" wp14:editId="201E5FDF">
            <wp:simplePos x="0" y="0"/>
            <wp:positionH relativeFrom="margin">
              <wp:posOffset>3240405</wp:posOffset>
            </wp:positionH>
            <wp:positionV relativeFrom="paragraph">
              <wp:posOffset>9525</wp:posOffset>
            </wp:positionV>
            <wp:extent cx="2633345" cy="1950720"/>
            <wp:effectExtent l="0" t="0" r="0" b="0"/>
            <wp:wrapTight wrapText="bothSides">
              <wp:wrapPolygon edited="0">
                <wp:start x="0" y="0"/>
                <wp:lineTo x="0" y="21305"/>
                <wp:lineTo x="21407" y="21305"/>
                <wp:lineTo x="21407" y="0"/>
                <wp:lineTo x="0" y="0"/>
              </wp:wrapPolygon>
            </wp:wrapTight>
            <wp:docPr id="1457826716" name="Obrázek 24" descr="Geberit Duofix - Set předstěnové instalace, klozetu Oudee a sedátka softclose, tlačítko Delta, bílá SANI11CA3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Geberit Duofix - Set předstěnové instalace, klozetu Oudee a sedátka softclose, tlačítko Delta, bílá SANI11CA313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345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5CCF" w:rsidRPr="00E54493">
        <w:rPr>
          <w:rFonts w:ascii="Calibri" w:hAnsi="Calibri" w:cs="Calibri"/>
          <w:b/>
          <w:bCs/>
          <w:sz w:val="24"/>
          <w:szCs w:val="24"/>
        </w:rPr>
        <w:t>Sanita</w:t>
      </w:r>
    </w:p>
    <w:p w14:paraId="15F0E3F8" w14:textId="3877A3B7" w:rsidR="00FF7ED6" w:rsidRDefault="00B94E50" w:rsidP="00B94E50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  <w:u w:val="single"/>
        </w:rPr>
        <w:t>WC set</w:t>
      </w:r>
    </w:p>
    <w:p w14:paraId="36764637" w14:textId="77777777" w:rsidR="00FF7ED6" w:rsidRDefault="00B94E50" w:rsidP="00FF7ED6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FF7ED6">
        <w:rPr>
          <w:rFonts w:ascii="Calibri" w:hAnsi="Calibri" w:cs="Calibri"/>
          <w:sz w:val="22"/>
          <w:szCs w:val="22"/>
        </w:rPr>
        <w:t>předstěnové</w:t>
      </w:r>
      <w:proofErr w:type="spellEnd"/>
      <w:r w:rsidRPr="00FF7ED6">
        <w:rPr>
          <w:rFonts w:ascii="Calibri" w:hAnsi="Calibri" w:cs="Calibri"/>
          <w:sz w:val="22"/>
          <w:szCs w:val="22"/>
        </w:rPr>
        <w:t xml:space="preserve"> instalace (</w:t>
      </w:r>
      <w:proofErr w:type="spellStart"/>
      <w:r w:rsidRPr="00FF7ED6">
        <w:rPr>
          <w:rFonts w:ascii="Calibri" w:hAnsi="Calibri" w:cs="Calibri"/>
          <w:sz w:val="22"/>
          <w:szCs w:val="22"/>
        </w:rPr>
        <w:t>Geberit</w:t>
      </w:r>
      <w:proofErr w:type="spellEnd"/>
      <w:r w:rsidRPr="00FF7ED6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FF7ED6">
        <w:rPr>
          <w:rFonts w:ascii="Calibri" w:hAnsi="Calibri" w:cs="Calibri"/>
          <w:sz w:val="22"/>
          <w:szCs w:val="22"/>
        </w:rPr>
        <w:t>duofix</w:t>
      </w:r>
      <w:proofErr w:type="spellEnd"/>
      <w:r w:rsidRPr="00FF7ED6">
        <w:rPr>
          <w:rFonts w:ascii="Calibri" w:hAnsi="Calibri" w:cs="Calibri"/>
          <w:sz w:val="22"/>
          <w:szCs w:val="22"/>
        </w:rPr>
        <w:t xml:space="preserve">), </w:t>
      </w:r>
    </w:p>
    <w:p w14:paraId="61EFF947" w14:textId="77777777" w:rsidR="00FF7ED6" w:rsidRDefault="00B94E50" w:rsidP="00FF7ED6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FF7ED6">
        <w:rPr>
          <w:rFonts w:ascii="Calibri" w:hAnsi="Calibri" w:cs="Calibri"/>
          <w:sz w:val="22"/>
          <w:szCs w:val="22"/>
        </w:rPr>
        <w:t xml:space="preserve">klozetu </w:t>
      </w:r>
      <w:proofErr w:type="spellStart"/>
      <w:r w:rsidRPr="00FF7ED6">
        <w:rPr>
          <w:rFonts w:ascii="Calibri" w:hAnsi="Calibri" w:cs="Calibri"/>
          <w:sz w:val="22"/>
          <w:szCs w:val="22"/>
        </w:rPr>
        <w:t>Oudee</w:t>
      </w:r>
      <w:proofErr w:type="spellEnd"/>
      <w:r w:rsidRPr="00FF7ED6">
        <w:rPr>
          <w:rFonts w:ascii="Calibri" w:hAnsi="Calibri" w:cs="Calibri"/>
          <w:sz w:val="22"/>
          <w:szCs w:val="22"/>
        </w:rPr>
        <w:t xml:space="preserve"> </w:t>
      </w:r>
      <w:r w:rsidR="002379B0" w:rsidRPr="00FF7ED6">
        <w:rPr>
          <w:rFonts w:ascii="Calibri" w:hAnsi="Calibri" w:cs="Calibri"/>
          <w:sz w:val="22"/>
          <w:szCs w:val="22"/>
        </w:rPr>
        <w:t>(</w:t>
      </w:r>
      <w:proofErr w:type="spellStart"/>
      <w:r w:rsidR="002379B0" w:rsidRPr="00FF7ED6">
        <w:rPr>
          <w:rFonts w:ascii="Calibri" w:hAnsi="Calibri" w:cs="Calibri"/>
          <w:sz w:val="22"/>
          <w:szCs w:val="22"/>
        </w:rPr>
        <w:t>Kielle</w:t>
      </w:r>
      <w:proofErr w:type="spellEnd"/>
      <w:r w:rsidR="002379B0" w:rsidRPr="00FF7ED6">
        <w:rPr>
          <w:rFonts w:ascii="Calibri" w:hAnsi="Calibri" w:cs="Calibri"/>
          <w:sz w:val="22"/>
          <w:szCs w:val="22"/>
        </w:rPr>
        <w:t xml:space="preserve">) </w:t>
      </w:r>
      <w:r w:rsidRPr="00FF7ED6">
        <w:rPr>
          <w:rFonts w:ascii="Calibri" w:hAnsi="Calibri" w:cs="Calibri"/>
          <w:sz w:val="22"/>
          <w:szCs w:val="22"/>
        </w:rPr>
        <w:t xml:space="preserve">a sedátka </w:t>
      </w:r>
      <w:proofErr w:type="spellStart"/>
      <w:r w:rsidRPr="00FF7ED6">
        <w:rPr>
          <w:rFonts w:ascii="Calibri" w:hAnsi="Calibri" w:cs="Calibri"/>
          <w:sz w:val="22"/>
          <w:szCs w:val="22"/>
        </w:rPr>
        <w:t>softclose</w:t>
      </w:r>
      <w:proofErr w:type="spellEnd"/>
      <w:r w:rsidRPr="00FF7ED6">
        <w:rPr>
          <w:rFonts w:ascii="Calibri" w:hAnsi="Calibri" w:cs="Calibri"/>
          <w:sz w:val="22"/>
          <w:szCs w:val="22"/>
        </w:rPr>
        <w:t xml:space="preserve">, </w:t>
      </w:r>
    </w:p>
    <w:p w14:paraId="21827E83" w14:textId="6BBA66D4" w:rsidR="00B94E50" w:rsidRPr="00FF7ED6" w:rsidRDefault="00B94E50" w:rsidP="00FF7ED6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FF7ED6">
        <w:rPr>
          <w:rFonts w:ascii="Calibri" w:hAnsi="Calibri" w:cs="Calibri"/>
          <w:sz w:val="22"/>
          <w:szCs w:val="22"/>
        </w:rPr>
        <w:t>tlačítko Delta</w:t>
      </w:r>
      <w:r w:rsidR="002379B0" w:rsidRPr="00FF7ED6">
        <w:rPr>
          <w:rFonts w:ascii="Calibri" w:hAnsi="Calibri" w:cs="Calibri"/>
          <w:sz w:val="22"/>
          <w:szCs w:val="22"/>
        </w:rPr>
        <w:t xml:space="preserve"> (</w:t>
      </w:r>
      <w:proofErr w:type="spellStart"/>
      <w:r w:rsidR="002379B0" w:rsidRPr="00FF7ED6">
        <w:rPr>
          <w:rFonts w:ascii="Calibri" w:hAnsi="Calibri" w:cs="Calibri"/>
          <w:sz w:val="22"/>
          <w:szCs w:val="22"/>
        </w:rPr>
        <w:t>Geberit</w:t>
      </w:r>
      <w:proofErr w:type="spellEnd"/>
      <w:r w:rsidR="002379B0" w:rsidRPr="00FF7ED6">
        <w:rPr>
          <w:rFonts w:ascii="Calibri" w:hAnsi="Calibri" w:cs="Calibri"/>
          <w:sz w:val="22"/>
          <w:szCs w:val="22"/>
        </w:rPr>
        <w:t>)</w:t>
      </w:r>
    </w:p>
    <w:p w14:paraId="75FDA61D" w14:textId="713E4ACF" w:rsidR="002379B0" w:rsidRPr="00B94E50" w:rsidRDefault="002379B0" w:rsidP="00B94E50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Nebo podobný set, bílá barva</w:t>
      </w:r>
      <w:r w:rsidRPr="002379B0">
        <w:t xml:space="preserve"> </w:t>
      </w:r>
    </w:p>
    <w:p w14:paraId="57910068" w14:textId="263C2F26" w:rsidR="00CA09AD" w:rsidRDefault="00CA09AD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0CFE8BC5" w14:textId="77777777" w:rsidR="002379B0" w:rsidRDefault="002379B0" w:rsidP="00B0471C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13441072" w14:textId="77777777" w:rsidR="002379B0" w:rsidRDefault="002379B0" w:rsidP="00B0471C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34948A99" w14:textId="77777777" w:rsidR="002379B0" w:rsidRDefault="002379B0" w:rsidP="00B0471C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3036D9C0" w14:textId="411763F8" w:rsidR="002379B0" w:rsidRDefault="00576533" w:rsidP="00B0471C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703296" behindDoc="1" locked="0" layoutInCell="1" allowOverlap="1" wp14:anchorId="1AC1E709" wp14:editId="262C3838">
            <wp:simplePos x="0" y="0"/>
            <wp:positionH relativeFrom="margin">
              <wp:posOffset>3924300</wp:posOffset>
            </wp:positionH>
            <wp:positionV relativeFrom="paragraph">
              <wp:posOffset>0</wp:posOffset>
            </wp:positionV>
            <wp:extent cx="2080260" cy="2080260"/>
            <wp:effectExtent l="0" t="0" r="0" b="0"/>
            <wp:wrapTight wrapText="bothSides">
              <wp:wrapPolygon edited="0">
                <wp:start x="0" y="0"/>
                <wp:lineTo x="0" y="21363"/>
                <wp:lineTo x="21363" y="21363"/>
                <wp:lineTo x="21363" y="0"/>
                <wp:lineTo x="0" y="0"/>
              </wp:wrapPolygon>
            </wp:wrapTight>
            <wp:docPr id="928397564" name="Obrázek 25" descr="Jika Modul - Předstěnová instalace pro závěsnou výlevku Mira H89360700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Jika Modul - Předstěnová instalace pro závěsnou výlevku Mira H893607000000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BE7F10" w14:textId="77777777" w:rsidR="00FF7ED6" w:rsidRDefault="002379B0" w:rsidP="00FF7ED6">
      <w:pPr>
        <w:spacing w:line="276" w:lineRule="auto"/>
        <w:ind w:left="1416" w:hanging="141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  <w:u w:val="single"/>
        </w:rPr>
        <w:t>Výlevkový set</w:t>
      </w:r>
      <w:r w:rsidR="00B0471C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  <w:t xml:space="preserve">- </w:t>
      </w:r>
      <w:proofErr w:type="spellStart"/>
      <w:r w:rsidRPr="002379B0">
        <w:rPr>
          <w:rFonts w:ascii="Calibri" w:hAnsi="Calibri" w:cs="Calibri"/>
          <w:sz w:val="22"/>
          <w:szCs w:val="22"/>
        </w:rPr>
        <w:t>Jika</w:t>
      </w:r>
      <w:proofErr w:type="spellEnd"/>
      <w:r w:rsidRPr="002379B0">
        <w:rPr>
          <w:rFonts w:ascii="Calibri" w:hAnsi="Calibri" w:cs="Calibri"/>
          <w:sz w:val="22"/>
          <w:szCs w:val="22"/>
        </w:rPr>
        <w:t xml:space="preserve"> </w:t>
      </w:r>
      <w:proofErr w:type="gramStart"/>
      <w:r w:rsidRPr="002379B0">
        <w:rPr>
          <w:rFonts w:ascii="Calibri" w:hAnsi="Calibri" w:cs="Calibri"/>
          <w:sz w:val="22"/>
          <w:szCs w:val="22"/>
        </w:rPr>
        <w:t xml:space="preserve">Modul - </w:t>
      </w:r>
      <w:proofErr w:type="spellStart"/>
      <w:r w:rsidRPr="002379B0">
        <w:rPr>
          <w:rFonts w:ascii="Calibri" w:hAnsi="Calibri" w:cs="Calibri"/>
          <w:sz w:val="22"/>
          <w:szCs w:val="22"/>
        </w:rPr>
        <w:t>Předstěnová</w:t>
      </w:r>
      <w:proofErr w:type="spellEnd"/>
      <w:proofErr w:type="gramEnd"/>
      <w:r w:rsidRPr="002379B0">
        <w:rPr>
          <w:rFonts w:ascii="Calibri" w:hAnsi="Calibri" w:cs="Calibri"/>
          <w:sz w:val="22"/>
          <w:szCs w:val="22"/>
        </w:rPr>
        <w:t xml:space="preserve"> instalace pro závěsnou </w:t>
      </w:r>
      <w:r w:rsidR="00FF7ED6">
        <w:rPr>
          <w:rFonts w:ascii="Calibri" w:hAnsi="Calibri" w:cs="Calibri"/>
          <w:sz w:val="22"/>
          <w:szCs w:val="22"/>
        </w:rPr>
        <w:t xml:space="preserve">         </w:t>
      </w:r>
    </w:p>
    <w:p w14:paraId="15DA7220" w14:textId="381BC5D2" w:rsidR="002379B0" w:rsidRPr="00576533" w:rsidRDefault="00FF7ED6" w:rsidP="00FF7ED6">
      <w:pPr>
        <w:spacing w:line="276" w:lineRule="auto"/>
        <w:ind w:left="1416"/>
        <w:rPr>
          <w:rFonts w:ascii="Calibri" w:hAnsi="Calibri" w:cs="Calibri"/>
          <w:sz w:val="22"/>
          <w:szCs w:val="22"/>
          <w:u w:val="single"/>
        </w:rPr>
      </w:pPr>
      <w:r>
        <w:rPr>
          <w:rFonts w:ascii="Calibri" w:hAnsi="Calibri" w:cs="Calibri"/>
          <w:sz w:val="22"/>
          <w:szCs w:val="22"/>
        </w:rPr>
        <w:t xml:space="preserve">   </w:t>
      </w:r>
      <w:r w:rsidR="002379B0" w:rsidRPr="002379B0">
        <w:rPr>
          <w:rFonts w:ascii="Calibri" w:hAnsi="Calibri" w:cs="Calibri"/>
          <w:sz w:val="22"/>
          <w:szCs w:val="22"/>
        </w:rPr>
        <w:t>výlevku Mira H8936070000001</w:t>
      </w:r>
      <w:r w:rsidR="002379B0" w:rsidRPr="002379B0">
        <w:t xml:space="preserve"> </w:t>
      </w:r>
    </w:p>
    <w:p w14:paraId="210E2158" w14:textId="77777777" w:rsidR="002379B0" w:rsidRPr="002379B0" w:rsidRDefault="002379B0" w:rsidP="002379B0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 w:rsidRPr="002379B0">
        <w:rPr>
          <w:rFonts w:ascii="Calibri" w:hAnsi="Calibri" w:cs="Calibri"/>
          <w:b/>
          <w:bCs/>
          <w:sz w:val="22"/>
          <w:szCs w:val="22"/>
        </w:rPr>
        <w:tab/>
      </w:r>
      <w:r>
        <w:rPr>
          <w:rFonts w:ascii="Calibri" w:hAnsi="Calibri" w:cs="Calibri"/>
          <w:b/>
          <w:bCs/>
          <w:sz w:val="22"/>
          <w:szCs w:val="22"/>
        </w:rPr>
        <w:tab/>
        <w:t xml:space="preserve">- </w:t>
      </w:r>
      <w:r w:rsidRPr="002379B0">
        <w:rPr>
          <w:rFonts w:ascii="Calibri" w:hAnsi="Calibri" w:cs="Calibri"/>
          <w:sz w:val="22"/>
          <w:szCs w:val="22"/>
        </w:rPr>
        <w:t xml:space="preserve">Výlevka závěsná </w:t>
      </w:r>
      <w:proofErr w:type="spellStart"/>
      <w:r w:rsidRPr="002379B0">
        <w:rPr>
          <w:rFonts w:ascii="Calibri" w:hAnsi="Calibri" w:cs="Calibri"/>
          <w:sz w:val="22"/>
          <w:szCs w:val="22"/>
        </w:rPr>
        <w:t>Jika</w:t>
      </w:r>
      <w:proofErr w:type="spellEnd"/>
      <w:r w:rsidRPr="002379B0">
        <w:rPr>
          <w:rFonts w:ascii="Calibri" w:hAnsi="Calibri" w:cs="Calibri"/>
          <w:sz w:val="22"/>
          <w:szCs w:val="22"/>
        </w:rPr>
        <w:t xml:space="preserve"> 5104.9.000.000.1</w:t>
      </w:r>
    </w:p>
    <w:p w14:paraId="1101BB4D" w14:textId="77777777" w:rsidR="00FF7ED6" w:rsidRDefault="00A064A6" w:rsidP="00A064A6">
      <w:pPr>
        <w:spacing w:line="276" w:lineRule="auto"/>
        <w:ind w:left="141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 xml:space="preserve">- </w:t>
      </w:r>
      <w:r>
        <w:rPr>
          <w:rFonts w:ascii="Calibri" w:hAnsi="Calibri" w:cs="Calibri"/>
          <w:sz w:val="22"/>
          <w:szCs w:val="22"/>
        </w:rPr>
        <w:t>T</w:t>
      </w:r>
      <w:r w:rsidRPr="00B94E50">
        <w:rPr>
          <w:rFonts w:ascii="Calibri" w:hAnsi="Calibri" w:cs="Calibri"/>
          <w:sz w:val="22"/>
          <w:szCs w:val="22"/>
        </w:rPr>
        <w:t>lačítko Delta</w:t>
      </w:r>
      <w:r>
        <w:rPr>
          <w:rFonts w:ascii="Calibri" w:hAnsi="Calibri" w:cs="Calibri"/>
          <w:sz w:val="22"/>
          <w:szCs w:val="22"/>
        </w:rPr>
        <w:t xml:space="preserve"> (</w:t>
      </w:r>
      <w:proofErr w:type="spellStart"/>
      <w:r>
        <w:rPr>
          <w:rFonts w:ascii="Calibri" w:hAnsi="Calibri" w:cs="Calibri"/>
          <w:sz w:val="22"/>
          <w:szCs w:val="22"/>
        </w:rPr>
        <w:t>Geberit</w:t>
      </w:r>
      <w:proofErr w:type="spellEnd"/>
      <w:r>
        <w:rPr>
          <w:rFonts w:ascii="Calibri" w:hAnsi="Calibri" w:cs="Calibri"/>
          <w:sz w:val="22"/>
          <w:szCs w:val="22"/>
        </w:rPr>
        <w:t xml:space="preserve">) - stejné jako na modulu </w:t>
      </w:r>
      <w:r w:rsidR="00FF7ED6">
        <w:rPr>
          <w:rFonts w:ascii="Calibri" w:hAnsi="Calibri" w:cs="Calibri"/>
          <w:sz w:val="22"/>
          <w:szCs w:val="22"/>
        </w:rPr>
        <w:t xml:space="preserve"> </w:t>
      </w:r>
    </w:p>
    <w:p w14:paraId="07B65C5B" w14:textId="27B873B6" w:rsidR="002379B0" w:rsidRDefault="00FF7ED6" w:rsidP="00A064A6">
      <w:pPr>
        <w:spacing w:line="276" w:lineRule="auto"/>
        <w:ind w:left="141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 xml:space="preserve">   </w:t>
      </w:r>
      <w:r w:rsidR="00A064A6">
        <w:rPr>
          <w:rFonts w:ascii="Calibri" w:hAnsi="Calibri" w:cs="Calibri"/>
          <w:sz w:val="22"/>
          <w:szCs w:val="22"/>
        </w:rPr>
        <w:t>pro WC, prověřit kompatibilitu</w:t>
      </w:r>
    </w:p>
    <w:p w14:paraId="43BC29AC" w14:textId="6467D67C" w:rsidR="00A064A6" w:rsidRDefault="00A064A6" w:rsidP="00A064A6">
      <w:pPr>
        <w:spacing w:line="276" w:lineRule="auto"/>
        <w:ind w:left="1416"/>
        <w:rPr>
          <w:rFonts w:ascii="Calibri" w:hAnsi="Calibri" w:cs="Calibri"/>
          <w:sz w:val="22"/>
          <w:szCs w:val="22"/>
        </w:rPr>
      </w:pPr>
      <w:r w:rsidRPr="00A064A6">
        <w:rPr>
          <w:rFonts w:ascii="Calibri" w:hAnsi="Calibri" w:cs="Calibri"/>
          <w:sz w:val="22"/>
          <w:szCs w:val="22"/>
        </w:rPr>
        <w:t xml:space="preserve">- Mřížka k výlevce </w:t>
      </w:r>
      <w:proofErr w:type="spellStart"/>
      <w:r w:rsidRPr="00A064A6">
        <w:rPr>
          <w:rFonts w:ascii="Calibri" w:hAnsi="Calibri" w:cs="Calibri"/>
          <w:sz w:val="22"/>
          <w:szCs w:val="22"/>
        </w:rPr>
        <w:t>Jika</w:t>
      </w:r>
      <w:proofErr w:type="spellEnd"/>
      <w:r w:rsidRPr="00A064A6">
        <w:rPr>
          <w:rFonts w:ascii="Calibri" w:hAnsi="Calibri" w:cs="Calibri"/>
          <w:sz w:val="22"/>
          <w:szCs w:val="22"/>
        </w:rPr>
        <w:t xml:space="preserve"> H8950490000001</w:t>
      </w:r>
    </w:p>
    <w:p w14:paraId="11B174E2" w14:textId="77777777" w:rsidR="00FF7ED6" w:rsidRDefault="00935D49" w:rsidP="00935D49">
      <w:pPr>
        <w:spacing w:line="276" w:lineRule="auto"/>
        <w:ind w:left="141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Baterie umyvadlová nástěnná s ramínkem délky </w:t>
      </w:r>
    </w:p>
    <w:p w14:paraId="2E9F9BE1" w14:textId="77777777" w:rsidR="00FF7ED6" w:rsidRDefault="00FF7ED6" w:rsidP="00935D49">
      <w:pPr>
        <w:spacing w:line="276" w:lineRule="auto"/>
        <w:ind w:left="141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</w:t>
      </w:r>
      <w:r w:rsidR="00935D49">
        <w:rPr>
          <w:rFonts w:ascii="Calibri" w:hAnsi="Calibri" w:cs="Calibri"/>
          <w:sz w:val="22"/>
          <w:szCs w:val="22"/>
        </w:rPr>
        <w:t xml:space="preserve">300 mm, chrom (např. </w:t>
      </w:r>
      <w:proofErr w:type="spellStart"/>
      <w:r w:rsidR="00935D49" w:rsidRPr="00935D49">
        <w:rPr>
          <w:rFonts w:ascii="Calibri" w:hAnsi="Calibri" w:cs="Calibri"/>
          <w:sz w:val="22"/>
          <w:szCs w:val="22"/>
        </w:rPr>
        <w:t>Jika</w:t>
      </w:r>
      <w:proofErr w:type="spellEnd"/>
      <w:r w:rsidR="00935D49" w:rsidRPr="00935D49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935D49" w:rsidRPr="00935D49">
        <w:rPr>
          <w:rFonts w:ascii="Calibri" w:hAnsi="Calibri" w:cs="Calibri"/>
          <w:sz w:val="22"/>
          <w:szCs w:val="22"/>
        </w:rPr>
        <w:t>Talas</w:t>
      </w:r>
      <w:proofErr w:type="spellEnd"/>
      <w:r w:rsidR="00935D49" w:rsidRPr="00935D49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 </w:t>
      </w:r>
    </w:p>
    <w:p w14:paraId="70EE1078" w14:textId="7836F7BF" w:rsidR="00935D49" w:rsidRPr="00935D49" w:rsidRDefault="00FF7ED6" w:rsidP="00935D49">
      <w:pPr>
        <w:spacing w:line="276" w:lineRule="auto"/>
        <w:ind w:left="141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</w:t>
      </w:r>
      <w:r w:rsidR="00935D49" w:rsidRPr="00935D49">
        <w:rPr>
          <w:rFonts w:ascii="Calibri" w:hAnsi="Calibri" w:cs="Calibri"/>
          <w:sz w:val="22"/>
          <w:szCs w:val="22"/>
        </w:rPr>
        <w:t>H3111N70042401</w:t>
      </w:r>
      <w:r w:rsidR="00935D49">
        <w:rPr>
          <w:rFonts w:ascii="Calibri" w:hAnsi="Calibri" w:cs="Calibri"/>
          <w:sz w:val="22"/>
          <w:szCs w:val="22"/>
        </w:rPr>
        <w:t>)</w:t>
      </w:r>
    </w:p>
    <w:p w14:paraId="64220A1A" w14:textId="77FAB085" w:rsidR="00935D49" w:rsidRPr="00A064A6" w:rsidRDefault="00935D49" w:rsidP="00A064A6">
      <w:pPr>
        <w:spacing w:line="276" w:lineRule="auto"/>
        <w:ind w:left="1416"/>
        <w:rPr>
          <w:rFonts w:ascii="Calibri" w:hAnsi="Calibri" w:cs="Calibri"/>
          <w:sz w:val="22"/>
          <w:szCs w:val="22"/>
        </w:rPr>
      </w:pPr>
    </w:p>
    <w:p w14:paraId="73EFD052" w14:textId="5F25CF84" w:rsidR="00B76ABB" w:rsidRDefault="00B76ABB" w:rsidP="00B76ABB">
      <w:pPr>
        <w:spacing w:line="276" w:lineRule="auto"/>
        <w:rPr>
          <w:rFonts w:ascii="Calibri" w:hAnsi="Calibri" w:cs="Calibri"/>
          <w:sz w:val="22"/>
          <w:szCs w:val="22"/>
        </w:rPr>
      </w:pPr>
      <w:r w:rsidRPr="00B76ABB">
        <w:rPr>
          <w:rFonts w:ascii="Calibri" w:hAnsi="Calibri" w:cs="Calibri"/>
          <w:sz w:val="22"/>
          <w:szCs w:val="22"/>
          <w:u w:val="single"/>
        </w:rPr>
        <w:t>Umyvadlová baterie</w:t>
      </w:r>
      <w:r>
        <w:rPr>
          <w:rFonts w:ascii="Calibri" w:hAnsi="Calibri" w:cs="Calibri"/>
          <w:sz w:val="22"/>
          <w:szCs w:val="22"/>
          <w:u w:val="single"/>
        </w:rPr>
        <w:t xml:space="preserve"> </w:t>
      </w:r>
      <w:r>
        <w:rPr>
          <w:rFonts w:ascii="Calibri" w:hAnsi="Calibri" w:cs="Calibri"/>
          <w:sz w:val="22"/>
          <w:szCs w:val="22"/>
        </w:rPr>
        <w:t>bez výpusti</w:t>
      </w:r>
      <w:r w:rsidR="00BD2D7B">
        <w:rPr>
          <w:rFonts w:ascii="Calibri" w:hAnsi="Calibri" w:cs="Calibri"/>
          <w:sz w:val="22"/>
          <w:szCs w:val="22"/>
        </w:rPr>
        <w:t>, páková,</w:t>
      </w:r>
      <w:r>
        <w:rPr>
          <w:rFonts w:ascii="Calibri" w:hAnsi="Calibri" w:cs="Calibri"/>
          <w:sz w:val="22"/>
          <w:szCs w:val="22"/>
        </w:rPr>
        <w:t xml:space="preserve"> chrom (např. </w:t>
      </w:r>
      <w:r w:rsidRPr="00B76ABB">
        <w:rPr>
          <w:rFonts w:ascii="Calibri" w:hAnsi="Calibri" w:cs="Calibri"/>
          <w:sz w:val="22"/>
          <w:szCs w:val="22"/>
        </w:rPr>
        <w:t>S-Line Pro bez výpusti chrom SIKOBSLPRO271)</w:t>
      </w:r>
    </w:p>
    <w:p w14:paraId="01D172F4" w14:textId="18F69A04" w:rsidR="00576533" w:rsidRDefault="00935D49" w:rsidP="0057653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  <w:u w:val="single"/>
        </w:rPr>
        <w:t xml:space="preserve">Umyvadlo </w:t>
      </w:r>
      <w:r w:rsidR="00576533" w:rsidRPr="00576533">
        <w:rPr>
          <w:rFonts w:ascii="Calibri" w:hAnsi="Calibri" w:cs="Calibri"/>
          <w:sz w:val="22"/>
          <w:szCs w:val="22"/>
        </w:rPr>
        <w:tab/>
      </w:r>
      <w:r w:rsidRPr="00576533">
        <w:rPr>
          <w:rFonts w:ascii="Calibri" w:hAnsi="Calibri" w:cs="Calibri"/>
          <w:sz w:val="22"/>
          <w:szCs w:val="22"/>
        </w:rPr>
        <w:t xml:space="preserve">- </w:t>
      </w:r>
      <w:r w:rsidR="00576533" w:rsidRPr="00576533">
        <w:rPr>
          <w:rFonts w:ascii="Calibri" w:hAnsi="Calibri" w:cs="Calibri"/>
          <w:sz w:val="22"/>
          <w:szCs w:val="22"/>
        </w:rPr>
        <w:t xml:space="preserve">Umyvadlo </w:t>
      </w:r>
      <w:proofErr w:type="spellStart"/>
      <w:r w:rsidR="00576533" w:rsidRPr="00576533">
        <w:rPr>
          <w:rFonts w:ascii="Calibri" w:hAnsi="Calibri" w:cs="Calibri"/>
          <w:sz w:val="22"/>
          <w:szCs w:val="22"/>
        </w:rPr>
        <w:t>Jika</w:t>
      </w:r>
      <w:proofErr w:type="spellEnd"/>
      <w:r w:rsidR="00576533" w:rsidRPr="00576533">
        <w:rPr>
          <w:rFonts w:ascii="Calibri" w:hAnsi="Calibri" w:cs="Calibri"/>
          <w:sz w:val="22"/>
          <w:szCs w:val="22"/>
        </w:rPr>
        <w:t xml:space="preserve"> Lyra Plus 55x45 cm otvor pro baterii uprostřed H8143820001041</w:t>
      </w:r>
    </w:p>
    <w:p w14:paraId="6ED44810" w14:textId="04A71A50" w:rsidR="00576533" w:rsidRDefault="00576533" w:rsidP="00576533">
      <w:pPr>
        <w:spacing w:line="276" w:lineRule="auto"/>
        <w:rPr>
          <w:rFonts w:ascii="Calibri" w:hAnsi="Calibri" w:cs="Calibri"/>
          <w:sz w:val="22"/>
          <w:szCs w:val="22"/>
        </w:rPr>
      </w:pPr>
      <w:r w:rsidRPr="00576533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 xml:space="preserve">- </w:t>
      </w:r>
      <w:r w:rsidR="00967DC8">
        <w:rPr>
          <w:rFonts w:ascii="Calibri" w:hAnsi="Calibri" w:cs="Calibri"/>
          <w:sz w:val="22"/>
          <w:szCs w:val="22"/>
        </w:rPr>
        <w:t>Sifon umyvadlový mosaz/</w:t>
      </w:r>
      <w:r w:rsidR="00967DC8" w:rsidRPr="00967DC8">
        <w:rPr>
          <w:rFonts w:ascii="Calibri" w:hAnsi="Calibri" w:cs="Calibri"/>
          <w:sz w:val="22"/>
          <w:szCs w:val="22"/>
        </w:rPr>
        <w:t xml:space="preserve">chrom </w:t>
      </w:r>
      <w:r w:rsidR="00967DC8">
        <w:rPr>
          <w:rFonts w:ascii="Calibri" w:hAnsi="Calibri" w:cs="Calibri"/>
          <w:sz w:val="22"/>
          <w:szCs w:val="22"/>
        </w:rPr>
        <w:t>–</w:t>
      </w:r>
      <w:r w:rsidR="00967DC8" w:rsidRPr="00967DC8">
        <w:rPr>
          <w:rFonts w:ascii="Calibri" w:hAnsi="Calibri" w:cs="Calibri"/>
          <w:sz w:val="22"/>
          <w:szCs w:val="22"/>
        </w:rPr>
        <w:t xml:space="preserve"> </w:t>
      </w:r>
      <w:r w:rsidR="00967DC8">
        <w:rPr>
          <w:rFonts w:ascii="Calibri" w:hAnsi="Calibri" w:cs="Calibri"/>
          <w:sz w:val="22"/>
          <w:szCs w:val="22"/>
        </w:rPr>
        <w:t xml:space="preserve">např. </w:t>
      </w:r>
      <w:r w:rsidR="00967DC8" w:rsidRPr="00967DC8">
        <w:rPr>
          <w:rFonts w:ascii="Calibri" w:hAnsi="Calibri" w:cs="Calibri"/>
          <w:sz w:val="22"/>
          <w:szCs w:val="22"/>
        </w:rPr>
        <w:t>SAT 5/4 CR SIFM</w:t>
      </w:r>
    </w:p>
    <w:p w14:paraId="02327B84" w14:textId="65B89049" w:rsidR="00576533" w:rsidRPr="009B5637" w:rsidRDefault="00576533" w:rsidP="00576533">
      <w:pPr>
        <w:spacing w:line="276" w:lineRule="auto"/>
        <w:rPr>
          <w:rFonts w:ascii="Calibri" w:hAnsi="Calibri" w:cs="Calibri"/>
          <w:sz w:val="22"/>
          <w:szCs w:val="22"/>
        </w:rPr>
      </w:pPr>
      <w:r w:rsidRPr="009B5637">
        <w:rPr>
          <w:rFonts w:ascii="Calibri" w:hAnsi="Calibri" w:cs="Calibri"/>
          <w:sz w:val="22"/>
          <w:szCs w:val="22"/>
          <w:u w:val="single"/>
        </w:rPr>
        <w:t xml:space="preserve"> </w:t>
      </w:r>
      <w:r w:rsidR="009B5637" w:rsidRPr="009B5637">
        <w:rPr>
          <w:rFonts w:ascii="Calibri" w:hAnsi="Calibri" w:cs="Calibri"/>
          <w:sz w:val="22"/>
          <w:szCs w:val="22"/>
          <w:u w:val="single"/>
        </w:rPr>
        <w:t>Zrcadlo</w:t>
      </w:r>
      <w:r w:rsidR="009B5637">
        <w:rPr>
          <w:rFonts w:ascii="Calibri" w:hAnsi="Calibri" w:cs="Calibri"/>
          <w:sz w:val="22"/>
          <w:szCs w:val="22"/>
          <w:u w:val="single"/>
        </w:rPr>
        <w:t xml:space="preserve"> </w:t>
      </w:r>
      <w:r w:rsidR="009B5637">
        <w:rPr>
          <w:rFonts w:ascii="Calibri" w:hAnsi="Calibri" w:cs="Calibri"/>
          <w:sz w:val="22"/>
          <w:szCs w:val="22"/>
        </w:rPr>
        <w:t>uříznuté na míru (900/900 mm)</w:t>
      </w:r>
    </w:p>
    <w:p w14:paraId="65057351" w14:textId="08ABE55F" w:rsidR="00576533" w:rsidRPr="00576533" w:rsidRDefault="00576533" w:rsidP="0057653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78925723" w14:textId="32194806" w:rsidR="00576533" w:rsidRPr="00576533" w:rsidRDefault="00576533" w:rsidP="0057653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06368" behindDoc="1" locked="0" layoutInCell="1" allowOverlap="1" wp14:anchorId="73424B16" wp14:editId="2431F497">
            <wp:simplePos x="0" y="0"/>
            <wp:positionH relativeFrom="column">
              <wp:posOffset>4114165</wp:posOffset>
            </wp:positionH>
            <wp:positionV relativeFrom="paragraph">
              <wp:posOffset>41275</wp:posOffset>
            </wp:positionV>
            <wp:extent cx="1844040" cy="2811780"/>
            <wp:effectExtent l="0" t="0" r="3810" b="7620"/>
            <wp:wrapTight wrapText="bothSides">
              <wp:wrapPolygon edited="0">
                <wp:start x="0" y="0"/>
                <wp:lineTo x="0" y="21512"/>
                <wp:lineTo x="21421" y="21512"/>
                <wp:lineTo x="21421" y="0"/>
                <wp:lineTo x="0" y="0"/>
              </wp:wrapPolygon>
            </wp:wrapTight>
            <wp:docPr id="1995940687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0" r="178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040" cy="28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61192A1" w14:textId="1AC09B04" w:rsidR="00576533" w:rsidRPr="00DD3FFB" w:rsidRDefault="00576533" w:rsidP="0057653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>Vybavení</w:t>
      </w:r>
    </w:p>
    <w:p w14:paraId="5CF54A68" w14:textId="177FC94E" w:rsidR="00577E01" w:rsidRPr="00577E01" w:rsidRDefault="00576533" w:rsidP="00B76ABB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Pro uklízecí prostředky jsou navrženy </w:t>
      </w:r>
      <w:r w:rsidR="001E6FC0">
        <w:rPr>
          <w:rFonts w:ascii="Calibri" w:hAnsi="Calibri" w:cs="Calibri"/>
          <w:sz w:val="22"/>
          <w:szCs w:val="22"/>
        </w:rPr>
        <w:t>3</w:t>
      </w:r>
      <w:r>
        <w:rPr>
          <w:rFonts w:ascii="Calibri" w:hAnsi="Calibri" w:cs="Calibri"/>
          <w:sz w:val="22"/>
          <w:szCs w:val="22"/>
        </w:rPr>
        <w:t xml:space="preserve"> vysoké plechové skříně Ikea </w:t>
      </w:r>
      <w:r w:rsidRPr="00576533">
        <w:rPr>
          <w:rFonts w:ascii="Calibri" w:hAnsi="Calibri" w:cs="Calibri"/>
          <w:sz w:val="22"/>
          <w:szCs w:val="22"/>
        </w:rPr>
        <w:t>KOLBJÖRN</w:t>
      </w:r>
      <w:r>
        <w:rPr>
          <w:rFonts w:ascii="Calibri" w:hAnsi="Calibri" w:cs="Calibri"/>
          <w:sz w:val="22"/>
          <w:szCs w:val="22"/>
        </w:rPr>
        <w:t xml:space="preserve"> o rozměrech š.90/v.160/hl.35 cm, barva béžová</w:t>
      </w:r>
    </w:p>
    <w:p w14:paraId="11A1B9A8" w14:textId="494352D2" w:rsidR="001E6FC0" w:rsidRPr="001E6FC0" w:rsidRDefault="001E6FC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Jedna skříň bude náležet dvou obchodním jednotkám.</w:t>
      </w:r>
    </w:p>
    <w:p w14:paraId="556E7971" w14:textId="3118DEAD" w:rsidR="00611906" w:rsidRDefault="00D93190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noProof/>
          <w:sz w:val="28"/>
          <w:szCs w:val="28"/>
        </w:rPr>
        <w:drawing>
          <wp:anchor distT="0" distB="0" distL="114300" distR="114300" simplePos="0" relativeHeight="251708416" behindDoc="1" locked="0" layoutInCell="1" allowOverlap="1" wp14:anchorId="467C6B02" wp14:editId="3385AE9B">
            <wp:simplePos x="0" y="0"/>
            <wp:positionH relativeFrom="column">
              <wp:posOffset>167005</wp:posOffset>
            </wp:positionH>
            <wp:positionV relativeFrom="paragraph">
              <wp:posOffset>173990</wp:posOffset>
            </wp:positionV>
            <wp:extent cx="2495550" cy="2495550"/>
            <wp:effectExtent l="0" t="0" r="0" b="0"/>
            <wp:wrapTight wrapText="bothSides">
              <wp:wrapPolygon edited="0">
                <wp:start x="0" y="0"/>
                <wp:lineTo x="0" y="21435"/>
                <wp:lineTo x="21435" y="21435"/>
                <wp:lineTo x="21435" y="0"/>
                <wp:lineTo x="0" y="0"/>
              </wp:wrapPolygon>
            </wp:wrapTight>
            <wp:docPr id="64888685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49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C559DC" w14:textId="4DCF9F7C" w:rsidR="00611906" w:rsidRDefault="00611906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77102066" w14:textId="0825E6EE" w:rsidR="001E6FC0" w:rsidRDefault="001E6FC0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6688883E" w14:textId="77777777" w:rsidR="001E6FC0" w:rsidRDefault="001E6FC0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06BE7C69" w14:textId="77777777" w:rsidR="001E6FC0" w:rsidRDefault="001E6FC0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1DCC3769" w14:textId="77777777" w:rsidR="001E6FC0" w:rsidRDefault="001E6FC0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144FB6A1" w14:textId="77777777" w:rsidR="00FF7ED6" w:rsidRDefault="00FF7ED6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0511DFD2" w14:textId="77777777" w:rsidR="00FF7ED6" w:rsidRDefault="00FF7ED6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1557317C" w14:textId="77777777" w:rsidR="00FF7ED6" w:rsidRDefault="00FF7ED6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3F3638E4" w14:textId="77777777" w:rsidR="00D93190" w:rsidRDefault="00D93190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6507F173" w14:textId="77777777" w:rsidR="00D93190" w:rsidRDefault="00D93190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6D2B041E" w14:textId="77777777" w:rsidR="00D93190" w:rsidRDefault="00D93190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4691618C" w14:textId="7CC6AEC0" w:rsidR="00885CCF" w:rsidRPr="0048762D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48762D">
        <w:rPr>
          <w:rFonts w:ascii="Calibri" w:hAnsi="Calibri" w:cs="Calibri"/>
          <w:b/>
          <w:bCs/>
          <w:sz w:val="28"/>
          <w:szCs w:val="28"/>
        </w:rPr>
        <w:t>ELEKTRO</w:t>
      </w:r>
    </w:p>
    <w:p w14:paraId="5B047863" w14:textId="04AE9C58" w:rsidR="00885CCF" w:rsidRDefault="008A52F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A52F0">
        <w:rPr>
          <w:rFonts w:ascii="Calibri" w:hAnsi="Calibri" w:cs="Calibri"/>
          <w:sz w:val="22"/>
          <w:szCs w:val="22"/>
        </w:rPr>
        <w:t xml:space="preserve">V celé </w:t>
      </w:r>
      <w:r w:rsidR="001E6FC0">
        <w:rPr>
          <w:rFonts w:ascii="Calibri" w:hAnsi="Calibri" w:cs="Calibri"/>
          <w:sz w:val="22"/>
          <w:szCs w:val="22"/>
        </w:rPr>
        <w:t>místnosti</w:t>
      </w:r>
      <w:r w:rsidRPr="008A52F0">
        <w:rPr>
          <w:rFonts w:ascii="Calibri" w:hAnsi="Calibri" w:cs="Calibri"/>
          <w:sz w:val="22"/>
          <w:szCs w:val="22"/>
        </w:rPr>
        <w:t xml:space="preserve"> bud</w:t>
      </w:r>
      <w:r>
        <w:rPr>
          <w:rFonts w:ascii="Calibri" w:hAnsi="Calibri" w:cs="Calibri"/>
          <w:sz w:val="22"/>
          <w:szCs w:val="22"/>
        </w:rPr>
        <w:t>ou</w:t>
      </w:r>
      <w:r w:rsidRPr="008A52F0">
        <w:rPr>
          <w:rFonts w:ascii="Calibri" w:hAnsi="Calibri" w:cs="Calibri"/>
          <w:sz w:val="22"/>
          <w:szCs w:val="22"/>
        </w:rPr>
        <w:t xml:space="preserve"> instalov</w:t>
      </w:r>
      <w:r>
        <w:rPr>
          <w:rFonts w:ascii="Calibri" w:hAnsi="Calibri" w:cs="Calibri"/>
          <w:sz w:val="22"/>
          <w:szCs w:val="22"/>
        </w:rPr>
        <w:t>ány nové elektrické rozvody dle výkresu elektroinstalace.</w:t>
      </w:r>
    </w:p>
    <w:p w14:paraId="3842963F" w14:textId="46B29B40" w:rsidR="00611906" w:rsidRDefault="00611906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Výšk</w:t>
      </w:r>
      <w:r w:rsidR="0048762D"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 xml:space="preserve"> vypínač</w:t>
      </w:r>
      <w:r w:rsidR="0048762D">
        <w:rPr>
          <w:rFonts w:ascii="Calibri" w:hAnsi="Calibri" w:cs="Calibri"/>
          <w:sz w:val="22"/>
          <w:szCs w:val="22"/>
        </w:rPr>
        <w:t>e bude</w:t>
      </w:r>
      <w:r>
        <w:rPr>
          <w:rFonts w:ascii="Calibri" w:hAnsi="Calibri" w:cs="Calibri"/>
          <w:sz w:val="22"/>
          <w:szCs w:val="22"/>
        </w:rPr>
        <w:t xml:space="preserve"> 1,2 m nad podlahou,</w:t>
      </w:r>
    </w:p>
    <w:p w14:paraId="1B4580DD" w14:textId="2C788BB7" w:rsidR="0048762D" w:rsidRDefault="0048762D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Jedna </w:t>
      </w:r>
      <w:proofErr w:type="spellStart"/>
      <w:r>
        <w:rPr>
          <w:rFonts w:ascii="Calibri" w:hAnsi="Calibri" w:cs="Calibri"/>
          <w:sz w:val="22"/>
          <w:szCs w:val="22"/>
        </w:rPr>
        <w:t>dvojzásuvka</w:t>
      </w:r>
      <w:proofErr w:type="spellEnd"/>
      <w:r>
        <w:rPr>
          <w:rFonts w:ascii="Calibri" w:hAnsi="Calibri" w:cs="Calibri"/>
          <w:sz w:val="22"/>
          <w:szCs w:val="22"/>
        </w:rPr>
        <w:t xml:space="preserve"> bude u umyvadla 350 mm nad zemí. </w:t>
      </w:r>
    </w:p>
    <w:p w14:paraId="0D2287DA" w14:textId="0E753CBC" w:rsidR="0048762D" w:rsidRDefault="0048762D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Připojení infračerveného zářiče v podhledu</w:t>
      </w:r>
    </w:p>
    <w:p w14:paraId="36798F86" w14:textId="4228D524" w:rsidR="0048762D" w:rsidRDefault="0048762D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Připojení ventilátor</w:t>
      </w:r>
      <w:r w:rsidR="00D93190">
        <w:rPr>
          <w:rFonts w:ascii="Calibri" w:hAnsi="Calibri" w:cs="Calibri"/>
          <w:sz w:val="22"/>
          <w:szCs w:val="22"/>
        </w:rPr>
        <w:t>u</w:t>
      </w:r>
    </w:p>
    <w:p w14:paraId="02CFCEF5" w14:textId="7F70CE52" w:rsidR="0048762D" w:rsidRDefault="0048762D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Jeden světelný okruh pro centrální svítidlo</w:t>
      </w:r>
    </w:p>
    <w:p w14:paraId="3E99BB28" w14:textId="77777777" w:rsidR="004B3307" w:rsidRPr="004B3307" w:rsidRDefault="004B3307" w:rsidP="00E54493">
      <w:pPr>
        <w:pStyle w:val="Odstavecseseznamem"/>
        <w:spacing w:line="276" w:lineRule="auto"/>
        <w:rPr>
          <w:rFonts w:ascii="Calibri" w:hAnsi="Calibri" w:cs="Calibri"/>
          <w:sz w:val="22"/>
          <w:szCs w:val="22"/>
        </w:rPr>
      </w:pPr>
    </w:p>
    <w:p w14:paraId="3887AD76" w14:textId="3D6A0D49" w:rsidR="009501C0" w:rsidRPr="009501C0" w:rsidRDefault="009501C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9501C0">
        <w:rPr>
          <w:rFonts w:ascii="Calibri" w:hAnsi="Calibri" w:cs="Calibri"/>
          <w:sz w:val="22"/>
          <w:szCs w:val="22"/>
        </w:rPr>
        <w:lastRenderedPageBreak/>
        <w:t>Vedení kabelů:</w:t>
      </w:r>
    </w:p>
    <w:p w14:paraId="6115FB55" w14:textId="6990D6E8" w:rsidR="008A52F0" w:rsidRPr="001E6FC0" w:rsidRDefault="007402F1" w:rsidP="001E6FC0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1E6FC0">
        <w:rPr>
          <w:rFonts w:ascii="Calibri" w:hAnsi="Calibri" w:cs="Calibri"/>
          <w:sz w:val="22"/>
          <w:szCs w:val="22"/>
        </w:rPr>
        <w:t>Rozvedení</w:t>
      </w:r>
      <w:r w:rsidR="00611906" w:rsidRPr="001E6FC0">
        <w:rPr>
          <w:rFonts w:ascii="Calibri" w:hAnsi="Calibri" w:cs="Calibri"/>
          <w:sz w:val="22"/>
          <w:szCs w:val="22"/>
        </w:rPr>
        <w:t xml:space="preserve"> nových rozvodů v SDK podhledu</w:t>
      </w:r>
      <w:r w:rsidR="0048762D">
        <w:rPr>
          <w:rFonts w:ascii="Calibri" w:hAnsi="Calibri" w:cs="Calibri"/>
          <w:sz w:val="22"/>
          <w:szCs w:val="22"/>
        </w:rPr>
        <w:t xml:space="preserve"> nebo ve dvojité podlaze</w:t>
      </w:r>
    </w:p>
    <w:p w14:paraId="518BF6B7" w14:textId="39DF2601" w:rsidR="001E6FC0" w:rsidRDefault="001E6FC0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841F39F" w14:textId="34522334" w:rsidR="004B3307" w:rsidRDefault="00F331F4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 wp14:anchorId="7A323725" wp14:editId="1A255B4C">
            <wp:simplePos x="0" y="0"/>
            <wp:positionH relativeFrom="column">
              <wp:posOffset>-63500</wp:posOffset>
            </wp:positionH>
            <wp:positionV relativeFrom="paragraph">
              <wp:posOffset>205105</wp:posOffset>
            </wp:positionV>
            <wp:extent cx="1569720" cy="1569720"/>
            <wp:effectExtent l="0" t="0" r="0" b="0"/>
            <wp:wrapTight wrapText="bothSides">
              <wp:wrapPolygon edited="0">
                <wp:start x="0" y="0"/>
                <wp:lineTo x="0" y="21233"/>
                <wp:lineTo x="21233" y="21233"/>
                <wp:lineTo x="21233" y="0"/>
                <wp:lineTo x="0" y="0"/>
              </wp:wrapPolygon>
            </wp:wrapTight>
            <wp:docPr id="1830540459" name="Obrázek 19" descr="ABB Zásuvka 2-násobná pootočená Tango, IP40, bíl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ABB Zásuvka 2-násobná pootočená Tango, IP40, bílá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3307">
        <w:rPr>
          <w:rFonts w:ascii="Calibri" w:hAnsi="Calibri" w:cs="Calibri"/>
          <w:sz w:val="22"/>
          <w:szCs w:val="22"/>
        </w:rPr>
        <w:t xml:space="preserve">Kompletace ABB Tango bílá </w:t>
      </w:r>
    </w:p>
    <w:p w14:paraId="49BFF35F" w14:textId="1A17D7DD" w:rsidR="004B3307" w:rsidRPr="004B3307" w:rsidRDefault="00F331F4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710464" behindDoc="1" locked="0" layoutInCell="1" allowOverlap="1" wp14:anchorId="36AE7789" wp14:editId="1FC105F0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2078355" cy="2078355"/>
            <wp:effectExtent l="0" t="0" r="0" b="0"/>
            <wp:wrapTight wrapText="bothSides">
              <wp:wrapPolygon edited="0">
                <wp:start x="0" y="0"/>
                <wp:lineTo x="0" y="21382"/>
                <wp:lineTo x="21382" y="21382"/>
                <wp:lineTo x="21382" y="0"/>
                <wp:lineTo x="0" y="0"/>
              </wp:wrapPolygon>
            </wp:wrapTight>
            <wp:docPr id="607333425" name="Obrázek 22" descr="Philips - LED Stropní svítidlo 1xLED/10W/230V 2700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Philips - LED Stropní svítidlo 1xLED/10W/230V 2700K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355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1792" behindDoc="1" locked="0" layoutInCell="1" allowOverlap="1" wp14:anchorId="09D09D85" wp14:editId="53EF6196">
            <wp:simplePos x="0" y="0"/>
            <wp:positionH relativeFrom="column">
              <wp:posOffset>1519555</wp:posOffset>
            </wp:positionH>
            <wp:positionV relativeFrom="paragraph">
              <wp:posOffset>57150</wp:posOffset>
            </wp:positionV>
            <wp:extent cx="1569085" cy="1437640"/>
            <wp:effectExtent l="0" t="0" r="0" b="0"/>
            <wp:wrapTight wrapText="bothSides">
              <wp:wrapPolygon edited="0">
                <wp:start x="0" y="0"/>
                <wp:lineTo x="0" y="21180"/>
                <wp:lineTo x="21242" y="21180"/>
                <wp:lineTo x="21242" y="0"/>
                <wp:lineTo x="0" y="0"/>
              </wp:wrapPolygon>
            </wp:wrapTight>
            <wp:docPr id="979002553" name="Obrázek 20" descr="Vypínač lustrový Tango ABB komplet č.5 bíl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Vypínač lustrový Tango ABB komplet č.5 bílý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377"/>
                    <a:stretch/>
                  </pic:blipFill>
                  <pic:spPr bwMode="auto">
                    <a:xfrm>
                      <a:off x="0" y="0"/>
                      <a:ext cx="1569085" cy="143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3307" w:rsidRPr="004B3307">
        <w:t xml:space="preserve"> </w:t>
      </w:r>
    </w:p>
    <w:p w14:paraId="4F35A5F4" w14:textId="4793B9DA" w:rsidR="00885CCF" w:rsidRDefault="00885CCF" w:rsidP="00E54493">
      <w:pPr>
        <w:spacing w:line="276" w:lineRule="auto"/>
        <w:rPr>
          <w:rFonts w:ascii="Calibri" w:hAnsi="Calibri" w:cs="Calibri"/>
          <w:b/>
          <w:bCs/>
        </w:rPr>
      </w:pPr>
    </w:p>
    <w:p w14:paraId="4A9D6F4D" w14:textId="6F64FB39" w:rsidR="004B3307" w:rsidRDefault="004B3307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3437B080" w14:textId="61960C7F" w:rsidR="004B3307" w:rsidRDefault="004B3307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24004E7F" w14:textId="77777777" w:rsidR="004B3307" w:rsidRDefault="004B3307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0324590B" w14:textId="70F24A43" w:rsidR="00BE5FF2" w:rsidRDefault="00BE5FF2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4D9B7936" w14:textId="77777777" w:rsidR="00D06D2B" w:rsidRDefault="00D06D2B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2F2A7A27" w14:textId="77777777" w:rsidR="00F331F4" w:rsidRDefault="00F331F4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5B54A4CD" w14:textId="27597D59" w:rsidR="004B3307" w:rsidRDefault="004B3307" w:rsidP="00E54493">
      <w:p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BE5FF2">
        <w:rPr>
          <w:rFonts w:ascii="Calibri" w:hAnsi="Calibri" w:cs="Calibri"/>
          <w:sz w:val="22"/>
          <w:szCs w:val="22"/>
          <w:u w:val="single"/>
        </w:rPr>
        <w:t>Svitidlo</w:t>
      </w:r>
      <w:proofErr w:type="spellEnd"/>
      <w:r w:rsidR="0058588D">
        <w:rPr>
          <w:rFonts w:ascii="Calibri" w:hAnsi="Calibri" w:cs="Calibri"/>
          <w:sz w:val="22"/>
          <w:szCs w:val="22"/>
        </w:rPr>
        <w:t xml:space="preserve"> musí splňovat tyto kritéria</w:t>
      </w:r>
      <w:r w:rsidR="00E54493">
        <w:rPr>
          <w:rFonts w:ascii="Calibri" w:hAnsi="Calibri" w:cs="Calibri"/>
          <w:sz w:val="22"/>
          <w:szCs w:val="22"/>
        </w:rPr>
        <w:t xml:space="preserve"> (celkem </w:t>
      </w:r>
      <w:r w:rsidR="00165285">
        <w:rPr>
          <w:rFonts w:ascii="Calibri" w:hAnsi="Calibri" w:cs="Calibri"/>
          <w:sz w:val="22"/>
          <w:szCs w:val="22"/>
        </w:rPr>
        <w:t>2</w:t>
      </w:r>
      <w:r w:rsidR="00E54493">
        <w:rPr>
          <w:rFonts w:ascii="Calibri" w:hAnsi="Calibri" w:cs="Calibri"/>
          <w:sz w:val="22"/>
          <w:szCs w:val="22"/>
        </w:rPr>
        <w:t xml:space="preserve"> ks)</w:t>
      </w:r>
    </w:p>
    <w:p w14:paraId="571EDF34" w14:textId="0474A57D" w:rsidR="00E54493" w:rsidRPr="00E54493" w:rsidRDefault="00E5449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LED </w:t>
      </w:r>
      <w:proofErr w:type="gramStart"/>
      <w:r>
        <w:rPr>
          <w:rFonts w:ascii="Calibri" w:hAnsi="Calibri" w:cs="Calibri"/>
          <w:sz w:val="22"/>
          <w:szCs w:val="22"/>
        </w:rPr>
        <w:t>230V</w:t>
      </w:r>
      <w:proofErr w:type="gramEnd"/>
    </w:p>
    <w:p w14:paraId="795E685E" w14:textId="6C420EC1" w:rsidR="0058588D" w:rsidRDefault="0058588D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Chromatičnost </w:t>
      </w:r>
      <w:proofErr w:type="gramStart"/>
      <w:r w:rsidR="007402F1">
        <w:rPr>
          <w:rFonts w:ascii="Calibri" w:hAnsi="Calibri" w:cs="Calibri"/>
          <w:sz w:val="22"/>
          <w:szCs w:val="22"/>
        </w:rPr>
        <w:t>3500 – 4500</w:t>
      </w:r>
      <w:proofErr w:type="gramEnd"/>
      <w:r w:rsidR="007402F1">
        <w:rPr>
          <w:rFonts w:ascii="Calibri" w:hAnsi="Calibri" w:cs="Calibri"/>
          <w:sz w:val="22"/>
          <w:szCs w:val="22"/>
        </w:rPr>
        <w:t xml:space="preserve"> </w:t>
      </w:r>
      <w:r w:rsidR="00E54493">
        <w:rPr>
          <w:rFonts w:ascii="Calibri" w:hAnsi="Calibri" w:cs="Calibri"/>
          <w:sz w:val="22"/>
          <w:szCs w:val="22"/>
        </w:rPr>
        <w:t xml:space="preserve">K </w:t>
      </w:r>
    </w:p>
    <w:p w14:paraId="6DDDC90D" w14:textId="17D43424" w:rsidR="00E54493" w:rsidRPr="0058588D" w:rsidRDefault="00E5449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Průměr cca </w:t>
      </w:r>
      <w:r w:rsidR="007402F1">
        <w:rPr>
          <w:rFonts w:ascii="Calibri" w:hAnsi="Calibri" w:cs="Calibri"/>
          <w:sz w:val="22"/>
          <w:szCs w:val="22"/>
        </w:rPr>
        <w:t>250 mm</w:t>
      </w:r>
    </w:p>
    <w:p w14:paraId="42BA1967" w14:textId="0DB7C1DD" w:rsidR="00D06D2B" w:rsidRPr="007902F1" w:rsidRDefault="00F331F4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709440" behindDoc="1" locked="0" layoutInCell="1" allowOverlap="1" wp14:anchorId="2E4881E6" wp14:editId="705796B0">
            <wp:simplePos x="0" y="0"/>
            <wp:positionH relativeFrom="column">
              <wp:posOffset>3843655</wp:posOffset>
            </wp:positionH>
            <wp:positionV relativeFrom="paragraph">
              <wp:posOffset>10795</wp:posOffset>
            </wp:positionV>
            <wp:extent cx="1769745" cy="1769745"/>
            <wp:effectExtent l="0" t="0" r="1905" b="1905"/>
            <wp:wrapTight wrapText="bothSides">
              <wp:wrapPolygon edited="0">
                <wp:start x="0" y="0"/>
                <wp:lineTo x="0" y="21391"/>
                <wp:lineTo x="21391" y="21391"/>
                <wp:lineTo x="21391" y="0"/>
                <wp:lineTo x="0" y="0"/>
              </wp:wrapPolygon>
            </wp:wrapTight>
            <wp:docPr id="1989888175" name="Obrázek 3" descr="Obsah obrázku design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9888175" name="Obrázek 3" descr="Obsah obrázku design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745" cy="176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7813D25" w14:textId="77777777" w:rsidR="0048762D" w:rsidRDefault="0048762D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317A48A7" w14:textId="12EA8BF7" w:rsidR="00667CDD" w:rsidRPr="00667CDD" w:rsidRDefault="00E54493" w:rsidP="00667CDD">
      <w:pPr>
        <w:spacing w:line="276" w:lineRule="auto"/>
        <w:rPr>
          <w:rFonts w:ascii="Calibri" w:hAnsi="Calibri" w:cs="Calibri"/>
          <w:sz w:val="22"/>
          <w:szCs w:val="22"/>
        </w:rPr>
      </w:pPr>
      <w:r w:rsidRPr="00BE5FF2">
        <w:rPr>
          <w:rFonts w:ascii="Calibri" w:hAnsi="Calibri" w:cs="Calibri"/>
          <w:sz w:val="22"/>
          <w:szCs w:val="22"/>
          <w:u w:val="single"/>
        </w:rPr>
        <w:t>Ventilátor</w:t>
      </w:r>
      <w:r w:rsidR="00667CDD" w:rsidRPr="00667CDD">
        <w:rPr>
          <w:rFonts w:ascii="Calibri" w:hAnsi="Calibri" w:cs="Calibri"/>
          <w:sz w:val="22"/>
          <w:szCs w:val="22"/>
        </w:rPr>
        <w:t xml:space="preserve"> s předním panelem, časovým spínačem a čidlem vlhkosti Ø 1</w:t>
      </w:r>
      <w:r w:rsidR="00D91323">
        <w:rPr>
          <w:rFonts w:ascii="Calibri" w:hAnsi="Calibri" w:cs="Calibri"/>
          <w:sz w:val="22"/>
          <w:szCs w:val="22"/>
        </w:rPr>
        <w:t>25</w:t>
      </w:r>
      <w:r w:rsidR="00667CDD" w:rsidRPr="00667CDD">
        <w:rPr>
          <w:rFonts w:ascii="Calibri" w:hAnsi="Calibri" w:cs="Calibri"/>
          <w:sz w:val="22"/>
          <w:szCs w:val="22"/>
        </w:rPr>
        <w:t xml:space="preserve"> mm, výkonnější motor</w:t>
      </w:r>
    </w:p>
    <w:p w14:paraId="1E27EC58" w14:textId="0F8C2017" w:rsidR="00E54493" w:rsidRPr="00D91323" w:rsidRDefault="00667CDD" w:rsidP="00E54493">
      <w:pPr>
        <w:spacing w:line="276" w:lineRule="auto"/>
        <w:rPr>
          <w:rFonts w:ascii="Calibri" w:hAnsi="Calibri" w:cs="Calibri"/>
          <w:sz w:val="22"/>
          <w:szCs w:val="22"/>
          <w:vertAlign w:val="superscript"/>
        </w:rPr>
      </w:pPr>
      <w:r>
        <w:rPr>
          <w:rFonts w:ascii="Calibri" w:hAnsi="Calibri" w:cs="Calibri"/>
          <w:sz w:val="22"/>
          <w:szCs w:val="22"/>
        </w:rPr>
        <w:t>Výpočet: objem místnosti (4,27*2,59*2,</w:t>
      </w:r>
      <w:proofErr w:type="gramStart"/>
      <w:r>
        <w:rPr>
          <w:rFonts w:ascii="Calibri" w:hAnsi="Calibri" w:cs="Calibri"/>
          <w:sz w:val="22"/>
          <w:szCs w:val="22"/>
        </w:rPr>
        <w:t>4)=</w:t>
      </w:r>
      <w:proofErr w:type="gramEnd"/>
      <w:r>
        <w:rPr>
          <w:rFonts w:ascii="Calibri" w:hAnsi="Calibri" w:cs="Calibri"/>
          <w:sz w:val="22"/>
          <w:szCs w:val="22"/>
        </w:rPr>
        <w:t xml:space="preserve"> 26,5 m</w:t>
      </w:r>
      <w:r>
        <w:rPr>
          <w:rFonts w:ascii="Calibri" w:hAnsi="Calibri" w:cs="Calibri"/>
          <w:sz w:val="22"/>
          <w:szCs w:val="22"/>
          <w:vertAlign w:val="superscript"/>
        </w:rPr>
        <w:t>3</w:t>
      </w:r>
      <w:r>
        <w:rPr>
          <w:rFonts w:ascii="Calibri" w:hAnsi="Calibri" w:cs="Calibri"/>
          <w:sz w:val="22"/>
          <w:szCs w:val="22"/>
        </w:rPr>
        <w:t xml:space="preserve"> x 7 (= počet výměn vzduchu za hodinu</w:t>
      </w:r>
      <w:r w:rsidR="00D91323">
        <w:rPr>
          <w:rFonts w:ascii="Calibri" w:hAnsi="Calibri" w:cs="Calibri"/>
          <w:sz w:val="22"/>
          <w:szCs w:val="22"/>
        </w:rPr>
        <w:t xml:space="preserve"> pro </w:t>
      </w:r>
      <w:r>
        <w:rPr>
          <w:rFonts w:ascii="Calibri" w:hAnsi="Calibri" w:cs="Calibri"/>
          <w:sz w:val="22"/>
          <w:szCs w:val="22"/>
        </w:rPr>
        <w:t>vlhčí koupeln</w:t>
      </w:r>
      <w:r w:rsidR="00D91323">
        <w:rPr>
          <w:rFonts w:ascii="Calibri" w:hAnsi="Calibri" w:cs="Calibri"/>
          <w:sz w:val="22"/>
          <w:szCs w:val="22"/>
        </w:rPr>
        <w:t>u) = 185,5 m</w:t>
      </w:r>
      <w:r w:rsidR="00D91323">
        <w:rPr>
          <w:rFonts w:ascii="Calibri" w:hAnsi="Calibri" w:cs="Calibri"/>
          <w:sz w:val="22"/>
          <w:szCs w:val="22"/>
          <w:vertAlign w:val="superscript"/>
        </w:rPr>
        <w:t>3</w:t>
      </w:r>
    </w:p>
    <w:p w14:paraId="63695E7D" w14:textId="5FDC0775" w:rsidR="001E6FC0" w:rsidRPr="00D91323" w:rsidRDefault="00D91323" w:rsidP="00576533">
      <w:pPr>
        <w:spacing w:line="276" w:lineRule="auto"/>
        <w:rPr>
          <w:rFonts w:ascii="Calibri" w:hAnsi="Calibri" w:cs="Calibri"/>
          <w:color w:val="000000"/>
          <w:sz w:val="22"/>
          <w:szCs w:val="22"/>
          <w:lang w:eastAsia="cs-CZ"/>
        </w:rPr>
      </w:pPr>
      <w:r>
        <w:rPr>
          <w:rFonts w:ascii="Calibri" w:hAnsi="Calibri" w:cs="Calibri"/>
          <w:color w:val="000000"/>
          <w:sz w:val="22"/>
          <w:szCs w:val="22"/>
          <w:lang w:eastAsia="cs-CZ"/>
        </w:rPr>
        <w:t>Ventilátor musí mít průtok vzduchu min 185 m</w:t>
      </w:r>
      <w:r>
        <w:rPr>
          <w:rFonts w:ascii="Calibri" w:hAnsi="Calibri" w:cs="Calibri"/>
          <w:color w:val="000000"/>
          <w:sz w:val="22"/>
          <w:szCs w:val="22"/>
          <w:vertAlign w:val="superscript"/>
          <w:lang w:eastAsia="cs-CZ"/>
        </w:rPr>
        <w:t>3</w:t>
      </w:r>
      <w:r>
        <w:rPr>
          <w:rFonts w:ascii="Calibri" w:hAnsi="Calibri" w:cs="Calibri"/>
          <w:color w:val="000000"/>
          <w:sz w:val="22"/>
          <w:szCs w:val="22"/>
          <w:lang w:eastAsia="cs-CZ"/>
        </w:rPr>
        <w:t>/hod.</w:t>
      </w:r>
    </w:p>
    <w:p w14:paraId="48A594CD" w14:textId="1F8113BD" w:rsidR="00FF7ED6" w:rsidRDefault="00FF7ED6" w:rsidP="0057653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20614BB9" w14:textId="511AF277" w:rsidR="00FF7ED6" w:rsidRDefault="00FF7ED6" w:rsidP="0057653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32E2993C" w14:textId="1CC57090" w:rsidR="00FF7ED6" w:rsidRDefault="00FF7ED6" w:rsidP="0057653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388F6662" w14:textId="77777777" w:rsidR="00F331F4" w:rsidRDefault="00F331F4" w:rsidP="0057653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2A62A9BD" w14:textId="7E7DBB82" w:rsidR="00576533" w:rsidRPr="00DD3FFB" w:rsidRDefault="00F331F4" w:rsidP="0057653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5344" behindDoc="1" locked="0" layoutInCell="1" allowOverlap="1" wp14:anchorId="3BD438C2" wp14:editId="7784B610">
            <wp:simplePos x="0" y="0"/>
            <wp:positionH relativeFrom="margin">
              <wp:align>right</wp:align>
            </wp:positionH>
            <wp:positionV relativeFrom="paragraph">
              <wp:posOffset>3810</wp:posOffset>
            </wp:positionV>
            <wp:extent cx="2686050" cy="1836420"/>
            <wp:effectExtent l="0" t="0" r="0" b="0"/>
            <wp:wrapThrough wrapText="bothSides">
              <wp:wrapPolygon edited="0">
                <wp:start x="0" y="0"/>
                <wp:lineTo x="0" y="21286"/>
                <wp:lineTo x="21447" y="21286"/>
                <wp:lineTo x="21447" y="0"/>
                <wp:lineTo x="0" y="0"/>
              </wp:wrapPolygon>
            </wp:wrapThrough>
            <wp:docPr id="497648984" name="Obrázek 23" descr="Obsah obrázku text, bílá tabule, Obdélník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888112" name="Obrázek 23" descr="Obsah obrázku text, bílá tabule, Obdélník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30" t="20503" r="5158" b="206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6533" w:rsidRPr="00DD3FFB">
        <w:rPr>
          <w:rFonts w:ascii="Calibri" w:hAnsi="Calibri" w:cs="Calibri"/>
          <w:b/>
          <w:bCs/>
          <w:sz w:val="24"/>
          <w:szCs w:val="24"/>
        </w:rPr>
        <w:t>Vytápění</w:t>
      </w:r>
    </w:p>
    <w:p w14:paraId="261681D7" w14:textId="5C28BA39" w:rsidR="00576533" w:rsidRDefault="00576533" w:rsidP="0057653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současné době se místnost nevytápí, žádné otopné těleso není přivedeno. </w:t>
      </w:r>
    </w:p>
    <w:p w14:paraId="487FE833" w14:textId="77777777" w:rsidR="00576533" w:rsidRPr="00CA09AD" w:rsidRDefault="00576533" w:rsidP="0057653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Kvůli zvýšené vlhkosti byl vybrán infračervený ohřívač. Kvůli nízkým parapetům nelze instalovat pod okna. Byl vybrán infračervený stropní zářič o výkonu min. </w:t>
      </w:r>
      <w:proofErr w:type="gramStart"/>
      <w:r>
        <w:rPr>
          <w:rFonts w:ascii="Calibri" w:hAnsi="Calibri" w:cs="Calibri"/>
          <w:sz w:val="22"/>
          <w:szCs w:val="22"/>
        </w:rPr>
        <w:t>600W</w:t>
      </w:r>
      <w:proofErr w:type="gramEnd"/>
      <w:r>
        <w:rPr>
          <w:rFonts w:ascii="Calibri" w:hAnsi="Calibri" w:cs="Calibri"/>
          <w:sz w:val="22"/>
          <w:szCs w:val="22"/>
        </w:rPr>
        <w:t xml:space="preserve"> (např. </w:t>
      </w:r>
      <w:proofErr w:type="spellStart"/>
      <w:r w:rsidRPr="00B94E50">
        <w:rPr>
          <w:rFonts w:ascii="Calibri" w:hAnsi="Calibri" w:cs="Calibri"/>
          <w:sz w:val="22"/>
          <w:szCs w:val="22"/>
        </w:rPr>
        <w:t>Klarstein</w:t>
      </w:r>
      <w:proofErr w:type="spellEnd"/>
      <w:r w:rsidRPr="00B94E50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B94E50">
        <w:rPr>
          <w:rFonts w:ascii="Calibri" w:hAnsi="Calibri" w:cs="Calibri"/>
          <w:sz w:val="22"/>
          <w:szCs w:val="22"/>
        </w:rPr>
        <w:t>Midnight</w:t>
      </w:r>
      <w:proofErr w:type="spellEnd"/>
      <w:r w:rsidRPr="00B94E50">
        <w:rPr>
          <w:rFonts w:ascii="Calibri" w:hAnsi="Calibri" w:cs="Calibri"/>
          <w:sz w:val="22"/>
          <w:szCs w:val="22"/>
        </w:rPr>
        <w:t xml:space="preserve"> Sun</w:t>
      </w:r>
      <w:r>
        <w:rPr>
          <w:rFonts w:ascii="Calibri" w:hAnsi="Calibri" w:cs="Calibri"/>
          <w:sz w:val="22"/>
          <w:szCs w:val="22"/>
        </w:rPr>
        <w:t xml:space="preserve">) s vestavěným LED osvětlením, a dálkovým ovládáním. Barva bílá.  </w:t>
      </w:r>
    </w:p>
    <w:p w14:paraId="65FA71E0" w14:textId="6DFBD739" w:rsidR="00E54493" w:rsidRPr="00E54493" w:rsidRDefault="00E54493" w:rsidP="00E54493">
      <w:pPr>
        <w:suppressAutoHyphens w:val="0"/>
        <w:rPr>
          <w:rFonts w:ascii="Calibri" w:hAnsi="Calibri" w:cs="Calibri"/>
          <w:color w:val="000000"/>
          <w:sz w:val="22"/>
          <w:szCs w:val="22"/>
          <w:lang w:eastAsia="cs-CZ"/>
        </w:rPr>
      </w:pPr>
    </w:p>
    <w:p w14:paraId="506F2C69" w14:textId="77777777" w:rsidR="00F331F4" w:rsidRDefault="00F331F4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408F6CB2" w14:textId="77777777" w:rsidR="00F331F4" w:rsidRDefault="00F331F4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7BEE9518" w14:textId="77777777" w:rsidR="00F331F4" w:rsidRDefault="00F331F4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04800009" w14:textId="77777777" w:rsidR="00F331F4" w:rsidRDefault="00F331F4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0B330817" w14:textId="77777777" w:rsidR="00F331F4" w:rsidRDefault="00F331F4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480838F4" w14:textId="77777777" w:rsidR="00F331F4" w:rsidRDefault="00F331F4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582C508A" w14:textId="3FCA1EB1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OCHRANA ŽIVOTNÍHO PROSTŘEDÍ</w:t>
      </w:r>
    </w:p>
    <w:p w14:paraId="371AA23D" w14:textId="77777777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stavba ani stavební práce nemají zvýšený negativní vliv na životní prostředí</w:t>
      </w:r>
    </w:p>
    <w:p w14:paraId="13CECB6A" w14:textId="77777777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s odpady vzniklými při stavbě a provozu bude nakládáno v souladu s podmínkami stanovenými zákonem č. 541/2020 Sb., o odpadech, v platném znění, dále vyhlášky č. 273/2021 Sb., o podrobnostech nakládání s odpady, v platném znění.</w:t>
      </w:r>
    </w:p>
    <w:p w14:paraId="3ABD6356" w14:textId="444673D2" w:rsidR="0077113D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odpady budou likvidovány jednotlivými subdodavateli odvozem na řízenou skládku komunálních odpadů</w:t>
      </w:r>
    </w:p>
    <w:p w14:paraId="627EA73E" w14:textId="77777777" w:rsidR="00885CCF" w:rsidRDefault="00885CCF" w:rsidP="00E54493">
      <w:pPr>
        <w:spacing w:line="276" w:lineRule="auto"/>
        <w:rPr>
          <w:rFonts w:ascii="Calibri" w:hAnsi="Calibri" w:cs="Calibri"/>
          <w:b/>
          <w:bCs/>
        </w:rPr>
      </w:pPr>
    </w:p>
    <w:p w14:paraId="2FE2D19D" w14:textId="77777777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BEZPEČNOST PRÁCE</w:t>
      </w:r>
    </w:p>
    <w:p w14:paraId="20345680" w14:textId="01F1DF8C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</w:t>
      </w:r>
      <w:r w:rsidRPr="00E54493">
        <w:rPr>
          <w:sz w:val="22"/>
          <w:szCs w:val="22"/>
        </w:rPr>
        <w:t xml:space="preserve"> </w:t>
      </w:r>
      <w:r w:rsidRPr="00E54493">
        <w:rPr>
          <w:rFonts w:ascii="Calibri" w:hAnsi="Calibri" w:cs="Calibri"/>
          <w:sz w:val="22"/>
          <w:szCs w:val="22"/>
        </w:rPr>
        <w:t>Při provádění stavby a práci na staveništi budou provedena opatření k ochraně zdraví</w:t>
      </w:r>
      <w:r w:rsidR="00E54493" w:rsidRPr="00E54493">
        <w:rPr>
          <w:rFonts w:ascii="Calibri" w:hAnsi="Calibri" w:cs="Calibri"/>
          <w:sz w:val="22"/>
          <w:szCs w:val="22"/>
        </w:rPr>
        <w:t xml:space="preserve"> </w:t>
      </w:r>
      <w:r w:rsidRPr="00E54493">
        <w:rPr>
          <w:rFonts w:ascii="Calibri" w:hAnsi="Calibri" w:cs="Calibri"/>
          <w:sz w:val="22"/>
          <w:szCs w:val="22"/>
        </w:rPr>
        <w:t>a bezpečnosti. Nesmí být omezena práva vlastníků sousedních pozemků. Musí být zajištěna</w:t>
      </w:r>
      <w:r w:rsidR="00E54493" w:rsidRPr="00E54493">
        <w:rPr>
          <w:rFonts w:ascii="Calibri" w:hAnsi="Calibri" w:cs="Calibri"/>
          <w:sz w:val="22"/>
          <w:szCs w:val="22"/>
        </w:rPr>
        <w:t xml:space="preserve"> </w:t>
      </w:r>
      <w:r w:rsidRPr="00E54493">
        <w:rPr>
          <w:rFonts w:ascii="Calibri" w:hAnsi="Calibri" w:cs="Calibri"/>
          <w:sz w:val="22"/>
          <w:szCs w:val="22"/>
        </w:rPr>
        <w:t xml:space="preserve">bezpečnost práce a technických zařízení, požární ochrana. </w:t>
      </w:r>
    </w:p>
    <w:p w14:paraId="12E741B2" w14:textId="77777777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je nutné řídit se nařízením vlády č. 195/2021 Sb., kterým bylo novelizováno NV č. 361/2007 Sb., kterým se stanovují podmínky ochrany zdraví při práci.</w:t>
      </w:r>
    </w:p>
    <w:p w14:paraId="076CEDBF" w14:textId="77777777" w:rsidR="007902F1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obsluhu nebo servis technologických zařízení prováděly pouze osoby k tomu oprávněné a řádně vyškolené</w:t>
      </w:r>
    </w:p>
    <w:p w14:paraId="5B2AD2F0" w14:textId="77777777" w:rsidR="007902F1" w:rsidRDefault="007902F1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BAE3816" w14:textId="77777777" w:rsidR="00611906" w:rsidRDefault="00611906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3E31E739" w14:textId="77777777" w:rsidR="0048762D" w:rsidRDefault="0048762D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2580F3A3" w14:textId="77777777" w:rsidR="0048762D" w:rsidRDefault="0048762D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DA4FBFD" w14:textId="77777777" w:rsidR="0048762D" w:rsidRDefault="0048762D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2F787515" w14:textId="77777777" w:rsidR="0048762D" w:rsidRDefault="0048762D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40EAC92E" w14:textId="77777777" w:rsidR="00FF7ED6" w:rsidRDefault="00FF7ED6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23FFB840" w14:textId="77777777" w:rsidR="00FF7ED6" w:rsidRDefault="00FF7ED6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1D1B6ED9" w14:textId="77777777" w:rsidR="00FF7ED6" w:rsidRDefault="00FF7ED6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24F87EC" w14:textId="77777777" w:rsidR="00FF7ED6" w:rsidRDefault="00FF7ED6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1273767" w14:textId="40784DDA" w:rsidR="00611906" w:rsidRDefault="00885CCF" w:rsidP="00E54493">
      <w:pPr>
        <w:spacing w:line="276" w:lineRule="auto"/>
        <w:rPr>
          <w:rFonts w:ascii="Calibri" w:hAnsi="Calibri" w:cs="Calibri"/>
          <w:sz w:val="28"/>
          <w:szCs w:val="28"/>
        </w:rPr>
      </w:pPr>
      <w:r w:rsidRPr="007902F1">
        <w:rPr>
          <w:rFonts w:ascii="Calibri" w:hAnsi="Calibri" w:cs="Calibri"/>
          <w:sz w:val="22"/>
          <w:szCs w:val="22"/>
        </w:rPr>
        <w:t xml:space="preserve">V Kolíně, </w:t>
      </w:r>
      <w:r w:rsidR="00611906">
        <w:rPr>
          <w:rFonts w:ascii="Calibri" w:hAnsi="Calibri" w:cs="Calibri"/>
          <w:sz w:val="22"/>
          <w:szCs w:val="22"/>
        </w:rPr>
        <w:t>květen</w:t>
      </w:r>
      <w:r w:rsidRPr="007902F1">
        <w:rPr>
          <w:rFonts w:ascii="Calibri" w:hAnsi="Calibri" w:cs="Calibri"/>
          <w:sz w:val="22"/>
          <w:szCs w:val="22"/>
        </w:rPr>
        <w:t xml:space="preserve"> 2025</w:t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 w:rsidRPr="007902F1">
        <w:rPr>
          <w:rFonts w:ascii="Calibri" w:hAnsi="Calibri" w:cs="Calibri"/>
          <w:sz w:val="28"/>
          <w:szCs w:val="28"/>
        </w:rPr>
        <w:tab/>
      </w:r>
    </w:p>
    <w:p w14:paraId="6C6FFFF2" w14:textId="77777777" w:rsidR="00611906" w:rsidRDefault="00611906" w:rsidP="00E54493">
      <w:pPr>
        <w:spacing w:line="276" w:lineRule="auto"/>
        <w:rPr>
          <w:rFonts w:ascii="Calibri" w:hAnsi="Calibri" w:cs="Calibri"/>
          <w:sz w:val="28"/>
          <w:szCs w:val="28"/>
        </w:rPr>
      </w:pPr>
    </w:p>
    <w:p w14:paraId="5FDCA018" w14:textId="77777777" w:rsidR="00611906" w:rsidRDefault="00611906" w:rsidP="00E54493">
      <w:pPr>
        <w:spacing w:line="276" w:lineRule="auto"/>
        <w:rPr>
          <w:rFonts w:ascii="Calibri" w:hAnsi="Calibri" w:cs="Calibri"/>
          <w:sz w:val="28"/>
          <w:szCs w:val="28"/>
        </w:rPr>
      </w:pPr>
    </w:p>
    <w:p w14:paraId="097F3FDB" w14:textId="1FBAE47F" w:rsidR="00CD2629" w:rsidRPr="007902F1" w:rsidRDefault="00885CCF" w:rsidP="00D85DC5">
      <w:pPr>
        <w:spacing w:line="276" w:lineRule="auto"/>
        <w:ind w:left="4248" w:firstLine="708"/>
        <w:rPr>
          <w:rFonts w:ascii="Calibri" w:hAnsi="Calibri" w:cs="Calibri"/>
          <w:sz w:val="24"/>
          <w:szCs w:val="24"/>
        </w:rPr>
      </w:pPr>
      <w:r w:rsidRPr="007902F1">
        <w:rPr>
          <w:rFonts w:ascii="Calibri" w:hAnsi="Calibri" w:cs="Calibri"/>
          <w:sz w:val="22"/>
          <w:szCs w:val="22"/>
        </w:rPr>
        <w:t>Zpracoval: Ing. arch. Michala Šulcová</w:t>
      </w:r>
    </w:p>
    <w:sectPr w:rsidR="00CD2629" w:rsidRPr="007902F1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39CC58" w14:textId="77777777" w:rsidR="00AC1653" w:rsidRDefault="00AC1653" w:rsidP="00383183">
      <w:r>
        <w:separator/>
      </w:r>
    </w:p>
  </w:endnote>
  <w:endnote w:type="continuationSeparator" w:id="0">
    <w:p w14:paraId="0E2ECA59" w14:textId="77777777" w:rsidR="00AC1653" w:rsidRDefault="00AC1653" w:rsidP="003831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EA8DF6" w14:textId="77777777" w:rsidR="00383183" w:rsidRDefault="00383183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AF84FD" w14:textId="77777777" w:rsidR="00AC1653" w:rsidRDefault="00AC1653" w:rsidP="00383183">
      <w:r>
        <w:separator/>
      </w:r>
    </w:p>
  </w:footnote>
  <w:footnote w:type="continuationSeparator" w:id="0">
    <w:p w14:paraId="3CF23EE9" w14:textId="77777777" w:rsidR="00AC1653" w:rsidRDefault="00AC1653" w:rsidP="003831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24A6A"/>
    <w:multiLevelType w:val="hybridMultilevel"/>
    <w:tmpl w:val="969EA7A0"/>
    <w:lvl w:ilvl="0" w:tplc="0190614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7D4046"/>
    <w:multiLevelType w:val="hybridMultilevel"/>
    <w:tmpl w:val="83F0F3BE"/>
    <w:lvl w:ilvl="0" w:tplc="5BF2A5EA">
      <w:start w:val="1"/>
      <w:numFmt w:val="decimal"/>
      <w:lvlText w:val="%1."/>
      <w:lvlJc w:val="left"/>
      <w:pPr>
        <w:ind w:left="1500" w:hanging="360"/>
      </w:pPr>
      <w:rPr>
        <w:rFonts w:hint="default"/>
        <w:sz w:val="40"/>
        <w:szCs w:val="44"/>
      </w:rPr>
    </w:lvl>
    <w:lvl w:ilvl="1" w:tplc="04050019" w:tentative="1">
      <w:start w:val="1"/>
      <w:numFmt w:val="lowerLetter"/>
      <w:lvlText w:val="%2."/>
      <w:lvlJc w:val="left"/>
      <w:pPr>
        <w:ind w:left="2220" w:hanging="360"/>
      </w:pPr>
    </w:lvl>
    <w:lvl w:ilvl="2" w:tplc="0405001B" w:tentative="1">
      <w:start w:val="1"/>
      <w:numFmt w:val="lowerRoman"/>
      <w:lvlText w:val="%3."/>
      <w:lvlJc w:val="right"/>
      <w:pPr>
        <w:ind w:left="2940" w:hanging="180"/>
      </w:pPr>
    </w:lvl>
    <w:lvl w:ilvl="3" w:tplc="0405000F" w:tentative="1">
      <w:start w:val="1"/>
      <w:numFmt w:val="decimal"/>
      <w:lvlText w:val="%4."/>
      <w:lvlJc w:val="left"/>
      <w:pPr>
        <w:ind w:left="3660" w:hanging="360"/>
      </w:pPr>
    </w:lvl>
    <w:lvl w:ilvl="4" w:tplc="04050019" w:tentative="1">
      <w:start w:val="1"/>
      <w:numFmt w:val="lowerLetter"/>
      <w:lvlText w:val="%5."/>
      <w:lvlJc w:val="left"/>
      <w:pPr>
        <w:ind w:left="4380" w:hanging="360"/>
      </w:pPr>
    </w:lvl>
    <w:lvl w:ilvl="5" w:tplc="0405001B" w:tentative="1">
      <w:start w:val="1"/>
      <w:numFmt w:val="lowerRoman"/>
      <w:lvlText w:val="%6."/>
      <w:lvlJc w:val="right"/>
      <w:pPr>
        <w:ind w:left="5100" w:hanging="180"/>
      </w:pPr>
    </w:lvl>
    <w:lvl w:ilvl="6" w:tplc="0405000F" w:tentative="1">
      <w:start w:val="1"/>
      <w:numFmt w:val="decimal"/>
      <w:lvlText w:val="%7."/>
      <w:lvlJc w:val="left"/>
      <w:pPr>
        <w:ind w:left="5820" w:hanging="360"/>
      </w:pPr>
    </w:lvl>
    <w:lvl w:ilvl="7" w:tplc="04050019" w:tentative="1">
      <w:start w:val="1"/>
      <w:numFmt w:val="lowerLetter"/>
      <w:lvlText w:val="%8."/>
      <w:lvlJc w:val="left"/>
      <w:pPr>
        <w:ind w:left="6540" w:hanging="360"/>
      </w:pPr>
    </w:lvl>
    <w:lvl w:ilvl="8" w:tplc="040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2" w15:restartNumberingAfterBreak="0">
    <w:nsid w:val="1AE036D6"/>
    <w:multiLevelType w:val="hybridMultilevel"/>
    <w:tmpl w:val="A51CB116"/>
    <w:lvl w:ilvl="0" w:tplc="4810F8E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24774E"/>
    <w:multiLevelType w:val="hybridMultilevel"/>
    <w:tmpl w:val="E656165A"/>
    <w:lvl w:ilvl="0" w:tplc="DE806F28">
      <w:start w:val="15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12500F"/>
    <w:multiLevelType w:val="hybridMultilevel"/>
    <w:tmpl w:val="CA68AD36"/>
    <w:lvl w:ilvl="0" w:tplc="874CF8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EBE3477"/>
    <w:multiLevelType w:val="hybridMultilevel"/>
    <w:tmpl w:val="326CA3F8"/>
    <w:lvl w:ilvl="0" w:tplc="C7A0EFC6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557931"/>
    <w:multiLevelType w:val="hybridMultilevel"/>
    <w:tmpl w:val="85E65CDC"/>
    <w:lvl w:ilvl="0" w:tplc="EB5CD994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1FA60A4"/>
    <w:multiLevelType w:val="hybridMultilevel"/>
    <w:tmpl w:val="CD7C8D90"/>
    <w:lvl w:ilvl="0" w:tplc="0B4250B6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u w:val="non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1030855">
    <w:abstractNumId w:val="1"/>
  </w:num>
  <w:num w:numId="2" w16cid:durableId="1289240649">
    <w:abstractNumId w:val="3"/>
  </w:num>
  <w:num w:numId="3" w16cid:durableId="1150713351">
    <w:abstractNumId w:val="2"/>
  </w:num>
  <w:num w:numId="4" w16cid:durableId="418872808">
    <w:abstractNumId w:val="0"/>
  </w:num>
  <w:num w:numId="5" w16cid:durableId="716247103">
    <w:abstractNumId w:val="5"/>
  </w:num>
  <w:num w:numId="6" w16cid:durableId="184834086">
    <w:abstractNumId w:val="6"/>
  </w:num>
  <w:num w:numId="7" w16cid:durableId="1355688648">
    <w:abstractNumId w:val="7"/>
  </w:num>
  <w:num w:numId="8" w16cid:durableId="106306666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3183"/>
    <w:rsid w:val="000330A5"/>
    <w:rsid w:val="000405A3"/>
    <w:rsid w:val="00047374"/>
    <w:rsid w:val="000647EA"/>
    <w:rsid w:val="000C3C41"/>
    <w:rsid w:val="000C4261"/>
    <w:rsid w:val="000E4675"/>
    <w:rsid w:val="00106E49"/>
    <w:rsid w:val="001128DA"/>
    <w:rsid w:val="0011445B"/>
    <w:rsid w:val="00130881"/>
    <w:rsid w:val="00157D7E"/>
    <w:rsid w:val="00165285"/>
    <w:rsid w:val="001E6FC0"/>
    <w:rsid w:val="001F7664"/>
    <w:rsid w:val="00211DD9"/>
    <w:rsid w:val="002379B0"/>
    <w:rsid w:val="00260BDB"/>
    <w:rsid w:val="002B0684"/>
    <w:rsid w:val="002C28A0"/>
    <w:rsid w:val="002E7241"/>
    <w:rsid w:val="002F63F6"/>
    <w:rsid w:val="003109C4"/>
    <w:rsid w:val="00336D39"/>
    <w:rsid w:val="00344086"/>
    <w:rsid w:val="00383183"/>
    <w:rsid w:val="003A0C76"/>
    <w:rsid w:val="003E29BF"/>
    <w:rsid w:val="00442BB4"/>
    <w:rsid w:val="00451450"/>
    <w:rsid w:val="004743AF"/>
    <w:rsid w:val="004837BD"/>
    <w:rsid w:val="0048762D"/>
    <w:rsid w:val="004B316F"/>
    <w:rsid w:val="004B3307"/>
    <w:rsid w:val="004D17A6"/>
    <w:rsid w:val="004E74A2"/>
    <w:rsid w:val="00516D91"/>
    <w:rsid w:val="00530184"/>
    <w:rsid w:val="00551215"/>
    <w:rsid w:val="005649FD"/>
    <w:rsid w:val="00576533"/>
    <w:rsid w:val="00577E01"/>
    <w:rsid w:val="0058588D"/>
    <w:rsid w:val="005A1D5C"/>
    <w:rsid w:val="005A5353"/>
    <w:rsid w:val="005B1CE2"/>
    <w:rsid w:val="005C399E"/>
    <w:rsid w:val="005C548D"/>
    <w:rsid w:val="005D57BA"/>
    <w:rsid w:val="00611906"/>
    <w:rsid w:val="006227C1"/>
    <w:rsid w:val="00630189"/>
    <w:rsid w:val="006326F6"/>
    <w:rsid w:val="00636EDF"/>
    <w:rsid w:val="006631F3"/>
    <w:rsid w:val="00667CDD"/>
    <w:rsid w:val="00682D4D"/>
    <w:rsid w:val="00726125"/>
    <w:rsid w:val="007365CD"/>
    <w:rsid w:val="007402F1"/>
    <w:rsid w:val="0077113D"/>
    <w:rsid w:val="00785431"/>
    <w:rsid w:val="007902F1"/>
    <w:rsid w:val="007A2CDE"/>
    <w:rsid w:val="007B6F90"/>
    <w:rsid w:val="007D57E5"/>
    <w:rsid w:val="00806BE9"/>
    <w:rsid w:val="008072DB"/>
    <w:rsid w:val="008127C2"/>
    <w:rsid w:val="008171DC"/>
    <w:rsid w:val="00831A4F"/>
    <w:rsid w:val="00833B66"/>
    <w:rsid w:val="00856297"/>
    <w:rsid w:val="00873083"/>
    <w:rsid w:val="00885CCF"/>
    <w:rsid w:val="008A52F0"/>
    <w:rsid w:val="008D1243"/>
    <w:rsid w:val="008E6944"/>
    <w:rsid w:val="00923CFB"/>
    <w:rsid w:val="00935D49"/>
    <w:rsid w:val="009501C0"/>
    <w:rsid w:val="00967DC8"/>
    <w:rsid w:val="00970A83"/>
    <w:rsid w:val="00975E21"/>
    <w:rsid w:val="009B5637"/>
    <w:rsid w:val="009B7217"/>
    <w:rsid w:val="009C4119"/>
    <w:rsid w:val="009F06A6"/>
    <w:rsid w:val="009F3F73"/>
    <w:rsid w:val="00A064A6"/>
    <w:rsid w:val="00A148F8"/>
    <w:rsid w:val="00A26FE9"/>
    <w:rsid w:val="00A4111A"/>
    <w:rsid w:val="00A43FB8"/>
    <w:rsid w:val="00A76F0D"/>
    <w:rsid w:val="00A81367"/>
    <w:rsid w:val="00A817FE"/>
    <w:rsid w:val="00AA23A0"/>
    <w:rsid w:val="00AB1C53"/>
    <w:rsid w:val="00AC1653"/>
    <w:rsid w:val="00AC5915"/>
    <w:rsid w:val="00AE7709"/>
    <w:rsid w:val="00B0471C"/>
    <w:rsid w:val="00B163B0"/>
    <w:rsid w:val="00B251A0"/>
    <w:rsid w:val="00B52E60"/>
    <w:rsid w:val="00B76ABB"/>
    <w:rsid w:val="00B94E50"/>
    <w:rsid w:val="00BC091C"/>
    <w:rsid w:val="00BD2D7B"/>
    <w:rsid w:val="00BD485C"/>
    <w:rsid w:val="00BD506D"/>
    <w:rsid w:val="00BE5FF2"/>
    <w:rsid w:val="00C037CA"/>
    <w:rsid w:val="00C23ABB"/>
    <w:rsid w:val="00C43A3D"/>
    <w:rsid w:val="00C86018"/>
    <w:rsid w:val="00C93A51"/>
    <w:rsid w:val="00CA09AD"/>
    <w:rsid w:val="00CC189E"/>
    <w:rsid w:val="00CD2629"/>
    <w:rsid w:val="00CF44DA"/>
    <w:rsid w:val="00D06D2B"/>
    <w:rsid w:val="00D35B3F"/>
    <w:rsid w:val="00D51E1E"/>
    <w:rsid w:val="00D55792"/>
    <w:rsid w:val="00D85DC5"/>
    <w:rsid w:val="00D91323"/>
    <w:rsid w:val="00D93190"/>
    <w:rsid w:val="00D93C1A"/>
    <w:rsid w:val="00DE560E"/>
    <w:rsid w:val="00E31C27"/>
    <w:rsid w:val="00E50A14"/>
    <w:rsid w:val="00E54493"/>
    <w:rsid w:val="00EA0BCE"/>
    <w:rsid w:val="00EB4409"/>
    <w:rsid w:val="00EB4920"/>
    <w:rsid w:val="00ED5B14"/>
    <w:rsid w:val="00EE3D4A"/>
    <w:rsid w:val="00F02228"/>
    <w:rsid w:val="00F21D7A"/>
    <w:rsid w:val="00F23308"/>
    <w:rsid w:val="00F331F4"/>
    <w:rsid w:val="00F40D0D"/>
    <w:rsid w:val="00F501B8"/>
    <w:rsid w:val="00F71A67"/>
    <w:rsid w:val="00F978D4"/>
    <w:rsid w:val="00FD2303"/>
    <w:rsid w:val="00FF441E"/>
    <w:rsid w:val="00FF713A"/>
    <w:rsid w:val="00FF7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97CB4F"/>
  <w15:chartTrackingRefBased/>
  <w15:docId w15:val="{4EDE756F-0FF9-4A7A-A99C-25EDF467A6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83183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zh-CN"/>
      <w14:ligatures w14:val="none"/>
    </w:rPr>
  </w:style>
  <w:style w:type="paragraph" w:styleId="Nadpis1">
    <w:name w:val="heading 1"/>
    <w:basedOn w:val="Normln"/>
    <w:next w:val="Normln"/>
    <w:link w:val="Nadpis1Char"/>
    <w:uiPriority w:val="9"/>
    <w:qFormat/>
    <w:rsid w:val="0038318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38318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38318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38318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38318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8318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38318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38318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38318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8318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38318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8318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8318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38318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8318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38318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38318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383183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38318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38318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8318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38318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38318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383183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383183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383183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8318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8318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383183"/>
    <w:rPr>
      <w:b/>
      <w:bCs/>
      <w:smallCaps/>
      <w:color w:val="0F4761" w:themeColor="accent1" w:themeShade="BF"/>
      <w:spacing w:val="5"/>
    </w:rPr>
  </w:style>
  <w:style w:type="paragraph" w:customStyle="1" w:styleId="Nadpis">
    <w:name w:val="Nadpis"/>
    <w:basedOn w:val="Normln"/>
    <w:next w:val="Zkladntext"/>
    <w:rsid w:val="00383183"/>
    <w:pPr>
      <w:jc w:val="center"/>
    </w:pPr>
    <w:rPr>
      <w:b/>
      <w:sz w:val="32"/>
      <w:u w:val="single"/>
    </w:rPr>
  </w:style>
  <w:style w:type="paragraph" w:styleId="Zkladntext">
    <w:name w:val="Body Text"/>
    <w:basedOn w:val="Normln"/>
    <w:link w:val="ZkladntextChar"/>
    <w:rsid w:val="00383183"/>
    <w:pPr>
      <w:jc w:val="both"/>
    </w:pPr>
    <w:rPr>
      <w:rFonts w:ascii="Arial Black" w:hAnsi="Arial Black" w:cs="Arial Black"/>
      <w:sz w:val="28"/>
      <w:szCs w:val="32"/>
    </w:rPr>
  </w:style>
  <w:style w:type="character" w:customStyle="1" w:styleId="ZkladntextChar">
    <w:name w:val="Základní text Char"/>
    <w:basedOn w:val="Standardnpsmoodstavce"/>
    <w:link w:val="Zkladntext"/>
    <w:rsid w:val="00383183"/>
    <w:rPr>
      <w:rFonts w:ascii="Arial Black" w:eastAsia="Times New Roman" w:hAnsi="Arial Black" w:cs="Arial Black"/>
      <w:kern w:val="0"/>
      <w:sz w:val="28"/>
      <w:szCs w:val="32"/>
      <w:lang w:eastAsia="zh-CN"/>
      <w14:ligatures w14:val="none"/>
    </w:rPr>
  </w:style>
  <w:style w:type="paragraph" w:styleId="Zhlav">
    <w:name w:val="header"/>
    <w:basedOn w:val="Normln"/>
    <w:link w:val="ZhlavChar"/>
    <w:unhideWhenUsed/>
    <w:rsid w:val="0038318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83183"/>
    <w:rPr>
      <w:rFonts w:ascii="Times New Roman" w:eastAsia="Times New Roman" w:hAnsi="Times New Roman" w:cs="Times New Roman"/>
      <w:kern w:val="0"/>
      <w:sz w:val="20"/>
      <w:szCs w:val="20"/>
      <w:lang w:eastAsia="zh-CN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38318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83183"/>
    <w:rPr>
      <w:rFonts w:ascii="Times New Roman" w:eastAsia="Times New Roman" w:hAnsi="Times New Roman" w:cs="Times New Roman"/>
      <w:kern w:val="0"/>
      <w:sz w:val="20"/>
      <w:szCs w:val="20"/>
      <w:lang w:eastAsia="zh-CN"/>
      <w14:ligatures w14:val="none"/>
    </w:rPr>
  </w:style>
  <w:style w:type="character" w:styleId="Hypertextovodkaz">
    <w:name w:val="Hyperlink"/>
    <w:basedOn w:val="Standardnpsmoodstavce"/>
    <w:uiPriority w:val="99"/>
    <w:unhideWhenUsed/>
    <w:rsid w:val="00885CCF"/>
    <w:rPr>
      <w:color w:val="467886" w:themeColor="hyperlink"/>
      <w:u w:val="single"/>
    </w:rPr>
  </w:style>
  <w:style w:type="paragraph" w:customStyle="1" w:styleId="articleindent">
    <w:name w:val="article_indent"/>
    <w:basedOn w:val="Normln"/>
    <w:rsid w:val="00885CCF"/>
    <w:pPr>
      <w:suppressAutoHyphens w:val="0"/>
      <w:spacing w:before="100" w:beforeAutospacing="1" w:after="100" w:afterAutospacing="1"/>
    </w:pPr>
    <w:rPr>
      <w:sz w:val="24"/>
      <w:szCs w:val="24"/>
      <w:lang w:eastAsia="cs-CZ"/>
      <w14:ligatures w14:val="standardContextual"/>
    </w:rPr>
  </w:style>
  <w:style w:type="character" w:styleId="Siln">
    <w:name w:val="Strong"/>
    <w:basedOn w:val="Standardnpsmoodstavce"/>
    <w:uiPriority w:val="22"/>
    <w:qFormat/>
    <w:rsid w:val="00885CCF"/>
    <w:rPr>
      <w:b/>
      <w:bCs/>
    </w:rPr>
  </w:style>
  <w:style w:type="character" w:styleId="Nevyeenzmnka">
    <w:name w:val="Unresolved Mention"/>
    <w:basedOn w:val="Standardnpsmoodstavce"/>
    <w:uiPriority w:val="99"/>
    <w:semiHidden/>
    <w:unhideWhenUsed/>
    <w:rsid w:val="009F06A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31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5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92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80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16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98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703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0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5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39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5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1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0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0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28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8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17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354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789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69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469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23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22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22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6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4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778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35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5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8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6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1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6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5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9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3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1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4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89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1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1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0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5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1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66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2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841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338212">
              <w:marLeft w:val="0"/>
              <w:marRight w:val="0"/>
              <w:marTop w:val="375"/>
              <w:marBottom w:val="0"/>
              <w:divBdr>
                <w:top w:val="single" w:sz="6" w:space="23" w:color="E4E4E4"/>
                <w:left w:val="single" w:sz="6" w:space="23" w:color="E4E4E4"/>
                <w:bottom w:val="single" w:sz="6" w:space="23" w:color="E4E4E4"/>
                <w:right w:val="single" w:sz="6" w:space="23" w:color="E4E4E4"/>
              </w:divBdr>
              <w:divsChild>
                <w:div w:id="41478909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169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27335">
                      <w:marLeft w:val="-90"/>
                      <w:marRight w:val="-9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390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6893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10301093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902588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8779674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64781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89636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590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6929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681974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130882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1016255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69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985336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12869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single" w:sz="2" w:space="0" w:color="auto"/>
                          </w:divBdr>
                          <w:divsChild>
                            <w:div w:id="547226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1076853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5561519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3990413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087054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438217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476097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585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3513489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750852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7851887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02041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737478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423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5949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679704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617751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8306493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224912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042846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098328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81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1799570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6287941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5892979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29483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297475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09556281">
                                                  <w:marLeft w:val="0"/>
                                                  <w:marRight w:val="0"/>
                                                  <w:marTop w:val="6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775477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830626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52658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38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342054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3807524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3647011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51391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34419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16525120">
                                                  <w:marLeft w:val="0"/>
                                                  <w:marRight w:val="0"/>
                                                  <w:marTop w:val="6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883952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51065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61110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187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9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36561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5940393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1543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312256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25068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25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17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0395218">
              <w:marLeft w:val="0"/>
              <w:marRight w:val="0"/>
              <w:marTop w:val="375"/>
              <w:marBottom w:val="0"/>
              <w:divBdr>
                <w:top w:val="single" w:sz="6" w:space="23" w:color="E4E4E4"/>
                <w:left w:val="single" w:sz="6" w:space="23" w:color="E4E4E4"/>
                <w:bottom w:val="single" w:sz="6" w:space="23" w:color="E4E4E4"/>
                <w:right w:val="single" w:sz="6" w:space="23" w:color="E4E4E4"/>
              </w:divBdr>
              <w:divsChild>
                <w:div w:id="162288224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538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875560">
                      <w:marLeft w:val="-90"/>
                      <w:marRight w:val="-9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72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9073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133372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3942718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64103337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83927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025344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04683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8315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1710643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967308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30484803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55718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392705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4915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single" w:sz="2" w:space="0" w:color="auto"/>
                          </w:divBdr>
                          <w:divsChild>
                            <w:div w:id="19400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117415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423257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7362384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69459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230472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78222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61551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1002662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1090157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6340095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74942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889436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643609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7990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851188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390759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9818889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4138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34033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1380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3063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1636518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669511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0092400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77579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05333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073575066">
                                                  <w:marLeft w:val="0"/>
                                                  <w:marRight w:val="0"/>
                                                  <w:marTop w:val="6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93460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932149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83920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247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11" w:color="auto"/>
                                <w:left w:val="none" w:sz="0" w:space="0" w:color="auto"/>
                                <w:bottom w:val="single" w:sz="6" w:space="11" w:color="E4E4E4"/>
                                <w:right w:val="none" w:sz="0" w:space="0" w:color="auto"/>
                              </w:divBdr>
                              <w:divsChild>
                                <w:div w:id="12804572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115120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0316546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59100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287656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5694210">
                                                  <w:marLeft w:val="0"/>
                                                  <w:marRight w:val="0"/>
                                                  <w:marTop w:val="6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948775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609008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79143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091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54388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587055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5941679">
                                          <w:marLeft w:val="0"/>
                                          <w:marRight w:val="0"/>
                                          <w:marTop w:val="1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476884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399683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4740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077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182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079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16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183622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86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24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2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2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440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79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68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679422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561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069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4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1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66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6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9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2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8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6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3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9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9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9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33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5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4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6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5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siko.cz/dlazba-fineza-project-bezova-60x60-cm-mat-dar66374-1/p/PROJECT60BE2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4060</TotalTime>
  <Pages>1</Pages>
  <Words>1647</Words>
  <Characters>9719</Characters>
  <Application>Microsoft Office Word</Application>
  <DocSecurity>0</DocSecurity>
  <Lines>80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Michala Šulcová</dc:creator>
  <cp:keywords/>
  <dc:description/>
  <cp:lastModifiedBy>Michala Šulcová</cp:lastModifiedBy>
  <cp:revision>17</cp:revision>
  <cp:lastPrinted>2025-06-10T08:32:00Z</cp:lastPrinted>
  <dcterms:created xsi:type="dcterms:W3CDTF">2025-02-27T14:28:00Z</dcterms:created>
  <dcterms:modified xsi:type="dcterms:W3CDTF">2025-06-10T08:32:00Z</dcterms:modified>
</cp:coreProperties>
</file>