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F3DB" w14:textId="77777777" w:rsidR="00B1032E" w:rsidRPr="0043783F" w:rsidRDefault="003C44D0" w:rsidP="005D774B">
      <w:pPr>
        <w:jc w:val="center"/>
        <w:rPr>
          <w:rFonts w:ascii="Arial" w:hAnsi="Arial" w:cs="Arial"/>
          <w:b/>
          <w:sz w:val="28"/>
          <w:szCs w:val="28"/>
        </w:rPr>
      </w:pPr>
      <w:r w:rsidRPr="0043783F">
        <w:rPr>
          <w:rFonts w:ascii="Arial" w:hAnsi="Arial" w:cs="Arial"/>
          <w:b/>
          <w:sz w:val="28"/>
          <w:szCs w:val="28"/>
        </w:rPr>
        <w:t>SMLOUVA O DÍLO</w:t>
      </w:r>
    </w:p>
    <w:p w14:paraId="3116F638" w14:textId="77777777" w:rsidR="00CB1B83" w:rsidRPr="0043783F" w:rsidRDefault="00CB1B83" w:rsidP="00CB1B83">
      <w:pPr>
        <w:jc w:val="center"/>
        <w:rPr>
          <w:rFonts w:ascii="Arial" w:hAnsi="Arial" w:cs="Arial"/>
          <w:sz w:val="20"/>
          <w:szCs w:val="20"/>
        </w:rPr>
      </w:pPr>
    </w:p>
    <w:p w14:paraId="58F09E21" w14:textId="77777777"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1EF4563"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7345A1EE" w14:textId="77777777" w:rsidR="00CB1B83" w:rsidRPr="0043783F" w:rsidRDefault="00CB1B83" w:rsidP="00CB1B83">
      <w:pPr>
        <w:jc w:val="center"/>
        <w:rPr>
          <w:rFonts w:ascii="Arial" w:hAnsi="Arial" w:cs="Arial"/>
          <w:sz w:val="20"/>
          <w:szCs w:val="20"/>
        </w:rPr>
      </w:pPr>
    </w:p>
    <w:p w14:paraId="516225CA" w14:textId="10871C5F" w:rsidR="00A95A2A" w:rsidRPr="0043783F" w:rsidRDefault="00A95A2A" w:rsidP="00CB1B83">
      <w:pPr>
        <w:jc w:val="center"/>
        <w:rPr>
          <w:rFonts w:ascii="Arial" w:hAnsi="Arial" w:cs="Arial"/>
          <w:b/>
          <w:sz w:val="20"/>
          <w:szCs w:val="20"/>
        </w:rPr>
      </w:pPr>
      <w:r w:rsidRPr="0043783F">
        <w:rPr>
          <w:rFonts w:ascii="Arial" w:hAnsi="Arial" w:cs="Arial"/>
          <w:sz w:val="20"/>
          <w:szCs w:val="20"/>
        </w:rPr>
        <w:t xml:space="preserve">č. smlouvy objednatele: </w:t>
      </w:r>
      <w:r w:rsidR="0087346C">
        <w:rPr>
          <w:rFonts w:ascii="Arial" w:hAnsi="Arial" w:cs="Arial"/>
          <w:b/>
          <w:sz w:val="20"/>
          <w:szCs w:val="20"/>
          <w:highlight w:val="yellow"/>
        </w:rPr>
        <w:t>/202</w:t>
      </w:r>
      <w:r w:rsidR="0087346C">
        <w:rPr>
          <w:rFonts w:ascii="Arial" w:hAnsi="Arial" w:cs="Arial"/>
          <w:b/>
          <w:sz w:val="20"/>
          <w:szCs w:val="20"/>
        </w:rPr>
        <w:t>5</w:t>
      </w:r>
    </w:p>
    <w:p w14:paraId="3D5099D0" w14:textId="77777777"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bookmarkStart w:id="0" w:name="_Hlk95206736"/>
      <w:r w:rsidR="00D24B48" w:rsidRPr="0043783F">
        <w:rPr>
          <w:rFonts w:ascii="Arial" w:hAnsi="Arial" w:cs="Arial"/>
          <w:b/>
          <w:sz w:val="20"/>
          <w:szCs w:val="20"/>
          <w:highlight w:val="yellow"/>
        </w:rPr>
        <w:t>________</w:t>
      </w:r>
      <w:bookmarkEnd w:id="0"/>
    </w:p>
    <w:p w14:paraId="58299BD3"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2A8FAEAB" w14:textId="77777777" w:rsidR="00CF6E26" w:rsidRPr="0043783F" w:rsidRDefault="00CF6E26" w:rsidP="00A11D20">
      <w:pPr>
        <w:rPr>
          <w:rFonts w:ascii="Arial" w:hAnsi="Arial" w:cs="Arial"/>
          <w:sz w:val="20"/>
          <w:szCs w:val="20"/>
        </w:rPr>
      </w:pPr>
    </w:p>
    <w:p w14:paraId="652CAB76"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7DBAC9CC" w14:textId="77777777" w:rsidR="00A95A2A" w:rsidRPr="0043783F" w:rsidRDefault="00A95A2A" w:rsidP="00A95A2A">
      <w:pPr>
        <w:jc w:val="both"/>
        <w:rPr>
          <w:rFonts w:ascii="Arial" w:hAnsi="Arial" w:cs="Arial"/>
          <w:sz w:val="20"/>
          <w:szCs w:val="20"/>
        </w:rPr>
      </w:pPr>
    </w:p>
    <w:p w14:paraId="01DC8196"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03640F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30AC5645" w14:textId="70C842C2" w:rsidR="00A95A2A" w:rsidRPr="00397079" w:rsidRDefault="00A95A2A" w:rsidP="00397079">
      <w:pPr>
        <w:ind w:left="2124" w:hanging="2124"/>
        <w:jc w:val="both"/>
        <w:rPr>
          <w:rFonts w:ascii="Arial" w:hAnsi="Arial" w:cs="Arial"/>
          <w:bCs/>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17796B">
        <w:rPr>
          <w:rFonts w:ascii="Arial" w:hAnsi="Arial" w:cs="Arial"/>
          <w:bCs/>
          <w:sz w:val="20"/>
          <w:szCs w:val="20"/>
        </w:rPr>
        <w:t>Mgr. Ivetou Mikšíkovou, I. místostarostkou</w:t>
      </w:r>
    </w:p>
    <w:p w14:paraId="5E76563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objednatele je oprávněn jednat</w:t>
      </w:r>
    </w:p>
    <w:p w14:paraId="7CD77A86" w14:textId="147DAAAC"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4058FA">
        <w:rPr>
          <w:rFonts w:ascii="Arial" w:hAnsi="Arial" w:cs="Arial"/>
          <w:sz w:val="20"/>
          <w:szCs w:val="20"/>
        </w:rPr>
        <w:t>Ing. Miroslav Káninský, vedoucí Odboru investic a územního plánování</w:t>
      </w:r>
    </w:p>
    <w:p w14:paraId="718461B6" w14:textId="56995930" w:rsidR="00126D6B" w:rsidRPr="0043783F" w:rsidRDefault="00A95A2A" w:rsidP="006F0E5E">
      <w:pPr>
        <w:ind w:left="2124" w:hanging="2124"/>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bookmarkStart w:id="1" w:name="_Hlk95206944"/>
      <w:r w:rsidR="0087346C">
        <w:rPr>
          <w:rFonts w:ascii="Arial" w:hAnsi="Arial" w:cs="Arial"/>
          <w:sz w:val="20"/>
          <w:szCs w:val="20"/>
        </w:rPr>
        <w:t>Ing. Iveta Luťhová</w:t>
      </w:r>
      <w:r w:rsidR="004058FA">
        <w:rPr>
          <w:rFonts w:ascii="Arial" w:hAnsi="Arial" w:cs="Arial"/>
          <w:sz w:val="20"/>
          <w:szCs w:val="20"/>
        </w:rPr>
        <w:t>, investiční referentka Odboru investic a územního plánování</w:t>
      </w:r>
      <w:bookmarkEnd w:id="1"/>
    </w:p>
    <w:p w14:paraId="7EA566D8" w14:textId="0CF69EDC"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397079">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2A6763A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5B67E3C0"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7B5D8C84"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4EE4970B"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32835AD6"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44095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6CB0DCE5"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581731DB" w14:textId="77777777" w:rsidR="00C25877" w:rsidRPr="0043783F" w:rsidRDefault="00C25877" w:rsidP="00A95A2A">
      <w:pPr>
        <w:jc w:val="both"/>
        <w:rPr>
          <w:rFonts w:ascii="Arial" w:hAnsi="Arial" w:cs="Arial"/>
          <w:sz w:val="20"/>
          <w:szCs w:val="20"/>
        </w:rPr>
      </w:pPr>
    </w:p>
    <w:p w14:paraId="0CE0715C"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19697EE3" w14:textId="77777777" w:rsidR="00A95A2A" w:rsidRPr="0043783F" w:rsidRDefault="00A95A2A" w:rsidP="00A95A2A">
      <w:pPr>
        <w:jc w:val="both"/>
        <w:rPr>
          <w:rFonts w:ascii="Arial" w:hAnsi="Arial" w:cs="Arial"/>
          <w:sz w:val="20"/>
          <w:szCs w:val="20"/>
        </w:rPr>
      </w:pPr>
    </w:p>
    <w:p w14:paraId="7F35813C" w14:textId="77777777" w:rsidR="00A95A2A" w:rsidRPr="0043783F" w:rsidRDefault="00A95A2A" w:rsidP="00A95A2A">
      <w:pPr>
        <w:jc w:val="both"/>
        <w:rPr>
          <w:rFonts w:ascii="Arial" w:hAnsi="Arial" w:cs="Arial"/>
          <w:sz w:val="20"/>
          <w:szCs w:val="20"/>
        </w:rPr>
      </w:pPr>
      <w:r w:rsidRPr="0043783F">
        <w:rPr>
          <w:rFonts w:ascii="Arial" w:hAnsi="Arial" w:cs="Arial"/>
          <w:b/>
          <w:sz w:val="20"/>
          <w:szCs w:val="20"/>
        </w:rPr>
        <w:t>Zhotovitel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b/>
          <w:sz w:val="20"/>
          <w:szCs w:val="20"/>
          <w:highlight w:val="yellow"/>
        </w:rPr>
        <w:t>__________</w:t>
      </w:r>
    </w:p>
    <w:p w14:paraId="42ABD288" w14:textId="58E455A6" w:rsidR="00A95A2A" w:rsidRPr="0043783F" w:rsidRDefault="00EB64F7" w:rsidP="00A95A2A">
      <w:pPr>
        <w:jc w:val="both"/>
        <w:rPr>
          <w:rFonts w:ascii="Arial" w:hAnsi="Arial" w:cs="Arial"/>
          <w:sz w:val="20"/>
          <w:szCs w:val="20"/>
        </w:rPr>
      </w:pPr>
      <w:r>
        <w:rPr>
          <w:rFonts w:ascii="Arial" w:hAnsi="Arial" w:cs="Arial"/>
          <w:sz w:val="20"/>
          <w:szCs w:val="20"/>
        </w:rPr>
        <w:t>Zapsaný</w:t>
      </w:r>
      <w:r w:rsidR="00A95A2A" w:rsidRPr="0043783F">
        <w:rPr>
          <w:rFonts w:ascii="Arial" w:hAnsi="Arial" w:cs="Arial"/>
          <w:sz w:val="20"/>
          <w:szCs w:val="20"/>
        </w:rPr>
        <w:tab/>
      </w:r>
      <w:r w:rsidR="00A95A2A" w:rsidRPr="0043783F">
        <w:rPr>
          <w:rFonts w:ascii="Arial" w:hAnsi="Arial" w:cs="Arial"/>
          <w:sz w:val="20"/>
          <w:szCs w:val="20"/>
        </w:rPr>
        <w:tab/>
      </w:r>
      <w:r w:rsidR="00A95A2A" w:rsidRPr="0043783F">
        <w:rPr>
          <w:rFonts w:ascii="Arial" w:hAnsi="Arial" w:cs="Arial"/>
          <w:sz w:val="20"/>
          <w:szCs w:val="20"/>
          <w:highlight w:val="yellow"/>
        </w:rPr>
        <w:t>__________</w:t>
      </w:r>
    </w:p>
    <w:p w14:paraId="54B88F6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 xml:space="preserve">Sídlo </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76381F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Zastoupený</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F7DEF7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zhotovitele je oprávněn jednat</w:t>
      </w:r>
    </w:p>
    <w:p w14:paraId="2D58A9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6657FB" w:rsidRPr="0043783F">
        <w:rPr>
          <w:rFonts w:ascii="Arial" w:hAnsi="Arial" w:cs="Arial"/>
          <w:sz w:val="20"/>
          <w:szCs w:val="20"/>
          <w:highlight w:val="yellow"/>
        </w:rPr>
        <w:t>__________</w:t>
      </w:r>
    </w:p>
    <w:p w14:paraId="3D67DA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006657FB" w:rsidRPr="0043783F">
        <w:rPr>
          <w:rFonts w:ascii="Arial" w:hAnsi="Arial" w:cs="Arial"/>
          <w:sz w:val="20"/>
          <w:szCs w:val="20"/>
          <w:highlight w:val="yellow"/>
        </w:rPr>
        <w:t>__________</w:t>
      </w:r>
    </w:p>
    <w:p w14:paraId="542F1F9B" w14:textId="3D0C22C9" w:rsidR="006657FB" w:rsidRPr="0043783F" w:rsidRDefault="00A95A2A" w:rsidP="00A95A2A">
      <w:pPr>
        <w:jc w:val="both"/>
        <w:rPr>
          <w:rFonts w:ascii="Arial" w:hAnsi="Arial" w:cs="Arial"/>
          <w:sz w:val="20"/>
          <w:szCs w:val="20"/>
        </w:rPr>
      </w:pPr>
      <w:r w:rsidRPr="0043783F">
        <w:rPr>
          <w:rFonts w:ascii="Arial" w:hAnsi="Arial" w:cs="Arial"/>
          <w:sz w:val="20"/>
          <w:szCs w:val="20"/>
        </w:rPr>
        <w:t>IČ</w:t>
      </w:r>
      <w:r w:rsidR="00DB620C">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2EDC506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55056A1D"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BC4CD8D" w14:textId="77777777" w:rsidR="00AC6C29" w:rsidRPr="0043783F" w:rsidRDefault="00AC6C29" w:rsidP="00AC6C29">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580E6D18" w14:textId="77777777" w:rsidR="006657FB"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r>
      <w:r w:rsidR="006657FB" w:rsidRPr="0043783F">
        <w:rPr>
          <w:rFonts w:ascii="Arial" w:hAnsi="Arial" w:cs="Arial"/>
          <w:sz w:val="20"/>
          <w:szCs w:val="20"/>
          <w:highlight w:val="yellow"/>
        </w:rPr>
        <w:t>__________</w:t>
      </w:r>
    </w:p>
    <w:p w14:paraId="3C7C0783"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r>
      <w:r w:rsidR="006657FB" w:rsidRPr="0043783F">
        <w:rPr>
          <w:rFonts w:ascii="Arial" w:hAnsi="Arial" w:cs="Arial"/>
          <w:sz w:val="20"/>
          <w:szCs w:val="20"/>
          <w:highlight w:val="yellow"/>
        </w:rPr>
        <w:t>__________</w:t>
      </w:r>
    </w:p>
    <w:p w14:paraId="7D39059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0F98DD0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76654284" w14:textId="77777777" w:rsidR="00C25877" w:rsidRDefault="00C25877" w:rsidP="00C25877">
      <w:pPr>
        <w:jc w:val="both"/>
        <w:rPr>
          <w:rFonts w:ascii="Arial" w:hAnsi="Arial" w:cs="Arial"/>
          <w:sz w:val="20"/>
          <w:szCs w:val="20"/>
        </w:rPr>
      </w:pPr>
    </w:p>
    <w:p w14:paraId="540D7270" w14:textId="73F2D924" w:rsidR="00A11D20" w:rsidRDefault="00C25877" w:rsidP="00A95A2A">
      <w:pPr>
        <w:jc w:val="both"/>
        <w:rPr>
          <w:rFonts w:ascii="Arial" w:hAnsi="Arial" w:cs="Arial"/>
          <w:sz w:val="20"/>
          <w:szCs w:val="20"/>
        </w:rPr>
      </w:pPr>
      <w:r>
        <w:rPr>
          <w:rFonts w:ascii="Arial" w:hAnsi="Arial" w:cs="Arial"/>
          <w:sz w:val="20"/>
          <w:szCs w:val="20"/>
        </w:rPr>
        <w:t>(</w:t>
      </w:r>
      <w:r w:rsidR="00397079">
        <w:rPr>
          <w:rFonts w:ascii="Arial" w:hAnsi="Arial" w:cs="Arial"/>
          <w:sz w:val="20"/>
          <w:szCs w:val="20"/>
        </w:rPr>
        <w:t xml:space="preserve">objednatel a zhotovitel </w:t>
      </w:r>
      <w:r>
        <w:rPr>
          <w:rFonts w:ascii="Arial" w:hAnsi="Arial" w:cs="Arial"/>
          <w:sz w:val="20"/>
          <w:szCs w:val="20"/>
        </w:rPr>
        <w:t>dále také</w:t>
      </w:r>
      <w:r w:rsidR="00742577">
        <w:rPr>
          <w:rFonts w:ascii="Arial" w:hAnsi="Arial" w:cs="Arial"/>
          <w:sz w:val="20"/>
          <w:szCs w:val="20"/>
        </w:rPr>
        <w:t xml:space="preserve"> </w:t>
      </w:r>
      <w:r>
        <w:rPr>
          <w:rFonts w:ascii="Arial" w:hAnsi="Arial" w:cs="Arial"/>
          <w:sz w:val="20"/>
          <w:szCs w:val="20"/>
        </w:rPr>
        <w:t>jako „</w:t>
      </w:r>
      <w:r w:rsidRPr="001D14FC">
        <w:rPr>
          <w:rFonts w:ascii="Arial" w:hAnsi="Arial" w:cs="Arial"/>
          <w:b/>
          <w:sz w:val="20"/>
          <w:szCs w:val="20"/>
        </w:rPr>
        <w:t>smluvní strany</w:t>
      </w:r>
      <w:r>
        <w:rPr>
          <w:rFonts w:ascii="Arial" w:hAnsi="Arial" w:cs="Arial"/>
          <w:sz w:val="20"/>
          <w:szCs w:val="20"/>
        </w:rPr>
        <w:t>“)</w:t>
      </w:r>
    </w:p>
    <w:p w14:paraId="4E24F3F7" w14:textId="77777777" w:rsidR="00E21EF3" w:rsidRPr="0043783F" w:rsidRDefault="00E21EF3" w:rsidP="00A95A2A">
      <w:pPr>
        <w:jc w:val="both"/>
        <w:rPr>
          <w:rFonts w:ascii="Arial" w:hAnsi="Arial" w:cs="Arial"/>
          <w:sz w:val="20"/>
          <w:szCs w:val="20"/>
        </w:rPr>
      </w:pPr>
    </w:p>
    <w:p w14:paraId="22EC1B97"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56EB2EB8" w14:textId="77777777" w:rsidR="00A16984" w:rsidRPr="0043783F" w:rsidRDefault="00A16984" w:rsidP="00547A3E">
      <w:pPr>
        <w:rPr>
          <w:rFonts w:ascii="Arial" w:hAnsi="Arial" w:cs="Arial"/>
          <w:sz w:val="20"/>
          <w:szCs w:val="20"/>
        </w:rPr>
      </w:pPr>
    </w:p>
    <w:p w14:paraId="176C31E5" w14:textId="2B7B75F2" w:rsidR="006B73FE" w:rsidRPr="0043783F" w:rsidRDefault="00DB620C"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sidR="00397079">
        <w:rPr>
          <w:rFonts w:ascii="Arial" w:hAnsi="Arial" w:cs="Arial"/>
          <w:sz w:val="20"/>
          <w:szCs w:val="20"/>
        </w:rPr>
        <w:t xml:space="preserve">této </w:t>
      </w:r>
      <w:r w:rsidR="00CF50AD" w:rsidRPr="0043783F">
        <w:rPr>
          <w:rFonts w:ascii="Arial" w:hAnsi="Arial" w:cs="Arial"/>
          <w:sz w:val="20"/>
          <w:szCs w:val="20"/>
        </w:rPr>
        <w:t xml:space="preserve">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2CC2EAFF"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4CBDF315" w14:textId="21FD31C3" w:rsidR="00A41601" w:rsidRDefault="00A41601" w:rsidP="00B6512E">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malého rozsahu zadávanou </w:t>
      </w:r>
      <w:r w:rsidR="006B217F" w:rsidRPr="0043783F">
        <w:rPr>
          <w:rFonts w:ascii="Arial" w:hAnsi="Arial" w:cs="Arial"/>
          <w:sz w:val="20"/>
          <w:szCs w:val="20"/>
        </w:rPr>
        <w:t>mimo režim zákona č. 134/2016 Sb., o zadávání veřejných zakázek, v</w:t>
      </w:r>
      <w:r w:rsidR="00EF5702">
        <w:rPr>
          <w:rFonts w:ascii="Arial" w:hAnsi="Arial" w:cs="Arial"/>
          <w:sz w:val="20"/>
          <w:szCs w:val="20"/>
        </w:rPr>
        <w:t>e</w:t>
      </w:r>
      <w:r w:rsidR="002D41A7">
        <w:rPr>
          <w:rFonts w:ascii="Arial" w:hAnsi="Arial" w:cs="Arial"/>
          <w:sz w:val="20"/>
          <w:szCs w:val="20"/>
        </w:rPr>
        <w:t> </w:t>
      </w:r>
      <w:r w:rsidR="006B217F" w:rsidRPr="0043783F">
        <w:rPr>
          <w:rFonts w:ascii="Arial" w:hAnsi="Arial" w:cs="Arial"/>
          <w:sz w:val="20"/>
          <w:szCs w:val="20"/>
        </w:rPr>
        <w:t>znění</w:t>
      </w:r>
      <w:r w:rsidRPr="0043783F">
        <w:rPr>
          <w:rFonts w:ascii="Arial" w:hAnsi="Arial" w:cs="Arial"/>
          <w:sz w:val="20"/>
          <w:szCs w:val="20"/>
        </w:rPr>
        <w:t xml:space="preserve"> </w:t>
      </w:r>
      <w:r w:rsidR="00EF5702">
        <w:rPr>
          <w:rFonts w:ascii="Arial" w:hAnsi="Arial" w:cs="Arial"/>
          <w:sz w:val="20"/>
          <w:szCs w:val="20"/>
        </w:rPr>
        <w:t>pozdějších předpisů</w:t>
      </w:r>
      <w:r w:rsidR="00F74C2C">
        <w:rPr>
          <w:rFonts w:ascii="Arial" w:hAnsi="Arial" w:cs="Arial"/>
          <w:sz w:val="20"/>
          <w:szCs w:val="20"/>
        </w:rPr>
        <w:t>,</w:t>
      </w:r>
      <w:r w:rsidR="00EF5702">
        <w:rPr>
          <w:rFonts w:ascii="Arial" w:hAnsi="Arial" w:cs="Arial"/>
          <w:sz w:val="20"/>
          <w:szCs w:val="20"/>
        </w:rPr>
        <w:t xml:space="preserve"> </w:t>
      </w:r>
      <w:r w:rsidRPr="0043783F">
        <w:rPr>
          <w:rFonts w:ascii="Arial" w:hAnsi="Arial" w:cs="Arial"/>
          <w:sz w:val="20"/>
          <w:szCs w:val="20"/>
        </w:rPr>
        <w:t xml:space="preserve">s názvem </w:t>
      </w:r>
      <w:r w:rsidR="0017796B" w:rsidRPr="0017796B">
        <w:rPr>
          <w:rFonts w:ascii="Arial" w:hAnsi="Arial" w:cs="Arial"/>
          <w:b/>
          <w:bCs/>
          <w:sz w:val="20"/>
          <w:szCs w:val="20"/>
        </w:rPr>
        <w:t>„</w:t>
      </w:r>
      <w:r w:rsidR="00F87643">
        <w:rPr>
          <w:rFonts w:ascii="Arial" w:hAnsi="Arial" w:cs="Arial"/>
          <w:b/>
          <w:sz w:val="20"/>
          <w:szCs w:val="20"/>
        </w:rPr>
        <w:t>Rekonstrukce předávání tepla v budově Městského divadla</w:t>
      </w:r>
      <w:r w:rsidR="002B00C9" w:rsidRPr="002B00C9">
        <w:rPr>
          <w:rFonts w:ascii="Arial" w:hAnsi="Arial" w:cs="Arial"/>
          <w:b/>
          <w:sz w:val="20"/>
          <w:szCs w:val="20"/>
        </w:rPr>
        <w:t xml:space="preserve"> formou Design and </w:t>
      </w:r>
      <w:proofErr w:type="spellStart"/>
      <w:r w:rsidR="002B00C9" w:rsidRPr="002B00C9">
        <w:rPr>
          <w:rFonts w:ascii="Arial" w:hAnsi="Arial" w:cs="Arial"/>
          <w:b/>
          <w:sz w:val="20"/>
          <w:szCs w:val="20"/>
        </w:rPr>
        <w:t>Build</w:t>
      </w:r>
      <w:proofErr w:type="spellEnd"/>
      <w:r w:rsidR="0017796B" w:rsidRPr="0017796B">
        <w:rPr>
          <w:rFonts w:ascii="Arial" w:hAnsi="Arial" w:cs="Arial"/>
          <w:b/>
          <w:bCs/>
          <w:sz w:val="20"/>
          <w:szCs w:val="20"/>
        </w:rPr>
        <w:t>“</w:t>
      </w:r>
      <w:r w:rsidR="0017796B">
        <w:rPr>
          <w:rFonts w:ascii="Arial" w:hAnsi="Arial" w:cs="Arial"/>
          <w:b/>
          <w:bCs/>
          <w:sz w:val="20"/>
          <w:szCs w:val="20"/>
        </w:rPr>
        <w:t xml:space="preserve"> </w:t>
      </w:r>
      <w:r w:rsidRPr="0043783F">
        <w:rPr>
          <w:rFonts w:ascii="Arial" w:hAnsi="Arial" w:cs="Arial"/>
          <w:sz w:val="20"/>
          <w:szCs w:val="20"/>
        </w:rPr>
        <w:t xml:space="preserve">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630FBC2F" w14:textId="77777777" w:rsidR="00422521" w:rsidRDefault="00422521" w:rsidP="005D774B">
      <w:pPr>
        <w:jc w:val="center"/>
        <w:rPr>
          <w:rFonts w:ascii="Arial" w:hAnsi="Arial" w:cs="Arial"/>
          <w:b/>
          <w:sz w:val="20"/>
          <w:szCs w:val="20"/>
        </w:rPr>
      </w:pPr>
    </w:p>
    <w:p w14:paraId="77D17570" w14:textId="0AD7A9EB" w:rsidR="00B1032E" w:rsidRPr="0043783F" w:rsidRDefault="00FB3B0C" w:rsidP="005D774B">
      <w:pPr>
        <w:jc w:val="center"/>
        <w:rPr>
          <w:rFonts w:ascii="Arial" w:hAnsi="Arial" w:cs="Arial"/>
          <w:b/>
          <w:sz w:val="20"/>
          <w:szCs w:val="20"/>
        </w:rPr>
      </w:pPr>
      <w:r w:rsidRPr="0043783F">
        <w:rPr>
          <w:rFonts w:ascii="Arial" w:hAnsi="Arial" w:cs="Arial"/>
          <w:b/>
          <w:sz w:val="20"/>
          <w:szCs w:val="20"/>
        </w:rPr>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399350A2" w14:textId="77777777" w:rsidR="00A16984" w:rsidRPr="0043783F" w:rsidRDefault="00A16984" w:rsidP="00547A3E">
      <w:pPr>
        <w:jc w:val="both"/>
        <w:rPr>
          <w:rFonts w:ascii="Arial" w:hAnsi="Arial" w:cs="Arial"/>
          <w:sz w:val="20"/>
          <w:szCs w:val="20"/>
        </w:rPr>
      </w:pPr>
    </w:p>
    <w:p w14:paraId="638935EF" w14:textId="1EF1B4E7" w:rsidR="00CF50AD" w:rsidRPr="00C656C3" w:rsidRDefault="003F72B5" w:rsidP="00BB3917">
      <w:pPr>
        <w:pStyle w:val="Prosttext"/>
        <w:numPr>
          <w:ilvl w:val="0"/>
          <w:numId w:val="22"/>
        </w:numPr>
        <w:ind w:left="426" w:hanging="426"/>
        <w:jc w:val="both"/>
        <w:rPr>
          <w:rFonts w:ascii="Arial" w:hAnsi="Arial" w:cs="Arial"/>
          <w:bCs/>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 xml:space="preserve">vypracovat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w:t>
      </w:r>
      <w:r w:rsidR="00C71CDF" w:rsidRPr="00C656C3">
        <w:rPr>
          <w:rFonts w:ascii="Arial" w:hAnsi="Arial" w:cs="Arial"/>
        </w:rPr>
        <w:t>pro účely</w:t>
      </w:r>
      <w:r w:rsidR="00DB620C">
        <w:rPr>
          <w:rFonts w:ascii="Arial" w:hAnsi="Arial" w:cs="Arial"/>
        </w:rPr>
        <w:t xml:space="preserve"> provedení</w:t>
      </w:r>
      <w:r w:rsidR="00C71CDF" w:rsidRPr="00C656C3">
        <w:rPr>
          <w:rFonts w:ascii="Arial" w:hAnsi="Arial" w:cs="Arial"/>
        </w:rPr>
        <w:t xml:space="preserve"> </w:t>
      </w:r>
      <w:r w:rsidR="0050138C">
        <w:rPr>
          <w:rFonts w:ascii="Arial" w:hAnsi="Arial" w:cs="Arial"/>
        </w:rPr>
        <w:t>následného záměru objed</w:t>
      </w:r>
      <w:r w:rsidR="009227C7">
        <w:rPr>
          <w:rFonts w:ascii="Arial" w:hAnsi="Arial" w:cs="Arial"/>
        </w:rPr>
        <w:t>n</w:t>
      </w:r>
      <w:r w:rsidR="0050138C">
        <w:rPr>
          <w:rFonts w:ascii="Arial" w:hAnsi="Arial" w:cs="Arial"/>
        </w:rPr>
        <w:t>atele</w:t>
      </w:r>
      <w:r w:rsidR="002B00C9">
        <w:rPr>
          <w:rFonts w:ascii="Arial" w:hAnsi="Arial" w:cs="Arial"/>
        </w:rPr>
        <w:t xml:space="preserve"> a dále dodávka </w:t>
      </w:r>
      <w:r w:rsidR="00C76D2D" w:rsidRPr="00C76D2D">
        <w:rPr>
          <w:rFonts w:ascii="Arial" w:hAnsi="Arial" w:cs="Arial"/>
        </w:rPr>
        <w:t>nového výměníku</w:t>
      </w:r>
      <w:r w:rsidR="002B00C9" w:rsidRPr="00C76D2D">
        <w:rPr>
          <w:rFonts w:ascii="Arial" w:hAnsi="Arial" w:cs="Arial"/>
        </w:rPr>
        <w:t xml:space="preserve"> </w:t>
      </w:r>
      <w:r w:rsidR="0071097F">
        <w:rPr>
          <w:rFonts w:ascii="Arial" w:hAnsi="Arial" w:cs="Arial"/>
        </w:rPr>
        <w:t>včetně jeho montáže a in</w:t>
      </w:r>
      <w:r w:rsidR="005421C0">
        <w:rPr>
          <w:rFonts w:ascii="Arial" w:hAnsi="Arial" w:cs="Arial"/>
        </w:rPr>
        <w:t xml:space="preserve">stalace v místě realizace, tj. </w:t>
      </w:r>
      <w:r w:rsidR="0071097F">
        <w:rPr>
          <w:rFonts w:ascii="Arial" w:hAnsi="Arial" w:cs="Arial"/>
        </w:rPr>
        <w:t>v Městském</w:t>
      </w:r>
      <w:r w:rsidR="00C76D2D" w:rsidRPr="00C76D2D">
        <w:rPr>
          <w:rFonts w:ascii="Arial" w:hAnsi="Arial" w:cs="Arial"/>
        </w:rPr>
        <w:t xml:space="preserve"> </w:t>
      </w:r>
      <w:r w:rsidR="0071097F">
        <w:rPr>
          <w:rFonts w:ascii="Arial" w:hAnsi="Arial" w:cs="Arial"/>
        </w:rPr>
        <w:t>divadle</w:t>
      </w:r>
      <w:r w:rsidR="00DB620C" w:rsidRPr="00C76D2D">
        <w:rPr>
          <w:rFonts w:ascii="Arial" w:hAnsi="Arial" w:cs="Arial"/>
        </w:rPr>
        <w:t xml:space="preserve"> </w:t>
      </w:r>
      <w:r w:rsidR="00C71CDF" w:rsidRPr="00F06CAE">
        <w:rPr>
          <w:rFonts w:ascii="Arial" w:hAnsi="Arial" w:cs="Arial"/>
        </w:rPr>
        <w:t xml:space="preserve">v rozsahu 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1C412C70" w14:textId="3A49C6F6" w:rsidR="000B7CBF" w:rsidRPr="00760C8E" w:rsidRDefault="0071097F" w:rsidP="00C45BEC">
      <w:pPr>
        <w:numPr>
          <w:ilvl w:val="0"/>
          <w:numId w:val="22"/>
        </w:numPr>
        <w:ind w:left="426" w:hanging="426"/>
        <w:jc w:val="both"/>
        <w:rPr>
          <w:rFonts w:ascii="Arial" w:hAnsi="Arial" w:cs="Arial"/>
          <w:bCs/>
          <w:sz w:val="20"/>
          <w:szCs w:val="20"/>
        </w:rPr>
      </w:pPr>
      <w:r>
        <w:rPr>
          <w:rFonts w:ascii="Arial" w:hAnsi="Arial" w:cs="Arial"/>
          <w:sz w:val="20"/>
          <w:szCs w:val="20"/>
        </w:rPr>
        <w:lastRenderedPageBreak/>
        <w:t>Následným</w:t>
      </w:r>
      <w:r w:rsidR="009018AE" w:rsidRPr="009018AE">
        <w:rPr>
          <w:rFonts w:ascii="Arial" w:hAnsi="Arial" w:cs="Arial"/>
          <w:sz w:val="20"/>
          <w:szCs w:val="20"/>
        </w:rPr>
        <w:t xml:space="preserve"> záměrem objednatele </w:t>
      </w:r>
      <w:r w:rsidR="00AA73BC" w:rsidRPr="00AA73BC">
        <w:rPr>
          <w:rFonts w:ascii="Arial" w:hAnsi="Arial" w:cs="Arial"/>
          <w:bCs/>
          <w:sz w:val="20"/>
          <w:szCs w:val="20"/>
        </w:rPr>
        <w:t xml:space="preserve">je provést </w:t>
      </w:r>
      <w:r w:rsidR="00C45BEC" w:rsidRPr="00C45BEC">
        <w:rPr>
          <w:rFonts w:ascii="Arial" w:hAnsi="Arial" w:cs="Arial"/>
          <w:bCs/>
          <w:sz w:val="20"/>
          <w:szCs w:val="20"/>
        </w:rPr>
        <w:t xml:space="preserve">rekonstrukci tepelného výměníku v budově Městského divadla. Rekonstrukcí se rozumí úplné, funkční a bezvadné provedení všech montážních prací a konstrukcí, včetně dodávek potřebných materiálů a zařízení, dále provedení všech činností souvisejících s dodávkou prací a konstrukcí, jejichž provedení je pro řádné </w:t>
      </w:r>
      <w:r w:rsidR="00C45BEC">
        <w:rPr>
          <w:rFonts w:ascii="Arial" w:hAnsi="Arial" w:cs="Arial"/>
          <w:bCs/>
          <w:sz w:val="20"/>
          <w:szCs w:val="20"/>
        </w:rPr>
        <w:t>dokončení rekonstrukce nezbytné</w:t>
      </w:r>
      <w:r w:rsidR="009018AE" w:rsidRPr="009018AE">
        <w:rPr>
          <w:rFonts w:ascii="Arial" w:hAnsi="Arial" w:cs="Arial"/>
          <w:sz w:val="20"/>
          <w:szCs w:val="20"/>
        </w:rPr>
        <w:t xml:space="preserve"> </w:t>
      </w:r>
      <w:r w:rsidR="009018AE" w:rsidRPr="00760C8E">
        <w:rPr>
          <w:rFonts w:ascii="Arial" w:hAnsi="Arial" w:cs="Arial"/>
          <w:sz w:val="20"/>
          <w:szCs w:val="20"/>
        </w:rPr>
        <w:t xml:space="preserve">v souladu s touto smlouvou. </w:t>
      </w:r>
    </w:p>
    <w:p w14:paraId="7CBCE04E" w14:textId="28B15F36" w:rsidR="0099370A" w:rsidRPr="00760C8E" w:rsidRDefault="0071097F" w:rsidP="00760C8E">
      <w:pPr>
        <w:numPr>
          <w:ilvl w:val="0"/>
          <w:numId w:val="22"/>
        </w:numPr>
        <w:ind w:left="426" w:hanging="426"/>
        <w:jc w:val="both"/>
        <w:rPr>
          <w:rFonts w:ascii="Arial" w:hAnsi="Arial" w:cs="Arial"/>
          <w:sz w:val="20"/>
          <w:szCs w:val="20"/>
        </w:rPr>
      </w:pPr>
      <w:r>
        <w:rPr>
          <w:rFonts w:ascii="Arial" w:hAnsi="Arial" w:cs="Arial"/>
          <w:bCs/>
          <w:sz w:val="20"/>
          <w:szCs w:val="20"/>
        </w:rPr>
        <w:t xml:space="preserve">Následný </w:t>
      </w:r>
      <w:r w:rsidR="00DB620C" w:rsidRPr="00760C8E">
        <w:rPr>
          <w:rFonts w:ascii="Arial" w:hAnsi="Arial" w:cs="Arial"/>
          <w:bCs/>
          <w:sz w:val="20"/>
          <w:szCs w:val="20"/>
        </w:rPr>
        <w:t>záměr objednatele bude realizován</w:t>
      </w:r>
      <w:r w:rsidR="000846D2" w:rsidRPr="00760C8E">
        <w:rPr>
          <w:rFonts w:ascii="Arial" w:hAnsi="Arial" w:cs="Arial"/>
          <w:bCs/>
          <w:sz w:val="20"/>
          <w:szCs w:val="20"/>
        </w:rPr>
        <w:t xml:space="preserve"> </w:t>
      </w:r>
      <w:r w:rsidR="00C45BEC">
        <w:rPr>
          <w:rFonts w:ascii="Arial" w:hAnsi="Arial" w:cs="Arial"/>
          <w:bCs/>
          <w:sz w:val="20"/>
          <w:szCs w:val="20"/>
        </w:rPr>
        <w:t>v budově Městského divadla v Kolíně</w:t>
      </w:r>
      <w:r w:rsidR="004058FA" w:rsidRPr="00760C8E">
        <w:rPr>
          <w:rFonts w:ascii="Arial" w:hAnsi="Arial" w:cs="Arial"/>
          <w:sz w:val="20"/>
          <w:szCs w:val="20"/>
        </w:rPr>
        <w:t>,</w:t>
      </w:r>
      <w:r w:rsidR="00C45BEC">
        <w:rPr>
          <w:rFonts w:ascii="Arial" w:hAnsi="Arial" w:cs="Arial"/>
          <w:sz w:val="20"/>
          <w:szCs w:val="20"/>
        </w:rPr>
        <w:t xml:space="preserve"> Smetanova 557, 2</w:t>
      </w:r>
      <w:r w:rsidR="00CA38C9">
        <w:rPr>
          <w:rFonts w:ascii="Arial" w:hAnsi="Arial" w:cs="Arial"/>
          <w:sz w:val="20"/>
          <w:szCs w:val="20"/>
        </w:rPr>
        <w:t>8</w:t>
      </w:r>
      <w:bookmarkStart w:id="2" w:name="_GoBack"/>
      <w:bookmarkEnd w:id="2"/>
      <w:r w:rsidR="00C45BEC">
        <w:rPr>
          <w:rFonts w:ascii="Arial" w:hAnsi="Arial" w:cs="Arial"/>
          <w:sz w:val="20"/>
          <w:szCs w:val="20"/>
        </w:rPr>
        <w:t>0 02 Kolín IV.</w:t>
      </w:r>
    </w:p>
    <w:p w14:paraId="33DDFEA3" w14:textId="2F619AD0" w:rsidR="0099370A" w:rsidRPr="00760C8E" w:rsidRDefault="0071097F" w:rsidP="0071097F">
      <w:pPr>
        <w:ind w:left="426"/>
        <w:jc w:val="both"/>
        <w:rPr>
          <w:rFonts w:ascii="Arial" w:hAnsi="Arial" w:cs="Arial"/>
          <w:sz w:val="20"/>
          <w:szCs w:val="20"/>
        </w:rPr>
      </w:pPr>
      <w:r>
        <w:rPr>
          <w:rFonts w:ascii="Arial" w:hAnsi="Arial" w:cs="Arial"/>
          <w:b/>
          <w:bCs/>
          <w:sz w:val="20"/>
          <w:szCs w:val="20"/>
        </w:rPr>
        <w:t>Provedení díla</w:t>
      </w:r>
      <w:r w:rsidR="00C45BEC">
        <w:rPr>
          <w:rFonts w:ascii="Arial" w:hAnsi="Arial" w:cs="Arial"/>
          <w:b/>
          <w:bCs/>
          <w:sz w:val="20"/>
          <w:szCs w:val="20"/>
        </w:rPr>
        <w:t xml:space="preserve"> bude </w:t>
      </w:r>
      <w:r>
        <w:rPr>
          <w:rFonts w:ascii="Arial" w:hAnsi="Arial" w:cs="Arial"/>
          <w:b/>
          <w:bCs/>
          <w:sz w:val="20"/>
          <w:szCs w:val="20"/>
        </w:rPr>
        <w:t>rozděleno</w:t>
      </w:r>
      <w:r w:rsidR="0099370A" w:rsidRPr="00760C8E">
        <w:rPr>
          <w:rFonts w:ascii="Arial" w:hAnsi="Arial" w:cs="Arial"/>
          <w:b/>
          <w:bCs/>
          <w:sz w:val="20"/>
          <w:szCs w:val="20"/>
        </w:rPr>
        <w:t xml:space="preserve"> do 2 etap:</w:t>
      </w:r>
    </w:p>
    <w:p w14:paraId="667E778C" w14:textId="5B96D272" w:rsidR="0099370A" w:rsidRPr="00760C8E" w:rsidRDefault="0099370A" w:rsidP="00760C8E">
      <w:pPr>
        <w:pStyle w:val="Odstavecseseznamem"/>
        <w:autoSpaceDE w:val="0"/>
        <w:autoSpaceDN w:val="0"/>
        <w:ind w:left="426"/>
        <w:jc w:val="both"/>
        <w:rPr>
          <w:rFonts w:ascii="Arial" w:hAnsi="Arial" w:cs="Arial"/>
          <w:bCs/>
        </w:rPr>
      </w:pPr>
      <w:r w:rsidRPr="00760C8E">
        <w:rPr>
          <w:rFonts w:ascii="Arial" w:hAnsi="Arial" w:cs="Arial"/>
          <w:b/>
          <w:bCs/>
        </w:rPr>
        <w:t>1. etapa</w:t>
      </w:r>
      <w:r w:rsidRPr="00760C8E">
        <w:rPr>
          <w:rFonts w:ascii="Arial" w:hAnsi="Arial" w:cs="Arial"/>
          <w:bCs/>
        </w:rPr>
        <w:t xml:space="preserve"> –</w:t>
      </w:r>
      <w:r w:rsidR="0071097F">
        <w:rPr>
          <w:rFonts w:ascii="Arial" w:hAnsi="Arial" w:cs="Arial"/>
          <w:bCs/>
        </w:rPr>
        <w:t xml:space="preserve"> </w:t>
      </w:r>
      <w:r w:rsidR="00C45BEC" w:rsidRPr="00C45BEC">
        <w:rPr>
          <w:rFonts w:ascii="Arial" w:hAnsi="Arial" w:cs="Arial"/>
          <w:bCs/>
        </w:rPr>
        <w:t>zhotovitel zajistí dokumentaci</w:t>
      </w:r>
      <w:r w:rsidRPr="00760C8E">
        <w:rPr>
          <w:rFonts w:ascii="Arial" w:hAnsi="Arial" w:cs="Arial"/>
          <w:bCs/>
        </w:rPr>
        <w:t>.</w:t>
      </w:r>
    </w:p>
    <w:p w14:paraId="42561909" w14:textId="309A4DE5" w:rsidR="0099370A" w:rsidRPr="00760C8E" w:rsidRDefault="0099370A" w:rsidP="00760C8E">
      <w:pPr>
        <w:pStyle w:val="Odstavecseseznamem"/>
        <w:autoSpaceDE w:val="0"/>
        <w:autoSpaceDN w:val="0"/>
        <w:ind w:left="426"/>
        <w:jc w:val="both"/>
        <w:rPr>
          <w:rFonts w:ascii="Arial" w:hAnsi="Arial" w:cs="Arial"/>
        </w:rPr>
      </w:pPr>
      <w:r w:rsidRPr="00760C8E">
        <w:rPr>
          <w:rFonts w:ascii="Arial" w:hAnsi="Arial" w:cs="Arial"/>
          <w:b/>
          <w:bCs/>
        </w:rPr>
        <w:t>2. etapa</w:t>
      </w:r>
      <w:r w:rsidRPr="00760C8E">
        <w:rPr>
          <w:rFonts w:ascii="Arial" w:hAnsi="Arial" w:cs="Arial"/>
          <w:bCs/>
        </w:rPr>
        <w:t xml:space="preserve"> –</w:t>
      </w:r>
      <w:r w:rsidR="0071097F">
        <w:rPr>
          <w:rFonts w:ascii="Arial" w:hAnsi="Arial" w:cs="Arial"/>
          <w:bCs/>
        </w:rPr>
        <w:t xml:space="preserve"> </w:t>
      </w:r>
      <w:r w:rsidR="00C45BEC" w:rsidRPr="00C45BEC">
        <w:rPr>
          <w:rFonts w:ascii="Arial" w:hAnsi="Arial" w:cs="Arial"/>
          <w:bCs/>
        </w:rPr>
        <w:t>zhotovitel zajistí úplné, funkční a bezvadné provedení všech montážních prací a konstrukcí, včetně provedení nezbytných stavebních prací a dodávek potřebných materiálů a zařízení nezbytných pro řádné dokončení rekonstrukce</w:t>
      </w:r>
      <w:r w:rsidRPr="00760C8E">
        <w:rPr>
          <w:rFonts w:ascii="Arial" w:hAnsi="Arial" w:cs="Arial"/>
          <w:bCs/>
        </w:rPr>
        <w:t>.</w:t>
      </w:r>
    </w:p>
    <w:p w14:paraId="18645052" w14:textId="77777777" w:rsidR="00720AC8" w:rsidRPr="0043783F" w:rsidRDefault="00720AC8" w:rsidP="00547A3E">
      <w:pPr>
        <w:jc w:val="both"/>
        <w:rPr>
          <w:rFonts w:ascii="Arial" w:hAnsi="Arial" w:cs="Arial"/>
          <w:sz w:val="20"/>
          <w:szCs w:val="20"/>
        </w:rPr>
      </w:pPr>
    </w:p>
    <w:p w14:paraId="5B6A2457" w14:textId="2D916778" w:rsidR="002B4C88" w:rsidRDefault="00FB3B0C" w:rsidP="00547A3E">
      <w:pPr>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1201138C" w14:textId="77777777" w:rsidR="00A16984" w:rsidRPr="0043783F" w:rsidRDefault="00A16984" w:rsidP="00547A3E">
      <w:pPr>
        <w:jc w:val="both"/>
        <w:rPr>
          <w:rFonts w:ascii="Arial" w:hAnsi="Arial" w:cs="Arial"/>
          <w:sz w:val="20"/>
          <w:szCs w:val="20"/>
        </w:rPr>
      </w:pPr>
    </w:p>
    <w:p w14:paraId="5B8D02AF" w14:textId="6B26C353" w:rsidR="00C45BEC" w:rsidRPr="00C45BEC" w:rsidRDefault="0071097F" w:rsidP="00C45BEC">
      <w:pPr>
        <w:numPr>
          <w:ilvl w:val="0"/>
          <w:numId w:val="3"/>
        </w:numPr>
        <w:autoSpaceDE w:val="0"/>
        <w:autoSpaceDN w:val="0"/>
        <w:ind w:left="426" w:hanging="426"/>
        <w:jc w:val="both"/>
        <w:rPr>
          <w:rFonts w:ascii="Arial" w:hAnsi="Arial" w:cs="Arial"/>
          <w:sz w:val="20"/>
          <w:szCs w:val="20"/>
        </w:rPr>
      </w:pPr>
      <w:r>
        <w:rPr>
          <w:rFonts w:ascii="Arial" w:hAnsi="Arial" w:cs="Arial"/>
          <w:sz w:val="20"/>
          <w:szCs w:val="20"/>
        </w:rPr>
        <w:t>Zhotovitel</w:t>
      </w:r>
      <w:r w:rsidR="00C45BEC" w:rsidRPr="00C45BEC">
        <w:rPr>
          <w:rFonts w:ascii="Arial" w:hAnsi="Arial" w:cs="Arial"/>
          <w:sz w:val="20"/>
          <w:szCs w:val="20"/>
        </w:rPr>
        <w:t xml:space="preserve"> je v rámci 1. etapy povinen provést přípravu zadání a obstarat vstupní podklady v rozsahu:</w:t>
      </w:r>
    </w:p>
    <w:p w14:paraId="4BACE1A5" w14:textId="77777777" w:rsidR="00C45BEC" w:rsidRPr="00C45BEC" w:rsidRDefault="00C45BEC" w:rsidP="00C45BEC">
      <w:pPr>
        <w:pStyle w:val="Odstavecseseznamem"/>
        <w:numPr>
          <w:ilvl w:val="0"/>
          <w:numId w:val="56"/>
        </w:numPr>
        <w:autoSpaceDE w:val="0"/>
        <w:autoSpaceDN w:val="0"/>
        <w:jc w:val="both"/>
        <w:rPr>
          <w:rFonts w:ascii="Arial" w:hAnsi="Arial" w:cs="Arial"/>
        </w:rPr>
      </w:pPr>
      <w:r w:rsidRPr="00C45BEC">
        <w:rPr>
          <w:rFonts w:ascii="Arial" w:hAnsi="Arial" w:cs="Arial"/>
        </w:rPr>
        <w:t>přípravy vstupních podkladů, údajů a provedení průzkumů nezbytných pro vypracování dokumentace pro provedení následného záměru objednatele,</w:t>
      </w:r>
    </w:p>
    <w:p w14:paraId="42594A43" w14:textId="49A70178" w:rsidR="00C45BEC" w:rsidRPr="00C45BEC" w:rsidRDefault="00C45BEC" w:rsidP="00C45BEC">
      <w:pPr>
        <w:pStyle w:val="Odstavecseseznamem"/>
        <w:numPr>
          <w:ilvl w:val="0"/>
          <w:numId w:val="56"/>
        </w:numPr>
        <w:autoSpaceDE w:val="0"/>
        <w:autoSpaceDN w:val="0"/>
        <w:jc w:val="both"/>
        <w:rPr>
          <w:rFonts w:ascii="Arial" w:hAnsi="Arial" w:cs="Arial"/>
        </w:rPr>
      </w:pPr>
      <w:r w:rsidRPr="00C45BEC">
        <w:rPr>
          <w:rFonts w:ascii="Arial" w:hAnsi="Arial" w:cs="Arial"/>
        </w:rPr>
        <w:t xml:space="preserve">veškeré podklady je </w:t>
      </w:r>
      <w:r w:rsidR="0071097F">
        <w:rPr>
          <w:rFonts w:ascii="Arial" w:hAnsi="Arial" w:cs="Arial"/>
        </w:rPr>
        <w:t>zhotovitel</w:t>
      </w:r>
      <w:r w:rsidRPr="00C45BEC">
        <w:rPr>
          <w:rFonts w:ascii="Arial" w:hAnsi="Arial" w:cs="Arial"/>
        </w:rPr>
        <w:t xml:space="preserve"> povinen obstarat bez jakékoli součinnosti </w:t>
      </w:r>
      <w:r w:rsidR="0071097F">
        <w:rPr>
          <w:rFonts w:ascii="Arial" w:hAnsi="Arial" w:cs="Arial"/>
        </w:rPr>
        <w:t>objednatele</w:t>
      </w:r>
      <w:r w:rsidRPr="00C45BEC">
        <w:rPr>
          <w:rFonts w:ascii="Arial" w:hAnsi="Arial" w:cs="Arial"/>
        </w:rPr>
        <w:t>,</w:t>
      </w:r>
    </w:p>
    <w:p w14:paraId="7682C594" w14:textId="5E0DAD20" w:rsidR="00C45BEC" w:rsidRPr="00C45BEC" w:rsidRDefault="00C45BEC" w:rsidP="00C45BEC">
      <w:pPr>
        <w:pStyle w:val="Odstavecseseznamem"/>
        <w:autoSpaceDE w:val="0"/>
        <w:autoSpaceDN w:val="0"/>
        <w:ind w:left="1429"/>
        <w:jc w:val="both"/>
        <w:rPr>
          <w:rFonts w:ascii="Arial" w:hAnsi="Arial" w:cs="Arial"/>
        </w:rPr>
      </w:pPr>
      <w:r>
        <w:rPr>
          <w:rFonts w:ascii="Arial" w:hAnsi="Arial" w:cs="Arial"/>
        </w:rPr>
        <w:t xml:space="preserve">- </w:t>
      </w:r>
      <w:r w:rsidRPr="00C45BEC">
        <w:rPr>
          <w:rFonts w:ascii="Arial" w:hAnsi="Arial" w:cs="Arial"/>
        </w:rPr>
        <w:t xml:space="preserve">projektová dokumentace musí zohledňovat podmínky společnosti </w:t>
      </w:r>
      <w:proofErr w:type="spellStart"/>
      <w:r w:rsidRPr="00C45BEC">
        <w:rPr>
          <w:rFonts w:ascii="Arial" w:hAnsi="Arial" w:cs="Arial"/>
        </w:rPr>
        <w:t>Veolia</w:t>
      </w:r>
      <w:proofErr w:type="spellEnd"/>
      <w:r w:rsidRPr="00C45BEC">
        <w:rPr>
          <w:rFonts w:ascii="Arial" w:hAnsi="Arial" w:cs="Arial"/>
        </w:rPr>
        <w:t xml:space="preserve"> Energie Kolín a být s nimi v souladu,</w:t>
      </w:r>
    </w:p>
    <w:p w14:paraId="11E2A56C" w14:textId="77777777" w:rsidR="00C45BEC" w:rsidRPr="00C45BEC" w:rsidRDefault="00C45BEC" w:rsidP="00C45BEC">
      <w:pPr>
        <w:pStyle w:val="Odstavecseseznamem"/>
        <w:numPr>
          <w:ilvl w:val="0"/>
          <w:numId w:val="56"/>
        </w:numPr>
        <w:autoSpaceDE w:val="0"/>
        <w:autoSpaceDN w:val="0"/>
        <w:jc w:val="both"/>
        <w:rPr>
          <w:rFonts w:ascii="Arial" w:hAnsi="Arial" w:cs="Arial"/>
        </w:rPr>
      </w:pPr>
      <w:r w:rsidRPr="00C45BEC">
        <w:rPr>
          <w:rFonts w:ascii="Arial" w:hAnsi="Arial" w:cs="Arial"/>
        </w:rPr>
        <w:t>vypracování kontrolního přepokládaného rozpočtu stavby.</w:t>
      </w:r>
    </w:p>
    <w:p w14:paraId="639A1151" w14:textId="77777777" w:rsidR="002B00C9" w:rsidRPr="002B00C9" w:rsidRDefault="002B00C9" w:rsidP="002B00C9">
      <w:pPr>
        <w:autoSpaceDE w:val="0"/>
        <w:autoSpaceDN w:val="0"/>
        <w:ind w:left="709"/>
        <w:jc w:val="both"/>
        <w:rPr>
          <w:rFonts w:ascii="Arial" w:hAnsi="Arial" w:cs="Arial"/>
          <w:sz w:val="20"/>
          <w:szCs w:val="20"/>
        </w:rPr>
      </w:pPr>
    </w:p>
    <w:p w14:paraId="1CE63DEE" w14:textId="16039387" w:rsidR="00C45BEC" w:rsidRPr="00C45BEC" w:rsidRDefault="0071097F" w:rsidP="00C45BEC">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w:t>
      </w:r>
      <w:r w:rsidR="00C45BEC" w:rsidRPr="00C45BEC">
        <w:rPr>
          <w:rFonts w:ascii="Arial" w:hAnsi="Arial" w:cs="Arial"/>
          <w:sz w:val="20"/>
          <w:szCs w:val="20"/>
        </w:rPr>
        <w:t xml:space="preserve"> je dále povinen zajistit vydání všech správních rozhodnutí či jiných správních úkonů správních orgánů nutných k realizaci následného záměru </w:t>
      </w:r>
      <w:r>
        <w:rPr>
          <w:rFonts w:ascii="Arial" w:hAnsi="Arial" w:cs="Arial"/>
          <w:sz w:val="20"/>
          <w:szCs w:val="20"/>
        </w:rPr>
        <w:t>objednate</w:t>
      </w:r>
      <w:r w:rsidR="00C45BEC" w:rsidRPr="00C45BEC">
        <w:rPr>
          <w:rFonts w:ascii="Arial" w:hAnsi="Arial" w:cs="Arial"/>
          <w:sz w:val="20"/>
          <w:szCs w:val="20"/>
        </w:rPr>
        <w:t>le dle zpracované projektové dokumentace (dále jen „povolující správní rozhodnutí“) v rozsahu:</w:t>
      </w:r>
    </w:p>
    <w:p w14:paraId="47E28C08" w14:textId="77777777" w:rsidR="00C45BEC" w:rsidRPr="00C45BEC" w:rsidRDefault="00C45BEC" w:rsidP="00C45BEC">
      <w:pPr>
        <w:numPr>
          <w:ilvl w:val="0"/>
          <w:numId w:val="1"/>
        </w:numPr>
        <w:tabs>
          <w:tab w:val="clear" w:pos="1014"/>
        </w:tabs>
        <w:autoSpaceDE w:val="0"/>
        <w:autoSpaceDN w:val="0"/>
        <w:ind w:left="709" w:hanging="283"/>
        <w:jc w:val="both"/>
        <w:rPr>
          <w:rFonts w:ascii="Arial" w:hAnsi="Arial" w:cs="Arial"/>
          <w:sz w:val="20"/>
          <w:szCs w:val="20"/>
        </w:rPr>
      </w:pPr>
      <w:r w:rsidRPr="00C45BEC">
        <w:rPr>
          <w:rFonts w:ascii="Arial" w:hAnsi="Arial" w:cs="Arial"/>
          <w:sz w:val="20"/>
          <w:szCs w:val="20"/>
        </w:rPr>
        <w:t xml:space="preserve">projednání dokumentace s dotčenými správními orgány a dalšími organizacemi (resp. </w:t>
      </w:r>
      <w:proofErr w:type="spellStart"/>
      <w:r w:rsidRPr="00C45BEC">
        <w:rPr>
          <w:rFonts w:ascii="Arial" w:hAnsi="Arial" w:cs="Arial"/>
          <w:sz w:val="20"/>
          <w:szCs w:val="20"/>
        </w:rPr>
        <w:t>Veolia</w:t>
      </w:r>
      <w:proofErr w:type="spellEnd"/>
      <w:r w:rsidRPr="00C45BEC">
        <w:rPr>
          <w:rFonts w:ascii="Arial" w:hAnsi="Arial" w:cs="Arial"/>
          <w:sz w:val="20"/>
          <w:szCs w:val="20"/>
        </w:rPr>
        <w:t xml:space="preserve"> Energie Kolín),</w:t>
      </w:r>
    </w:p>
    <w:p w14:paraId="5922EE10" w14:textId="4A01713A" w:rsidR="00C45BEC" w:rsidRDefault="00C45BEC" w:rsidP="00C45BEC">
      <w:pPr>
        <w:numPr>
          <w:ilvl w:val="0"/>
          <w:numId w:val="1"/>
        </w:numPr>
        <w:tabs>
          <w:tab w:val="clear" w:pos="1014"/>
        </w:tabs>
        <w:autoSpaceDE w:val="0"/>
        <w:autoSpaceDN w:val="0"/>
        <w:ind w:left="709" w:hanging="283"/>
        <w:jc w:val="both"/>
        <w:rPr>
          <w:rFonts w:ascii="Arial" w:hAnsi="Arial" w:cs="Arial"/>
          <w:sz w:val="20"/>
          <w:szCs w:val="20"/>
        </w:rPr>
      </w:pPr>
      <w:r w:rsidRPr="00C45BEC">
        <w:rPr>
          <w:rFonts w:ascii="Arial" w:hAnsi="Arial" w:cs="Arial"/>
          <w:sz w:val="20"/>
          <w:szCs w:val="20"/>
        </w:rPr>
        <w:t xml:space="preserve">dopracování projektové dokumentace podle podmínek stanovených dotčenými </w:t>
      </w:r>
      <w:r w:rsidR="005421C0">
        <w:rPr>
          <w:rFonts w:ascii="Arial" w:hAnsi="Arial" w:cs="Arial"/>
          <w:sz w:val="20"/>
          <w:szCs w:val="20"/>
        </w:rPr>
        <w:t>orgány</w:t>
      </w:r>
      <w:r w:rsidRPr="00C45BEC">
        <w:rPr>
          <w:rFonts w:ascii="Arial" w:hAnsi="Arial" w:cs="Arial"/>
          <w:sz w:val="20"/>
          <w:szCs w:val="20"/>
        </w:rPr>
        <w:t>.</w:t>
      </w:r>
    </w:p>
    <w:p w14:paraId="4B0A0A9F" w14:textId="77777777" w:rsidR="000D71BC" w:rsidRPr="00C45BEC" w:rsidRDefault="000D71BC" w:rsidP="000D71BC">
      <w:pPr>
        <w:autoSpaceDE w:val="0"/>
        <w:autoSpaceDN w:val="0"/>
        <w:ind w:left="709"/>
        <w:jc w:val="both"/>
        <w:rPr>
          <w:rFonts w:ascii="Arial" w:hAnsi="Arial" w:cs="Arial"/>
          <w:sz w:val="20"/>
          <w:szCs w:val="20"/>
        </w:rPr>
      </w:pPr>
    </w:p>
    <w:p w14:paraId="397D19BB" w14:textId="77AFE17A" w:rsidR="00C45BEC" w:rsidRPr="000D71BC" w:rsidRDefault="0071097F" w:rsidP="00C45BEC">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w:t>
      </w:r>
      <w:r w:rsidR="00C45BEC" w:rsidRPr="000D71BC">
        <w:rPr>
          <w:rFonts w:ascii="Arial" w:hAnsi="Arial" w:cs="Arial"/>
          <w:sz w:val="20"/>
          <w:szCs w:val="20"/>
        </w:rPr>
        <w:t xml:space="preserve"> je dále povinen vypracovat zadávací dokumentaci (DZS/DPS) v rozsahu:</w:t>
      </w:r>
    </w:p>
    <w:p w14:paraId="0F50FA52" w14:textId="77777777" w:rsidR="00C45BEC" w:rsidRPr="000D71BC" w:rsidRDefault="00C45BEC" w:rsidP="00C45BEC">
      <w:pPr>
        <w:pStyle w:val="Odstavecseseznamem"/>
        <w:numPr>
          <w:ilvl w:val="0"/>
          <w:numId w:val="44"/>
        </w:numPr>
        <w:autoSpaceDE w:val="0"/>
        <w:autoSpaceDN w:val="0"/>
        <w:ind w:left="709" w:hanging="283"/>
        <w:jc w:val="both"/>
        <w:rPr>
          <w:rFonts w:ascii="Arial" w:hAnsi="Arial" w:cs="Arial"/>
        </w:rPr>
      </w:pPr>
      <w:r w:rsidRPr="000D71BC">
        <w:rPr>
          <w:rFonts w:ascii="Arial" w:hAnsi="Arial" w:cs="Arial"/>
        </w:rPr>
        <w:t>vypracování projektové dokumentace pro zadání prací (DZS), ve které bude zapracováno splnění podmínek:</w:t>
      </w:r>
    </w:p>
    <w:p w14:paraId="309FD808" w14:textId="77777777" w:rsidR="00C45BEC" w:rsidRPr="000D71BC" w:rsidRDefault="00C45BEC" w:rsidP="00C45BEC">
      <w:pPr>
        <w:numPr>
          <w:ilvl w:val="0"/>
          <w:numId w:val="35"/>
        </w:numPr>
        <w:tabs>
          <w:tab w:val="clear" w:pos="1014"/>
        </w:tabs>
        <w:autoSpaceDE w:val="0"/>
        <w:autoSpaceDN w:val="0"/>
        <w:ind w:left="993" w:hanging="284"/>
        <w:jc w:val="both"/>
        <w:rPr>
          <w:rFonts w:ascii="Arial" w:hAnsi="Arial" w:cs="Arial"/>
          <w:sz w:val="20"/>
          <w:szCs w:val="20"/>
        </w:rPr>
      </w:pPr>
      <w:r w:rsidRPr="000D71BC">
        <w:rPr>
          <w:rFonts w:ascii="Arial" w:hAnsi="Arial" w:cs="Arial"/>
          <w:sz w:val="20"/>
          <w:szCs w:val="20"/>
        </w:rPr>
        <w:t xml:space="preserve">rozhodnutí dotčených orgánů, případně jejich závazných stanovisek a vyjádření, </w:t>
      </w:r>
    </w:p>
    <w:p w14:paraId="37C0E622" w14:textId="637891FF" w:rsidR="002B00C9" w:rsidRPr="000D71BC" w:rsidRDefault="00C45BEC" w:rsidP="000D71BC">
      <w:pPr>
        <w:numPr>
          <w:ilvl w:val="0"/>
          <w:numId w:val="27"/>
        </w:numPr>
        <w:tabs>
          <w:tab w:val="clear" w:pos="1014"/>
        </w:tabs>
        <w:autoSpaceDE w:val="0"/>
        <w:autoSpaceDN w:val="0"/>
        <w:ind w:left="709" w:hanging="283"/>
        <w:jc w:val="both"/>
        <w:rPr>
          <w:rFonts w:ascii="Arial" w:hAnsi="Arial" w:cs="Arial"/>
          <w:sz w:val="20"/>
          <w:szCs w:val="20"/>
        </w:rPr>
      </w:pPr>
      <w:r w:rsidRPr="000D71BC">
        <w:rPr>
          <w:rFonts w:ascii="Arial" w:hAnsi="Arial" w:cs="Arial"/>
          <w:sz w:val="20"/>
          <w:szCs w:val="20"/>
        </w:rPr>
        <w:t>vypracování soupisu prací, výkazu výměr a oceněného položkového rozpočtu podle jednotného ceníku stavebních prací.</w:t>
      </w:r>
    </w:p>
    <w:p w14:paraId="7E498492" w14:textId="77777777" w:rsidR="002B00C9" w:rsidRPr="002B00C9" w:rsidRDefault="002B00C9" w:rsidP="002B00C9">
      <w:pPr>
        <w:autoSpaceDE w:val="0"/>
        <w:autoSpaceDN w:val="0"/>
        <w:ind w:left="709"/>
        <w:jc w:val="both"/>
        <w:rPr>
          <w:rFonts w:ascii="Arial" w:hAnsi="Arial" w:cs="Arial"/>
          <w:sz w:val="20"/>
          <w:szCs w:val="20"/>
        </w:rPr>
      </w:pPr>
    </w:p>
    <w:p w14:paraId="40E4ED70" w14:textId="139FB19C" w:rsidR="000D71BC" w:rsidRPr="000D71BC" w:rsidRDefault="0071097F" w:rsidP="000D71BC">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w:t>
      </w:r>
      <w:r w:rsidR="000D71BC" w:rsidRPr="000D71BC">
        <w:rPr>
          <w:rFonts w:ascii="Arial" w:hAnsi="Arial" w:cs="Arial"/>
          <w:sz w:val="20"/>
          <w:szCs w:val="20"/>
        </w:rPr>
        <w:t xml:space="preserve"> v rámci 2. etapy zajistí úplné, funkční a bezvadné provedení všech montážních prací a konstrukcí, včetně provedení nezbytných stavebních prací a včetně dodávek potřebných materiálů a zařízení nezbytných pro řádné dokončení rekonstrukce. Těmito činnostmi je zejména:</w:t>
      </w:r>
    </w:p>
    <w:p w14:paraId="2975AC2B" w14:textId="77777777" w:rsidR="000D71BC" w:rsidRPr="0097228C" w:rsidRDefault="000D71BC" w:rsidP="000D71BC">
      <w:pPr>
        <w:pStyle w:val="Text1"/>
        <w:numPr>
          <w:ilvl w:val="0"/>
          <w:numId w:val="55"/>
        </w:numPr>
        <w:ind w:left="1276" w:hanging="567"/>
        <w:rPr>
          <w:rFonts w:cs="Arial"/>
          <w:sz w:val="20"/>
          <w:szCs w:val="20"/>
        </w:rPr>
      </w:pPr>
      <w:r w:rsidRPr="0097228C">
        <w:rPr>
          <w:rFonts w:cs="Arial"/>
          <w:sz w:val="20"/>
          <w:szCs w:val="20"/>
        </w:rPr>
        <w:t>dodání všech strojů, zařízení, instalací a příslušenství včetně dopravy na místo realizace. Instalace, kompletace, propojení dodaných zařízení a instalaci. Dodání veškerých doplňkových materiálů potřebných k umožnění funkce zařízení a provedení všech prací s tím souvisejících;</w:t>
      </w:r>
    </w:p>
    <w:p w14:paraId="225AB63B" w14:textId="77777777" w:rsidR="000D71BC" w:rsidRPr="00683C9E" w:rsidRDefault="000D71BC" w:rsidP="000D71BC">
      <w:pPr>
        <w:pStyle w:val="Text1"/>
        <w:numPr>
          <w:ilvl w:val="0"/>
          <w:numId w:val="55"/>
        </w:numPr>
        <w:ind w:left="1276" w:hanging="567"/>
        <w:rPr>
          <w:rFonts w:cs="Arial"/>
          <w:sz w:val="20"/>
          <w:szCs w:val="20"/>
        </w:rPr>
      </w:pPr>
      <w:r w:rsidRPr="00683C9E">
        <w:rPr>
          <w:rFonts w:cs="Arial"/>
          <w:sz w:val="20"/>
          <w:szCs w:val="20"/>
        </w:rPr>
        <w:t>provedení výchozí revize a veškerých předepsaných zkoušek podle platných právních předpisů České republiky (dále jen „</w:t>
      </w:r>
      <w:r w:rsidRPr="00221955">
        <w:rPr>
          <w:rFonts w:cs="Arial"/>
          <w:b/>
          <w:sz w:val="20"/>
          <w:szCs w:val="20"/>
        </w:rPr>
        <w:t>ČR</w:t>
      </w:r>
      <w:r w:rsidRPr="00683C9E">
        <w:rPr>
          <w:rFonts w:cs="Arial"/>
          <w:sz w:val="20"/>
          <w:szCs w:val="20"/>
        </w:rPr>
        <w:t>“), včetně právních předpisů Evropské unie (dále jen „</w:t>
      </w:r>
      <w:r w:rsidRPr="00221955">
        <w:rPr>
          <w:rFonts w:cs="Arial"/>
          <w:b/>
          <w:sz w:val="20"/>
          <w:szCs w:val="20"/>
        </w:rPr>
        <w:t>EU</w:t>
      </w:r>
      <w:r w:rsidRPr="00683C9E">
        <w:rPr>
          <w:rFonts w:cs="Arial"/>
          <w:sz w:val="20"/>
          <w:szCs w:val="20"/>
        </w:rPr>
        <w:t>“) závazných v ČR a platných ČSN a EN; všechny provedené zkoušky a revize musí proběhnout bez jakýchkoliv závad;</w:t>
      </w:r>
    </w:p>
    <w:p w14:paraId="0D0DA94A"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zkoušky provozu, tlakové zkoušky a kontroly funkčnosti horkovzdušného vytápění (případně opravit dodaná zařízení, která mají závady, neodpovídají zadání nebo nevykazují očekávané výsledky) – délka zkušebního provozu min. 1 kalendářní měsíc;</w:t>
      </w:r>
    </w:p>
    <w:p w14:paraId="602423AB"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spuštění, uvedení do řádného provozu a nastavení dodaných zařízení, včetně odzkoušení dodaných zařízení, zda splňují požadovaná kritéria popsaná v projektové dokumentaci a zda může být celý systém spuštěn a schopen provozu v dokonalém funkčním stavu;</w:t>
      </w:r>
    </w:p>
    <w:p w14:paraId="65794244"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 xml:space="preserve">zajištění paralelního připojení k distribuční síti a splnění všech požadavků </w:t>
      </w:r>
      <w:proofErr w:type="spellStart"/>
      <w:r w:rsidRPr="005E3E36">
        <w:rPr>
          <w:rFonts w:cs="Arial"/>
          <w:sz w:val="20"/>
          <w:szCs w:val="20"/>
        </w:rPr>
        <w:t>Veolia</w:t>
      </w:r>
      <w:proofErr w:type="spellEnd"/>
      <w:r w:rsidRPr="005E3E36">
        <w:rPr>
          <w:rFonts w:cs="Arial"/>
          <w:sz w:val="20"/>
          <w:szCs w:val="20"/>
        </w:rPr>
        <w:t xml:space="preserve"> Energie Kolín;</w:t>
      </w:r>
    </w:p>
    <w:p w14:paraId="77F02129"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 xml:space="preserve">předání protokolu o splnění technických podmínek pro uvedení do provozu od </w:t>
      </w:r>
      <w:proofErr w:type="spellStart"/>
      <w:r w:rsidRPr="005E3E36">
        <w:rPr>
          <w:rFonts w:cs="Arial"/>
          <w:sz w:val="20"/>
          <w:szCs w:val="20"/>
        </w:rPr>
        <w:t>Veolia</w:t>
      </w:r>
      <w:proofErr w:type="spellEnd"/>
      <w:r w:rsidRPr="005E3E36">
        <w:rPr>
          <w:rFonts w:cs="Arial"/>
          <w:sz w:val="20"/>
          <w:szCs w:val="20"/>
        </w:rPr>
        <w:t xml:space="preserve"> Energie Kolín;</w:t>
      </w:r>
    </w:p>
    <w:p w14:paraId="523528C4" w14:textId="77777777" w:rsidR="000D71BC" w:rsidRPr="00683C9E" w:rsidRDefault="000D71BC" w:rsidP="000D71BC">
      <w:pPr>
        <w:pStyle w:val="Text1"/>
        <w:numPr>
          <w:ilvl w:val="0"/>
          <w:numId w:val="55"/>
        </w:numPr>
        <w:ind w:left="1276" w:hanging="567"/>
        <w:rPr>
          <w:rFonts w:cs="Arial"/>
          <w:sz w:val="20"/>
          <w:szCs w:val="20"/>
        </w:rPr>
      </w:pPr>
      <w:r w:rsidRPr="00683C9E">
        <w:rPr>
          <w:rFonts w:cs="Arial"/>
          <w:sz w:val="20"/>
          <w:szCs w:val="20"/>
        </w:rPr>
        <w:t>zpracování a předání provozního předpisu výměníku a zaškolení obsluhy v místě plnění;</w:t>
      </w:r>
    </w:p>
    <w:p w14:paraId="5C69BF3E" w14:textId="77777777" w:rsidR="000D71BC" w:rsidRPr="00683C9E" w:rsidRDefault="000D71BC" w:rsidP="000D71BC">
      <w:pPr>
        <w:pStyle w:val="Text1"/>
        <w:numPr>
          <w:ilvl w:val="0"/>
          <w:numId w:val="55"/>
        </w:numPr>
        <w:ind w:left="1276" w:hanging="567"/>
        <w:rPr>
          <w:rFonts w:cs="Arial"/>
          <w:sz w:val="20"/>
          <w:szCs w:val="20"/>
        </w:rPr>
      </w:pPr>
      <w:r w:rsidRPr="00683C9E">
        <w:rPr>
          <w:rFonts w:cs="Arial"/>
          <w:sz w:val="20"/>
          <w:szCs w:val="20"/>
        </w:rPr>
        <w:t>zpracování detailní dokumentace skutečného provedení díla, a to čtyřikrát v listinné podobě a jedenkrát v elektronické formě na elektronický nosič ve formátech *.</w:t>
      </w:r>
      <w:proofErr w:type="spellStart"/>
      <w:r w:rsidRPr="00683C9E">
        <w:rPr>
          <w:rFonts w:cs="Arial"/>
          <w:sz w:val="20"/>
          <w:szCs w:val="20"/>
        </w:rPr>
        <w:t>pdf</w:t>
      </w:r>
      <w:proofErr w:type="spellEnd"/>
      <w:r w:rsidRPr="00683C9E">
        <w:rPr>
          <w:rFonts w:cs="Arial"/>
          <w:sz w:val="20"/>
          <w:szCs w:val="20"/>
        </w:rPr>
        <w:t xml:space="preserve">, do dokumentace skutečného provedení díla vyznačí zhotovitel jednou barvou např. červeně </w:t>
      </w:r>
      <w:r w:rsidRPr="00683C9E">
        <w:rPr>
          <w:rFonts w:cs="Arial"/>
          <w:sz w:val="20"/>
          <w:szCs w:val="20"/>
        </w:rPr>
        <w:lastRenderedPageBreak/>
        <w:t>veškeré změny, k nimž došlo v průběhu zhotovení díla; ty části projektu, u kterých nedošlo k žádným změnám, budou označeny „beze změn“;</w:t>
      </w:r>
    </w:p>
    <w:p w14:paraId="5FDA97C5"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 xml:space="preserve">předání technických listů výměníku atd., prohlášení o shodě, protokolů zkoušek, revizních zpráv a certifikáty na všechny použité materiály (vč. konstrukce konstrukční materiály apod.) a zařízení a další doklady, související s plněním předmětu </w:t>
      </w:r>
      <w:r>
        <w:rPr>
          <w:rFonts w:cs="Arial"/>
          <w:sz w:val="20"/>
          <w:szCs w:val="20"/>
        </w:rPr>
        <w:t>zakázky</w:t>
      </w:r>
      <w:r w:rsidRPr="005E3E36">
        <w:rPr>
          <w:rFonts w:cs="Arial"/>
          <w:sz w:val="20"/>
          <w:szCs w:val="20"/>
        </w:rPr>
        <w:t xml:space="preserve">; doložení vážních lístků, případně jiných dokladů prokazujících likvidaci vzniklého odpadu v souladu se zákonem č. 541/2020 Sb., o odpadech, ve znění pozdějších předpisů, jakož i v souladu se souvisejícími právními předpisy, provedení celkového úklidu </w:t>
      </w:r>
      <w:r>
        <w:rPr>
          <w:rFonts w:cs="Arial"/>
          <w:sz w:val="20"/>
          <w:szCs w:val="20"/>
        </w:rPr>
        <w:t>místa realizace zakázky a dotčeného okolí</w:t>
      </w:r>
      <w:r w:rsidRPr="005E3E36">
        <w:rPr>
          <w:rFonts w:cs="Arial"/>
          <w:sz w:val="20"/>
          <w:szCs w:val="20"/>
        </w:rPr>
        <w:t>;</w:t>
      </w:r>
    </w:p>
    <w:p w14:paraId="5FFD5022" w14:textId="77777777" w:rsidR="000D71BC" w:rsidRPr="0097228C" w:rsidRDefault="000D71BC" w:rsidP="000D71BC">
      <w:pPr>
        <w:pStyle w:val="Text1"/>
        <w:numPr>
          <w:ilvl w:val="0"/>
          <w:numId w:val="55"/>
        </w:numPr>
        <w:ind w:left="1276" w:hanging="567"/>
        <w:rPr>
          <w:rFonts w:cs="Arial"/>
          <w:sz w:val="20"/>
          <w:szCs w:val="20"/>
        </w:rPr>
      </w:pPr>
      <w:r w:rsidRPr="0097228C">
        <w:rPr>
          <w:rFonts w:cs="Arial"/>
          <w:sz w:val="20"/>
          <w:szCs w:val="20"/>
        </w:rPr>
        <w:t xml:space="preserve">zajištění čistoty </w:t>
      </w:r>
      <w:r>
        <w:rPr>
          <w:rFonts w:cs="Arial"/>
          <w:sz w:val="20"/>
          <w:szCs w:val="20"/>
        </w:rPr>
        <w:t>v místě realizace rekonstrukce a</w:t>
      </w:r>
      <w:r w:rsidRPr="0097228C">
        <w:rPr>
          <w:rFonts w:cs="Arial"/>
          <w:sz w:val="20"/>
          <w:szCs w:val="20"/>
        </w:rPr>
        <w:t xml:space="preserve"> jeho okolí, v případě potřeby zajištění komunikace dotčených provozem </w:t>
      </w:r>
      <w:r>
        <w:rPr>
          <w:rFonts w:cs="Arial"/>
          <w:sz w:val="20"/>
          <w:szCs w:val="20"/>
        </w:rPr>
        <w:t>vybraného uchazeče</w:t>
      </w:r>
      <w:r w:rsidRPr="0097228C">
        <w:rPr>
          <w:rFonts w:cs="Arial"/>
          <w:sz w:val="20"/>
          <w:szCs w:val="20"/>
        </w:rPr>
        <w:t xml:space="preserve">, zejména příjezd a výjezd </w:t>
      </w:r>
      <w:r>
        <w:rPr>
          <w:rFonts w:cs="Arial"/>
          <w:sz w:val="20"/>
          <w:szCs w:val="20"/>
        </w:rPr>
        <w:t>z místa realizace rekonstrukce</w:t>
      </w:r>
      <w:r w:rsidRPr="0097228C">
        <w:rPr>
          <w:rFonts w:cs="Arial"/>
          <w:sz w:val="20"/>
          <w:szCs w:val="20"/>
        </w:rPr>
        <w:t>;</w:t>
      </w:r>
    </w:p>
    <w:p w14:paraId="13F813F4" w14:textId="77777777" w:rsidR="000D71BC" w:rsidRPr="0097228C" w:rsidRDefault="000D71BC" w:rsidP="000D71BC">
      <w:pPr>
        <w:pStyle w:val="Text1"/>
        <w:numPr>
          <w:ilvl w:val="0"/>
          <w:numId w:val="55"/>
        </w:numPr>
        <w:ind w:left="1276" w:hanging="567"/>
        <w:rPr>
          <w:rFonts w:cs="Arial"/>
          <w:sz w:val="20"/>
          <w:szCs w:val="20"/>
        </w:rPr>
      </w:pPr>
      <w:r w:rsidRPr="0097228C">
        <w:rPr>
          <w:rFonts w:cs="Arial"/>
          <w:sz w:val="20"/>
          <w:szCs w:val="20"/>
        </w:rPr>
        <w:t>zhotovení podrobného harmonogramu postupu</w:t>
      </w:r>
      <w:r>
        <w:rPr>
          <w:rFonts w:cs="Arial"/>
          <w:sz w:val="20"/>
          <w:szCs w:val="20"/>
        </w:rPr>
        <w:t xml:space="preserve"> dodávek a</w:t>
      </w:r>
      <w:r w:rsidRPr="0097228C">
        <w:rPr>
          <w:rFonts w:cs="Arial"/>
          <w:sz w:val="20"/>
          <w:szCs w:val="20"/>
        </w:rPr>
        <w:t xml:space="preserve"> prací a jeho pravidelná měsíční aktualizace v elektronické podobě ve vhodně zvoleném programu. Podrobný harmonogram zašle </w:t>
      </w:r>
      <w:r>
        <w:rPr>
          <w:rFonts w:cs="Arial"/>
          <w:sz w:val="20"/>
          <w:szCs w:val="20"/>
        </w:rPr>
        <w:t>vybraný uchazeč zadavateli</w:t>
      </w:r>
      <w:r w:rsidRPr="0097228C">
        <w:rPr>
          <w:rFonts w:cs="Arial"/>
          <w:sz w:val="20"/>
          <w:szCs w:val="20"/>
        </w:rPr>
        <w:t xml:space="preserve"> nejpozději do 14 dnů od podpisu smlouvy.</w:t>
      </w:r>
    </w:p>
    <w:p w14:paraId="555BB7EA" w14:textId="50374B8D" w:rsidR="0004092B" w:rsidRDefault="000D71BC" w:rsidP="00D460FB">
      <w:pPr>
        <w:numPr>
          <w:ilvl w:val="0"/>
          <w:numId w:val="3"/>
        </w:numPr>
        <w:autoSpaceDE w:val="0"/>
        <w:autoSpaceDN w:val="0"/>
        <w:ind w:left="426" w:hanging="426"/>
        <w:jc w:val="both"/>
        <w:rPr>
          <w:rFonts w:ascii="Arial" w:hAnsi="Arial" w:cs="Arial"/>
          <w:bCs/>
          <w:sz w:val="20"/>
          <w:szCs w:val="20"/>
        </w:rPr>
      </w:pPr>
      <w:r w:rsidRPr="000D71BC">
        <w:rPr>
          <w:rFonts w:ascii="Arial" w:eastAsia="Calibri" w:hAnsi="Arial" w:cs="Arial"/>
          <w:sz w:val="20"/>
          <w:szCs w:val="20"/>
          <w:lang w:eastAsia="en-US"/>
        </w:rPr>
        <w:t xml:space="preserve">Při provádění rekonstrukce </w:t>
      </w:r>
      <w:r w:rsidR="0071097F">
        <w:rPr>
          <w:rFonts w:ascii="Arial" w:eastAsia="Calibri" w:hAnsi="Arial" w:cs="Arial"/>
          <w:sz w:val="20"/>
          <w:szCs w:val="20"/>
          <w:lang w:eastAsia="en-US"/>
        </w:rPr>
        <w:t xml:space="preserve">je zhotovitel povinen </w:t>
      </w:r>
      <w:r w:rsidRPr="000D71BC">
        <w:rPr>
          <w:rFonts w:ascii="Arial" w:eastAsia="Calibri" w:hAnsi="Arial" w:cs="Arial"/>
          <w:sz w:val="20"/>
          <w:szCs w:val="20"/>
          <w:lang w:eastAsia="en-US"/>
        </w:rPr>
        <w:t>dodržovat podmínky uvedené ve všech stanoviscích orgánů a organizací, které se k dílu vyjádřily</w:t>
      </w:r>
      <w:r>
        <w:rPr>
          <w:rFonts w:ascii="Arial" w:eastAsia="Calibri" w:hAnsi="Arial" w:cs="Arial"/>
          <w:sz w:val="20"/>
          <w:szCs w:val="20"/>
          <w:lang w:eastAsia="en-US"/>
        </w:rPr>
        <w:t>.</w:t>
      </w:r>
    </w:p>
    <w:p w14:paraId="21731476" w14:textId="77777777" w:rsidR="00D460FB" w:rsidRPr="00D460FB" w:rsidRDefault="00D460FB" w:rsidP="00D460FB">
      <w:pPr>
        <w:autoSpaceDE w:val="0"/>
        <w:autoSpaceDN w:val="0"/>
        <w:ind w:left="426"/>
        <w:jc w:val="both"/>
        <w:rPr>
          <w:rFonts w:ascii="Arial" w:hAnsi="Arial" w:cs="Arial"/>
          <w:bCs/>
          <w:sz w:val="20"/>
          <w:szCs w:val="20"/>
        </w:rPr>
      </w:pPr>
    </w:p>
    <w:p w14:paraId="458B4391" w14:textId="77777777" w:rsidR="000454AA" w:rsidRPr="0043783F" w:rsidRDefault="00A16984" w:rsidP="00072150">
      <w:pPr>
        <w:jc w:val="center"/>
        <w:rPr>
          <w:rFonts w:ascii="Arial" w:hAnsi="Arial" w:cs="Arial"/>
          <w:b/>
          <w:sz w:val="20"/>
          <w:szCs w:val="20"/>
        </w:rPr>
      </w:pPr>
      <w:r w:rsidRPr="0043783F">
        <w:rPr>
          <w:rFonts w:ascii="Arial" w:hAnsi="Arial" w:cs="Arial"/>
          <w:b/>
          <w:sz w:val="20"/>
          <w:szCs w:val="20"/>
        </w:rPr>
        <w:t xml:space="preserve">V. </w:t>
      </w:r>
      <w:r w:rsidR="00F25E16" w:rsidRPr="0043783F">
        <w:rPr>
          <w:rFonts w:ascii="Arial" w:hAnsi="Arial" w:cs="Arial"/>
          <w:b/>
          <w:sz w:val="20"/>
          <w:szCs w:val="20"/>
        </w:rPr>
        <w:t>Obsah projektové dokumentace</w:t>
      </w:r>
    </w:p>
    <w:p w14:paraId="0AABEFF0" w14:textId="77777777" w:rsidR="00A16984" w:rsidRPr="0043783F" w:rsidRDefault="00A16984" w:rsidP="00547A3E">
      <w:pPr>
        <w:rPr>
          <w:rFonts w:ascii="Arial" w:hAnsi="Arial" w:cs="Arial"/>
          <w:sz w:val="20"/>
          <w:szCs w:val="20"/>
        </w:rPr>
      </w:pPr>
    </w:p>
    <w:p w14:paraId="01209100" w14:textId="77777777" w:rsidR="000454AA" w:rsidRPr="0043783F" w:rsidRDefault="001D3B60" w:rsidP="00BB3917">
      <w:pPr>
        <w:numPr>
          <w:ilvl w:val="0"/>
          <w:numId w:val="21"/>
        </w:numPr>
        <w:ind w:left="426" w:hanging="426"/>
        <w:rPr>
          <w:rFonts w:ascii="Arial" w:hAnsi="Arial" w:cs="Arial"/>
          <w:sz w:val="20"/>
          <w:szCs w:val="20"/>
        </w:rPr>
      </w:pPr>
      <w:r w:rsidRPr="0043783F">
        <w:rPr>
          <w:rFonts w:ascii="Arial" w:hAnsi="Arial" w:cs="Arial"/>
          <w:sz w:val="20"/>
          <w:szCs w:val="20"/>
        </w:rPr>
        <w:t>Obsahem</w:t>
      </w:r>
      <w:r w:rsidR="000454AA" w:rsidRPr="0043783F">
        <w:rPr>
          <w:rFonts w:ascii="Arial" w:hAnsi="Arial" w:cs="Arial"/>
          <w:sz w:val="20"/>
          <w:szCs w:val="20"/>
        </w:rPr>
        <w:t xml:space="preserve"> projektové dokumentace </w:t>
      </w:r>
      <w:r w:rsidR="006D788B">
        <w:rPr>
          <w:rFonts w:ascii="Arial" w:hAnsi="Arial" w:cs="Arial"/>
          <w:sz w:val="20"/>
          <w:szCs w:val="20"/>
        </w:rPr>
        <w:t>vypracované zhotovitelem musí být</w:t>
      </w:r>
      <w:r w:rsidR="000454AA" w:rsidRPr="0043783F">
        <w:rPr>
          <w:rFonts w:ascii="Arial" w:hAnsi="Arial" w:cs="Arial"/>
          <w:sz w:val="20"/>
          <w:szCs w:val="20"/>
        </w:rPr>
        <w:t>:</w:t>
      </w:r>
    </w:p>
    <w:p w14:paraId="51550117" w14:textId="77777777" w:rsidR="00D460FB" w:rsidRPr="00D460FB" w:rsidRDefault="00D460FB" w:rsidP="00D460FB">
      <w:pPr>
        <w:numPr>
          <w:ilvl w:val="0"/>
          <w:numId w:val="1"/>
        </w:numPr>
        <w:tabs>
          <w:tab w:val="clear" w:pos="1014"/>
        </w:tabs>
        <w:autoSpaceDE w:val="0"/>
        <w:autoSpaceDN w:val="0"/>
        <w:ind w:left="709" w:hanging="283"/>
        <w:jc w:val="both"/>
        <w:rPr>
          <w:rFonts w:ascii="Arial" w:hAnsi="Arial" w:cs="Arial"/>
          <w:sz w:val="20"/>
          <w:szCs w:val="20"/>
        </w:rPr>
      </w:pPr>
      <w:r w:rsidRPr="00D460FB">
        <w:rPr>
          <w:rFonts w:ascii="Arial" w:hAnsi="Arial" w:cs="Arial"/>
          <w:sz w:val="20"/>
          <w:szCs w:val="20"/>
        </w:rPr>
        <w:t>podrobný návrh technického řešení,</w:t>
      </w:r>
    </w:p>
    <w:p w14:paraId="4517A4A0"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výměníkové stanice pára – voda s trubkovým rozebíratelným/deskovým výměníkem,</w:t>
      </w:r>
    </w:p>
    <w:p w14:paraId="37135CBA"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uzavřeného okruhu na straně předávání tepla pára – voda, včetně expanzní nádoby, pojistných ventilů, uzavíracích armatur, měřících armatur ad.,</w:t>
      </w:r>
    </w:p>
    <w:p w14:paraId="7CD913CC"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atypických vodorovných výměníků voda – vzduch v historických rozvodech předávání tepla pro dva okruhy vytápění – jeviště a sálu, návrh konstrukčních opatření k fixaci atypických potrubních systémů sloužících k distribuci topného vzduchu na výměníky,</w:t>
      </w:r>
    </w:p>
    <w:p w14:paraId="2ED97D36"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konstrukčních opatření pro možnost vyjmutí výměníků horká voda – vzduch pro možnost čištění, revize, opravy či jejich výměny,</w:t>
      </w:r>
    </w:p>
    <w:p w14:paraId="68A53D15"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 xml:space="preserve">návrh nového systému </w:t>
      </w:r>
      <w:proofErr w:type="spellStart"/>
      <w:r w:rsidRPr="00D460FB">
        <w:rPr>
          <w:rFonts w:ascii="Arial" w:hAnsi="Arial" w:cs="Arial"/>
          <w:sz w:val="20"/>
          <w:szCs w:val="20"/>
        </w:rPr>
        <w:t>MaR</w:t>
      </w:r>
      <w:proofErr w:type="spellEnd"/>
      <w:r w:rsidRPr="00D460FB">
        <w:rPr>
          <w:rFonts w:ascii="Arial" w:hAnsi="Arial" w:cs="Arial"/>
          <w:sz w:val="20"/>
          <w:szCs w:val="20"/>
        </w:rPr>
        <w:t>, který bude ovládat stávající i novou technologii s možností vzdálené správy,</w:t>
      </w:r>
    </w:p>
    <w:p w14:paraId="26253EE0"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rekonstrukce, společně s návrhem organizace rekonstrukce včetně předběžného časového harmonogramu,</w:t>
      </w:r>
    </w:p>
    <w:p w14:paraId="7DE9CE98"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 xml:space="preserve">vypracování plánu bezpečnosti a ochrany zdraví při práci dle zák. č. 309/2006 Sb., </w:t>
      </w:r>
      <w:bookmarkStart w:id="3" w:name="_Hlk92813285"/>
      <w:r w:rsidRPr="00D460FB">
        <w:rPr>
          <w:rFonts w:ascii="Arial" w:hAnsi="Arial" w:cs="Arial"/>
          <w:sz w:val="20"/>
          <w:szCs w:val="20"/>
        </w:rPr>
        <w:t>o zajištění dalších podmínek bezpečnosti a ochrany zdraví při práci, ve znění pozdějších předpisů</w:t>
      </w:r>
      <w:bookmarkEnd w:id="3"/>
      <w:r w:rsidRPr="00D460FB">
        <w:rPr>
          <w:rFonts w:ascii="Arial" w:hAnsi="Arial" w:cs="Arial"/>
          <w:sz w:val="20"/>
          <w:szCs w:val="20"/>
        </w:rPr>
        <w:t>,</w:t>
      </w:r>
    </w:p>
    <w:p w14:paraId="0DA79867"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každé pare bude obsahovat vyjádření všech dotčených organizací.</w:t>
      </w:r>
    </w:p>
    <w:p w14:paraId="2662008A" w14:textId="083F5A67" w:rsidR="003C44D0" w:rsidRPr="00D460FB" w:rsidRDefault="003C44D0" w:rsidP="00D460FB">
      <w:pPr>
        <w:ind w:left="426"/>
        <w:jc w:val="both"/>
        <w:rPr>
          <w:rFonts w:ascii="Arial" w:hAnsi="Arial" w:cs="Arial"/>
          <w:bCs/>
          <w:color w:val="FF0000"/>
          <w:sz w:val="20"/>
          <w:szCs w:val="20"/>
        </w:rPr>
      </w:pPr>
    </w:p>
    <w:p w14:paraId="4E469637" w14:textId="77777777" w:rsidR="00DC529C" w:rsidRDefault="00DC529C" w:rsidP="00DC529C">
      <w:pPr>
        <w:ind w:left="426"/>
        <w:jc w:val="both"/>
        <w:rPr>
          <w:rFonts w:ascii="Arial" w:hAnsi="Arial" w:cs="Arial"/>
          <w:bCs/>
          <w:sz w:val="20"/>
          <w:szCs w:val="20"/>
        </w:rPr>
      </w:pPr>
    </w:p>
    <w:p w14:paraId="7F3611BE" w14:textId="2EF6AD4E" w:rsidR="000F13E8" w:rsidRPr="0043783F" w:rsidRDefault="000F13E8" w:rsidP="005D774B">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 xml:space="preserve">. </w:t>
      </w:r>
      <w:r w:rsidR="00326CEA">
        <w:rPr>
          <w:rFonts w:ascii="Arial" w:hAnsi="Arial" w:cs="Arial"/>
          <w:b/>
          <w:sz w:val="20"/>
          <w:szCs w:val="20"/>
        </w:rPr>
        <w:t>Forma a počet vyhotovení</w:t>
      </w:r>
      <w:r w:rsidR="00B5388F">
        <w:rPr>
          <w:rFonts w:ascii="Arial" w:hAnsi="Arial" w:cs="Arial"/>
          <w:b/>
          <w:sz w:val="20"/>
          <w:szCs w:val="20"/>
        </w:rPr>
        <w:t xml:space="preserve"> projektové dokumentace</w:t>
      </w:r>
    </w:p>
    <w:p w14:paraId="5853AA32" w14:textId="77777777" w:rsidR="00A16984" w:rsidRPr="0043783F" w:rsidRDefault="00A16984" w:rsidP="00547A3E">
      <w:pPr>
        <w:jc w:val="both"/>
        <w:rPr>
          <w:rFonts w:ascii="Arial" w:hAnsi="Arial" w:cs="Arial"/>
          <w:sz w:val="20"/>
          <w:szCs w:val="20"/>
        </w:rPr>
      </w:pPr>
    </w:p>
    <w:p w14:paraId="1CB529E4" w14:textId="2700511C" w:rsidR="000F13E8" w:rsidRPr="0043783F" w:rsidRDefault="000F13E8" w:rsidP="00BB3917">
      <w:pPr>
        <w:numPr>
          <w:ilvl w:val="0"/>
          <w:numId w:val="20"/>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v následujícím počtu vyhotovení:</w:t>
      </w:r>
    </w:p>
    <w:p w14:paraId="0671ABFA"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3x pare v tištěné formě,</w:t>
      </w:r>
    </w:p>
    <w:p w14:paraId="51DF50F1"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1x pare oceněný výkaz výměr,</w:t>
      </w:r>
    </w:p>
    <w:p w14:paraId="7F310414"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1x pare slepý výkaz výměr,</w:t>
      </w:r>
    </w:p>
    <w:p w14:paraId="167682AE"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nosič CD nebo DVD s dílem v digitální podobě ve formátu, .</w:t>
      </w:r>
      <w:proofErr w:type="spellStart"/>
      <w:r w:rsidRPr="00D460FB">
        <w:rPr>
          <w:rFonts w:ascii="Arial" w:hAnsi="Arial" w:cs="Arial"/>
          <w:sz w:val="20"/>
          <w:szCs w:val="20"/>
        </w:rPr>
        <w:t>dwg</w:t>
      </w:r>
      <w:proofErr w:type="spellEnd"/>
      <w:r w:rsidRPr="00D460FB">
        <w:rPr>
          <w:rFonts w:ascii="Arial" w:hAnsi="Arial" w:cs="Arial"/>
          <w:sz w:val="20"/>
          <w:szCs w:val="20"/>
        </w:rPr>
        <w:t xml:space="preserve"> </w:t>
      </w:r>
      <w:proofErr w:type="gramStart"/>
      <w:r w:rsidRPr="00D460FB">
        <w:rPr>
          <w:rFonts w:ascii="Arial" w:hAnsi="Arial" w:cs="Arial"/>
          <w:sz w:val="20"/>
          <w:szCs w:val="20"/>
        </w:rPr>
        <w:t>nebo .</w:t>
      </w:r>
      <w:proofErr w:type="spellStart"/>
      <w:r w:rsidRPr="00D460FB">
        <w:rPr>
          <w:rFonts w:ascii="Arial" w:hAnsi="Arial" w:cs="Arial"/>
          <w:sz w:val="20"/>
          <w:szCs w:val="20"/>
        </w:rPr>
        <w:t>dxf</w:t>
      </w:r>
      <w:proofErr w:type="spellEnd"/>
      <w:proofErr w:type="gramEnd"/>
      <w:r w:rsidRPr="00D460FB">
        <w:rPr>
          <w:rFonts w:ascii="Arial" w:hAnsi="Arial" w:cs="Arial"/>
          <w:sz w:val="20"/>
          <w:szCs w:val="20"/>
        </w:rPr>
        <w:t xml:space="preserve"> či .</w:t>
      </w:r>
      <w:proofErr w:type="spellStart"/>
      <w:r w:rsidRPr="00D460FB">
        <w:rPr>
          <w:rFonts w:ascii="Arial" w:hAnsi="Arial" w:cs="Arial"/>
          <w:sz w:val="20"/>
          <w:szCs w:val="20"/>
        </w:rPr>
        <w:t>dgn</w:t>
      </w:r>
      <w:proofErr w:type="spellEnd"/>
      <w:r w:rsidRPr="00D460FB">
        <w:rPr>
          <w:rFonts w:ascii="Arial" w:hAnsi="Arial" w:cs="Arial"/>
          <w:sz w:val="20"/>
          <w:szCs w:val="20"/>
        </w:rPr>
        <w:t>, .doc, .</w:t>
      </w:r>
      <w:proofErr w:type="spellStart"/>
      <w:r w:rsidRPr="00D460FB">
        <w:rPr>
          <w:rFonts w:ascii="Arial" w:hAnsi="Arial" w:cs="Arial"/>
          <w:sz w:val="20"/>
          <w:szCs w:val="20"/>
        </w:rPr>
        <w:t>xls</w:t>
      </w:r>
      <w:proofErr w:type="spellEnd"/>
      <w:r w:rsidRPr="00D460FB">
        <w:rPr>
          <w:rFonts w:ascii="Arial" w:hAnsi="Arial" w:cs="Arial"/>
          <w:sz w:val="20"/>
          <w:szCs w:val="20"/>
        </w:rPr>
        <w:t>, .</w:t>
      </w:r>
      <w:proofErr w:type="spellStart"/>
      <w:r w:rsidRPr="00D460FB">
        <w:rPr>
          <w:rFonts w:ascii="Arial" w:hAnsi="Arial" w:cs="Arial"/>
          <w:sz w:val="20"/>
          <w:szCs w:val="20"/>
        </w:rPr>
        <w:t>pdf</w:t>
      </w:r>
      <w:proofErr w:type="spellEnd"/>
      <w:r w:rsidRPr="00D460FB">
        <w:rPr>
          <w:rFonts w:ascii="Arial" w:hAnsi="Arial" w:cs="Arial"/>
          <w:sz w:val="20"/>
          <w:szCs w:val="20"/>
        </w:rPr>
        <w:t>.,</w:t>
      </w:r>
    </w:p>
    <w:p w14:paraId="5B801A29"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další eventuální pare budou předmětem zvláštní objednávky.</w:t>
      </w:r>
    </w:p>
    <w:p w14:paraId="1F941AA5" w14:textId="77777777" w:rsidR="00422521" w:rsidRPr="00422521" w:rsidRDefault="00422521" w:rsidP="00422521">
      <w:pPr>
        <w:autoSpaceDE w:val="0"/>
        <w:autoSpaceDN w:val="0"/>
        <w:ind w:left="709"/>
        <w:jc w:val="both"/>
        <w:rPr>
          <w:rFonts w:ascii="Arial" w:hAnsi="Arial" w:cs="Arial"/>
          <w:sz w:val="20"/>
          <w:szCs w:val="20"/>
        </w:rPr>
      </w:pPr>
    </w:p>
    <w:p w14:paraId="4C8D7B15" w14:textId="77777777" w:rsidR="00B1032E" w:rsidRPr="0043783F" w:rsidRDefault="0088256C" w:rsidP="005D774B">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6AB7ADF1" w14:textId="77777777" w:rsidR="00396587" w:rsidRPr="0043783F" w:rsidRDefault="00396587" w:rsidP="001F7A8E">
      <w:pPr>
        <w:jc w:val="both"/>
        <w:rPr>
          <w:rFonts w:ascii="Arial" w:hAnsi="Arial" w:cs="Arial"/>
          <w:sz w:val="20"/>
          <w:szCs w:val="20"/>
        </w:rPr>
      </w:pPr>
    </w:p>
    <w:p w14:paraId="2398E42C"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3B763BDC" w14:textId="0AD35092" w:rsidR="006E5D7D" w:rsidRDefault="006E5D7D" w:rsidP="006E5D7D">
      <w:pPr>
        <w:numPr>
          <w:ilvl w:val="0"/>
          <w:numId w:val="29"/>
        </w:numPr>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D460FB">
        <w:rPr>
          <w:rFonts w:ascii="Arial" w:hAnsi="Arial" w:cs="Arial"/>
          <w:sz w:val="20"/>
          <w:szCs w:val="20"/>
        </w:rPr>
        <w:t>rekonstrukce</w:t>
      </w:r>
      <w:r w:rsidRPr="0043783F">
        <w:rPr>
          <w:rFonts w:ascii="Arial" w:hAnsi="Arial" w:cs="Arial"/>
          <w:sz w:val="20"/>
          <w:szCs w:val="20"/>
        </w:rPr>
        <w:tab/>
        <w:t xml:space="preserve">– </w:t>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7FD4B363" w14:textId="20EB2A76" w:rsidR="00C42F43" w:rsidRDefault="006F0E5E" w:rsidP="00ED2B8D">
      <w:pPr>
        <w:pStyle w:val="Odstavecseseznamem"/>
        <w:numPr>
          <w:ilvl w:val="0"/>
          <w:numId w:val="29"/>
        </w:numPr>
        <w:tabs>
          <w:tab w:val="left" w:pos="709"/>
          <w:tab w:val="left" w:pos="3544"/>
        </w:tabs>
        <w:autoSpaceDN w:val="0"/>
        <w:ind w:left="3686" w:hanging="3260"/>
        <w:jc w:val="both"/>
        <w:rPr>
          <w:rFonts w:ascii="Arial" w:hAnsi="Arial" w:cs="Arial"/>
        </w:rPr>
      </w:pPr>
      <w:r w:rsidRPr="00C42F43">
        <w:rPr>
          <w:rFonts w:ascii="Arial" w:hAnsi="Arial" w:cs="Arial"/>
        </w:rPr>
        <w:t xml:space="preserve">termín </w:t>
      </w:r>
      <w:r w:rsidR="00D460FB">
        <w:rPr>
          <w:rFonts w:ascii="Arial" w:hAnsi="Arial" w:cs="Arial"/>
        </w:rPr>
        <w:t>dokončení rekonstrukce</w:t>
      </w:r>
      <w:r w:rsidRPr="00C42F43">
        <w:rPr>
          <w:rFonts w:ascii="Arial" w:hAnsi="Arial" w:cs="Arial"/>
        </w:rPr>
        <w:tab/>
        <w:t xml:space="preserve">– v co nejkratším možném termínu, nejpozději však </w:t>
      </w:r>
      <w:r w:rsidR="006D2448">
        <w:rPr>
          <w:rFonts w:ascii="Arial" w:hAnsi="Arial" w:cs="Arial"/>
          <w:b/>
        </w:rPr>
        <w:t>do 5</w:t>
      </w:r>
      <w:r w:rsidRPr="00C42F43">
        <w:rPr>
          <w:rFonts w:ascii="Arial" w:hAnsi="Arial" w:cs="Arial"/>
          <w:b/>
        </w:rPr>
        <w:t xml:space="preserve"> měsíců ode dne uzavření této smlouvy </w:t>
      </w:r>
      <w:r w:rsidRPr="00C42F43">
        <w:rPr>
          <w:rFonts w:ascii="Arial" w:hAnsi="Arial" w:cs="Arial"/>
        </w:rPr>
        <w:t>(</w:t>
      </w:r>
      <w:r w:rsidR="006D2448" w:rsidRPr="006D2448">
        <w:rPr>
          <w:rFonts w:ascii="Arial" w:hAnsi="Arial" w:cs="Arial"/>
        </w:rPr>
        <w:t>dokončením díla se rozumí předání projektové dokumentace a předání díla, o němž je sepsán předávací protokol</w:t>
      </w:r>
      <w:r w:rsidRPr="00C42F43">
        <w:rPr>
          <w:rFonts w:ascii="Arial" w:hAnsi="Arial" w:cs="Arial"/>
        </w:rPr>
        <w:t>).</w:t>
      </w:r>
    </w:p>
    <w:p w14:paraId="78C8C4DC" w14:textId="52F427C5" w:rsidR="006D2448" w:rsidRPr="006D2448" w:rsidRDefault="006D2448" w:rsidP="006D2448">
      <w:pPr>
        <w:pStyle w:val="Odstavecseseznamem"/>
        <w:numPr>
          <w:ilvl w:val="0"/>
          <w:numId w:val="29"/>
        </w:numPr>
        <w:tabs>
          <w:tab w:val="left" w:pos="709"/>
        </w:tabs>
        <w:autoSpaceDN w:val="0"/>
        <w:ind w:left="709" w:hanging="283"/>
        <w:jc w:val="both"/>
        <w:rPr>
          <w:rFonts w:ascii="Arial" w:hAnsi="Arial" w:cs="Arial"/>
        </w:rPr>
      </w:pPr>
      <w:r w:rsidRPr="006D2448">
        <w:rPr>
          <w:rFonts w:ascii="Arial" w:hAnsi="Arial" w:cs="Arial"/>
        </w:rPr>
        <w:t>Rekonstrukci lze provést pouze o letních prázdnin</w:t>
      </w:r>
      <w:r>
        <w:rPr>
          <w:rFonts w:ascii="Arial" w:hAnsi="Arial" w:cs="Arial"/>
        </w:rPr>
        <w:t xml:space="preserve">ách, aby nedocházelo k narušení </w:t>
      </w:r>
      <w:r w:rsidRPr="006D2448">
        <w:rPr>
          <w:rFonts w:ascii="Arial" w:hAnsi="Arial" w:cs="Arial"/>
        </w:rPr>
        <w:t>plánovaného programu divadla</w:t>
      </w:r>
    </w:p>
    <w:p w14:paraId="02A39D86" w14:textId="44B1F667" w:rsidR="00C42F43" w:rsidRPr="00353E99" w:rsidRDefault="00C42F43" w:rsidP="00ED2B8D">
      <w:pPr>
        <w:pStyle w:val="Odstavecseseznamem"/>
        <w:numPr>
          <w:ilvl w:val="0"/>
          <w:numId w:val="6"/>
        </w:numPr>
        <w:tabs>
          <w:tab w:val="clear" w:pos="720"/>
          <w:tab w:val="num" w:pos="426"/>
        </w:tabs>
        <w:ind w:left="426" w:hanging="426"/>
        <w:jc w:val="both"/>
        <w:rPr>
          <w:rFonts w:ascii="Arial" w:hAnsi="Arial" w:cs="Arial"/>
          <w:lang w:eastAsia="en-US"/>
        </w:rPr>
      </w:pPr>
      <w:r w:rsidRPr="00353E99">
        <w:rPr>
          <w:rFonts w:ascii="Arial" w:hAnsi="Arial" w:cs="Arial"/>
          <w:lang w:eastAsia="en-US"/>
        </w:rPr>
        <w:t xml:space="preserve">Termínem dokončení díla se rozumí úplné provedení díla bez jakýchkoli vad či nedodělků a jeho předání objednateli. Zhotovitel je povinen nejdříve vypracovat projektovou dokumentaci k realizaci </w:t>
      </w:r>
      <w:r w:rsidR="00353E99" w:rsidRPr="00353E99">
        <w:rPr>
          <w:rFonts w:ascii="Arial" w:hAnsi="Arial" w:cs="Arial"/>
          <w:lang w:eastAsia="en-US"/>
        </w:rPr>
        <w:t>rekonstrukce</w:t>
      </w:r>
      <w:r w:rsidRPr="00353E99">
        <w:rPr>
          <w:rFonts w:ascii="Arial" w:hAnsi="Arial" w:cs="Arial"/>
          <w:lang w:eastAsia="en-US"/>
        </w:rPr>
        <w:t xml:space="preserve"> a takovou kompletní a bezvadnou projektovou dokumentaci předat objednateli ke </w:t>
      </w:r>
      <w:r w:rsidRPr="00353E99">
        <w:rPr>
          <w:rFonts w:ascii="Arial" w:hAnsi="Arial" w:cs="Arial"/>
          <w:lang w:eastAsia="en-US"/>
        </w:rPr>
        <w:lastRenderedPageBreak/>
        <w:t xml:space="preserve">schválení v termínu dle čl. </w:t>
      </w:r>
      <w:r w:rsidR="00FC5E81" w:rsidRPr="00353E99">
        <w:rPr>
          <w:rFonts w:ascii="Arial" w:hAnsi="Arial" w:cs="Arial"/>
          <w:lang w:eastAsia="en-US"/>
        </w:rPr>
        <w:t>VII</w:t>
      </w:r>
      <w:r w:rsidRPr="00353E99">
        <w:rPr>
          <w:rFonts w:ascii="Arial" w:hAnsi="Arial" w:cs="Arial"/>
          <w:lang w:eastAsia="en-US"/>
        </w:rPr>
        <w:t xml:space="preserve">. odst. 3 písm. </w:t>
      </w:r>
      <w:r w:rsidR="00DB4D07">
        <w:rPr>
          <w:rFonts w:ascii="Arial" w:hAnsi="Arial" w:cs="Arial"/>
          <w:lang w:eastAsia="en-US"/>
        </w:rPr>
        <w:t>a</w:t>
      </w:r>
      <w:r w:rsidRPr="00353E99">
        <w:rPr>
          <w:rFonts w:ascii="Arial" w:hAnsi="Arial" w:cs="Arial"/>
          <w:lang w:eastAsia="en-US"/>
        </w:rPr>
        <w:t>) smlouvy. Teprve poté, co objednatel schválí projektovou dokumentaci vyhotovenou zhotovitelem</w:t>
      </w:r>
      <w:r w:rsidR="00196BB7" w:rsidRPr="00353E99">
        <w:rPr>
          <w:rFonts w:ascii="Arial" w:hAnsi="Arial" w:cs="Arial"/>
          <w:lang w:eastAsia="en-US"/>
        </w:rPr>
        <w:t>,</w:t>
      </w:r>
      <w:r w:rsidRPr="00353E99">
        <w:rPr>
          <w:rFonts w:ascii="Arial" w:hAnsi="Arial" w:cs="Arial"/>
          <w:lang w:eastAsia="en-US"/>
        </w:rPr>
        <w:t xml:space="preserve"> je zhotovitel oprávněn zahájit provádění </w:t>
      </w:r>
      <w:r w:rsidR="00353E99" w:rsidRPr="00353E99">
        <w:rPr>
          <w:rFonts w:ascii="Arial" w:hAnsi="Arial" w:cs="Arial"/>
          <w:lang w:eastAsia="en-US"/>
        </w:rPr>
        <w:t>rekonstrukce (</w:t>
      </w:r>
      <w:r w:rsidRPr="00353E99">
        <w:rPr>
          <w:rFonts w:ascii="Arial" w:hAnsi="Arial" w:cs="Arial"/>
          <w:lang w:eastAsia="en-US"/>
        </w:rPr>
        <w:t>provádění díla), a</w:t>
      </w:r>
      <w:r w:rsidR="00422521" w:rsidRPr="00353E99">
        <w:rPr>
          <w:rFonts w:ascii="Arial" w:hAnsi="Arial" w:cs="Arial"/>
          <w:lang w:eastAsia="en-US"/>
        </w:rPr>
        <w:t> </w:t>
      </w:r>
      <w:r w:rsidRPr="00353E99">
        <w:rPr>
          <w:rFonts w:ascii="Arial" w:hAnsi="Arial" w:cs="Arial"/>
          <w:lang w:eastAsia="en-US"/>
        </w:rPr>
        <w:t>to</w:t>
      </w:r>
      <w:r w:rsidR="00422521" w:rsidRPr="00353E99">
        <w:rPr>
          <w:rFonts w:ascii="Arial" w:hAnsi="Arial" w:cs="Arial"/>
          <w:lang w:eastAsia="en-US"/>
        </w:rPr>
        <w:t> </w:t>
      </w:r>
      <w:r w:rsidRPr="00353E99">
        <w:rPr>
          <w:rFonts w:ascii="Arial" w:hAnsi="Arial" w:cs="Arial"/>
          <w:lang w:eastAsia="en-US"/>
        </w:rPr>
        <w:t xml:space="preserve">nejdříve dnem předání </w:t>
      </w:r>
      <w:r w:rsidR="003F5F10">
        <w:rPr>
          <w:rFonts w:ascii="Arial" w:hAnsi="Arial" w:cs="Arial"/>
          <w:lang w:eastAsia="en-US"/>
        </w:rPr>
        <w:t>místa realizace rekonstrukce</w:t>
      </w:r>
      <w:r w:rsidRPr="00353E99">
        <w:rPr>
          <w:rFonts w:ascii="Arial" w:hAnsi="Arial" w:cs="Arial"/>
          <w:lang w:eastAsia="en-US"/>
        </w:rPr>
        <w:t xml:space="preserve"> zhotoviteli.   </w:t>
      </w:r>
    </w:p>
    <w:p w14:paraId="306ACACA" w14:textId="140799CA" w:rsidR="002E24D0" w:rsidRPr="00353E99" w:rsidRDefault="002E24D0" w:rsidP="002E24D0">
      <w:pPr>
        <w:numPr>
          <w:ilvl w:val="0"/>
          <w:numId w:val="6"/>
        </w:numPr>
        <w:tabs>
          <w:tab w:val="clear" w:pos="720"/>
        </w:tabs>
        <w:ind w:left="426" w:hanging="426"/>
        <w:jc w:val="both"/>
        <w:rPr>
          <w:rFonts w:ascii="Arial" w:hAnsi="Arial" w:cs="Arial"/>
          <w:sz w:val="20"/>
          <w:szCs w:val="20"/>
          <w:lang w:eastAsia="en-US"/>
        </w:rPr>
      </w:pPr>
      <w:r w:rsidRPr="00353E99">
        <w:rPr>
          <w:rFonts w:ascii="Arial" w:hAnsi="Arial" w:cs="Arial"/>
          <w:sz w:val="20"/>
          <w:szCs w:val="20"/>
          <w:lang w:eastAsia="en-US"/>
        </w:rPr>
        <w:t xml:space="preserve">Zhotovitel se zavazuje, že jednotlivé </w:t>
      </w:r>
      <w:r w:rsidR="00DE2F6A" w:rsidRPr="00353E99">
        <w:rPr>
          <w:rFonts w:ascii="Arial" w:hAnsi="Arial" w:cs="Arial"/>
          <w:sz w:val="20"/>
          <w:szCs w:val="20"/>
          <w:lang w:eastAsia="en-US"/>
        </w:rPr>
        <w:t>činnosti podle této smlouvy</w:t>
      </w:r>
      <w:r w:rsidRPr="00353E99">
        <w:rPr>
          <w:rFonts w:ascii="Arial" w:hAnsi="Arial" w:cs="Arial"/>
          <w:sz w:val="20"/>
          <w:szCs w:val="20"/>
          <w:lang w:eastAsia="en-US"/>
        </w:rPr>
        <w:t xml:space="preserve"> provede</w:t>
      </w:r>
      <w:r w:rsidR="00DE2F6A" w:rsidRPr="00353E99">
        <w:rPr>
          <w:rFonts w:ascii="Arial" w:hAnsi="Arial" w:cs="Arial"/>
          <w:sz w:val="20"/>
          <w:szCs w:val="20"/>
          <w:lang w:eastAsia="en-US"/>
        </w:rPr>
        <w:t xml:space="preserve"> a výstupy předá objednateli</w:t>
      </w:r>
      <w:r w:rsidRPr="00353E99">
        <w:rPr>
          <w:rFonts w:ascii="Arial" w:hAnsi="Arial" w:cs="Arial"/>
          <w:sz w:val="20"/>
          <w:szCs w:val="20"/>
          <w:lang w:eastAsia="en-US"/>
        </w:rPr>
        <w:t xml:space="preserve"> v níže uvedených termínech:</w:t>
      </w:r>
    </w:p>
    <w:p w14:paraId="0BF27550" w14:textId="35DB126E" w:rsidR="002E24D0" w:rsidRPr="00172076" w:rsidRDefault="002E24D0" w:rsidP="002E24D0">
      <w:pPr>
        <w:numPr>
          <w:ilvl w:val="1"/>
          <w:numId w:val="6"/>
        </w:numPr>
        <w:tabs>
          <w:tab w:val="clear" w:pos="1440"/>
        </w:tabs>
        <w:ind w:left="993" w:hanging="294"/>
        <w:jc w:val="both"/>
        <w:rPr>
          <w:rFonts w:ascii="Arial" w:hAnsi="Arial" w:cs="Arial"/>
          <w:sz w:val="20"/>
          <w:szCs w:val="20"/>
        </w:rPr>
      </w:pPr>
      <w:r w:rsidRPr="00172076">
        <w:rPr>
          <w:rFonts w:ascii="Arial" w:hAnsi="Arial" w:cs="Arial"/>
          <w:sz w:val="20"/>
          <w:szCs w:val="20"/>
        </w:rPr>
        <w:t>Profesní výkony při přípravě zadání a obstarání vstupních podkladů</w:t>
      </w:r>
      <w:r w:rsidR="00F31355" w:rsidRPr="00172076">
        <w:rPr>
          <w:rFonts w:ascii="Arial" w:hAnsi="Arial" w:cs="Arial"/>
          <w:sz w:val="20"/>
          <w:szCs w:val="20"/>
        </w:rPr>
        <w:t xml:space="preserve"> a vypracování projektové dokumentace </w:t>
      </w:r>
      <w:r w:rsidRPr="00172076">
        <w:rPr>
          <w:rFonts w:ascii="Arial" w:hAnsi="Arial" w:cs="Arial"/>
          <w:sz w:val="20"/>
          <w:szCs w:val="20"/>
        </w:rPr>
        <w:t>provede zhotovitel nejpozději do</w:t>
      </w:r>
      <w:r w:rsidR="00F31355" w:rsidRPr="00172076">
        <w:rPr>
          <w:rFonts w:ascii="Arial" w:hAnsi="Arial" w:cs="Arial"/>
          <w:sz w:val="20"/>
          <w:szCs w:val="20"/>
        </w:rPr>
        <w:t> </w:t>
      </w:r>
      <w:r w:rsidR="00172076" w:rsidRPr="00172076">
        <w:rPr>
          <w:rFonts w:ascii="Arial" w:hAnsi="Arial" w:cs="Arial"/>
          <w:sz w:val="20"/>
          <w:szCs w:val="20"/>
        </w:rPr>
        <w:t>2</w:t>
      </w:r>
      <w:r w:rsidR="00F31355" w:rsidRPr="00172076">
        <w:rPr>
          <w:rFonts w:ascii="Arial" w:hAnsi="Arial" w:cs="Arial"/>
          <w:sz w:val="20"/>
          <w:szCs w:val="20"/>
        </w:rPr>
        <w:t> </w:t>
      </w:r>
      <w:r w:rsidRPr="00172076">
        <w:rPr>
          <w:rFonts w:ascii="Arial" w:hAnsi="Arial" w:cs="Arial"/>
          <w:sz w:val="20"/>
          <w:szCs w:val="20"/>
        </w:rPr>
        <w:t xml:space="preserve"> měsíců ode dne uzavření této smlouvy. </w:t>
      </w:r>
    </w:p>
    <w:p w14:paraId="72A575B8" w14:textId="28BA9920" w:rsidR="00F31355" w:rsidRPr="00172076" w:rsidRDefault="00F31355" w:rsidP="00353E99">
      <w:pPr>
        <w:jc w:val="both"/>
        <w:rPr>
          <w:rFonts w:ascii="Arial" w:hAnsi="Arial" w:cs="Arial"/>
          <w:sz w:val="20"/>
          <w:szCs w:val="20"/>
        </w:rPr>
      </w:pPr>
    </w:p>
    <w:p w14:paraId="46D7D30F" w14:textId="4C368100" w:rsidR="00F31355" w:rsidRPr="00172076" w:rsidRDefault="00F31355" w:rsidP="00F31355">
      <w:pPr>
        <w:numPr>
          <w:ilvl w:val="1"/>
          <w:numId w:val="6"/>
        </w:numPr>
        <w:tabs>
          <w:tab w:val="clear" w:pos="1440"/>
        </w:tabs>
        <w:ind w:left="993" w:hanging="294"/>
        <w:jc w:val="both"/>
        <w:rPr>
          <w:rFonts w:ascii="Arial" w:hAnsi="Arial" w:cs="Arial"/>
          <w:sz w:val="20"/>
          <w:szCs w:val="20"/>
        </w:rPr>
      </w:pPr>
      <w:r w:rsidRPr="00172076">
        <w:rPr>
          <w:rFonts w:ascii="Arial" w:hAnsi="Arial" w:cs="Arial"/>
          <w:sz w:val="20"/>
          <w:szCs w:val="20"/>
        </w:rPr>
        <w:t xml:space="preserve">Realizaci </w:t>
      </w:r>
      <w:r w:rsidR="00353E99" w:rsidRPr="00172076">
        <w:rPr>
          <w:rFonts w:ascii="Arial" w:hAnsi="Arial" w:cs="Arial"/>
          <w:sz w:val="20"/>
          <w:szCs w:val="20"/>
        </w:rPr>
        <w:t>rekonstrukce</w:t>
      </w:r>
      <w:r w:rsidRPr="00172076">
        <w:rPr>
          <w:rFonts w:ascii="Arial" w:hAnsi="Arial" w:cs="Arial"/>
          <w:sz w:val="20"/>
          <w:szCs w:val="20"/>
        </w:rPr>
        <w:t xml:space="preserve"> dle zp</w:t>
      </w:r>
      <w:r w:rsidR="00353E99" w:rsidRPr="00172076">
        <w:rPr>
          <w:rFonts w:ascii="Arial" w:hAnsi="Arial" w:cs="Arial"/>
          <w:sz w:val="20"/>
          <w:szCs w:val="20"/>
        </w:rPr>
        <w:t xml:space="preserve">racované projektové dokumentace </w:t>
      </w:r>
      <w:r w:rsidRPr="00172076">
        <w:rPr>
          <w:rFonts w:ascii="Arial" w:hAnsi="Arial" w:cs="Arial"/>
          <w:sz w:val="20"/>
          <w:szCs w:val="20"/>
        </w:rPr>
        <w:t xml:space="preserve">provede zhotovitel nejpozději do </w:t>
      </w:r>
      <w:r w:rsidR="00172076" w:rsidRPr="00172076">
        <w:rPr>
          <w:rFonts w:ascii="Arial" w:hAnsi="Arial" w:cs="Arial"/>
          <w:sz w:val="20"/>
          <w:szCs w:val="20"/>
        </w:rPr>
        <w:t>5</w:t>
      </w:r>
      <w:r w:rsidRPr="00172076">
        <w:rPr>
          <w:rFonts w:ascii="Arial" w:hAnsi="Arial" w:cs="Arial"/>
          <w:sz w:val="20"/>
          <w:szCs w:val="20"/>
        </w:rPr>
        <w:t xml:space="preserve"> měsíců ode dne uzavření této smlouvy.</w:t>
      </w:r>
    </w:p>
    <w:p w14:paraId="33E9C7C1" w14:textId="4BFDB28A" w:rsidR="00B1032E" w:rsidRPr="00353E99" w:rsidRDefault="0004092B" w:rsidP="00AE6AD6">
      <w:pPr>
        <w:numPr>
          <w:ilvl w:val="0"/>
          <w:numId w:val="6"/>
        </w:numPr>
        <w:tabs>
          <w:tab w:val="clear" w:pos="720"/>
        </w:tabs>
        <w:ind w:left="426" w:hanging="426"/>
        <w:jc w:val="both"/>
        <w:rPr>
          <w:rFonts w:ascii="Arial" w:hAnsi="Arial" w:cs="Arial"/>
          <w:sz w:val="20"/>
          <w:szCs w:val="20"/>
          <w:lang w:eastAsia="en-US"/>
        </w:rPr>
      </w:pPr>
      <w:r w:rsidRPr="00353E99">
        <w:rPr>
          <w:rFonts w:ascii="Arial" w:hAnsi="Arial" w:cs="Arial"/>
          <w:sz w:val="20"/>
          <w:szCs w:val="20"/>
          <w:lang w:eastAsia="en-US"/>
        </w:rPr>
        <w:t>Dodržení shora uvedených termínů provádění díla je závazné a porušení těchto termínů může být důvodem pro vyúčtování smluvní pokuty podle čl. XII. této smlouvy, případně také důvodem k vypovězení či odstoupení od této smlouvy podle čl. XV. této smlouvy.</w:t>
      </w:r>
    </w:p>
    <w:p w14:paraId="6377EADE" w14:textId="77777777" w:rsidR="0004092B" w:rsidRPr="0043783F" w:rsidRDefault="0004092B" w:rsidP="00AE6AD6">
      <w:pPr>
        <w:ind w:left="426"/>
        <w:jc w:val="both"/>
        <w:rPr>
          <w:rFonts w:ascii="Arial" w:hAnsi="Arial" w:cs="Arial"/>
          <w:iCs/>
          <w:sz w:val="20"/>
          <w:szCs w:val="20"/>
        </w:rPr>
      </w:pPr>
    </w:p>
    <w:p w14:paraId="7BE6E26B" w14:textId="77777777" w:rsidR="00B1032E" w:rsidRPr="0043783F" w:rsidRDefault="00F25E16" w:rsidP="005D774B">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63892120" w14:textId="77777777" w:rsidR="00A16984" w:rsidRPr="0043783F" w:rsidRDefault="00A16984" w:rsidP="00547A3E">
      <w:pPr>
        <w:jc w:val="both"/>
        <w:rPr>
          <w:rFonts w:ascii="Arial" w:hAnsi="Arial" w:cs="Arial"/>
          <w:sz w:val="20"/>
          <w:szCs w:val="20"/>
        </w:rPr>
      </w:pPr>
    </w:p>
    <w:p w14:paraId="1EC8A504" w14:textId="77777777" w:rsidR="00FC0FF5" w:rsidRPr="0043783F" w:rsidRDefault="007539B3" w:rsidP="00BB3917">
      <w:pPr>
        <w:numPr>
          <w:ilvl w:val="0"/>
          <w:numId w:val="24"/>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26F3C8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E9669F" w:rsidRPr="0043783F">
        <w:rPr>
          <w:rFonts w:ascii="Arial" w:hAnsi="Arial" w:cs="Arial"/>
          <w:b/>
          <w:sz w:val="20"/>
          <w:szCs w:val="20"/>
          <w:highlight w:val="yellow"/>
        </w:rPr>
        <w:t>__________</w:t>
      </w:r>
      <w:r w:rsidRPr="0043783F">
        <w:rPr>
          <w:rFonts w:ascii="Arial" w:hAnsi="Arial" w:cs="Arial"/>
          <w:b/>
          <w:sz w:val="20"/>
          <w:szCs w:val="20"/>
        </w:rPr>
        <w:t xml:space="preserve"> Kč</w:t>
      </w:r>
    </w:p>
    <w:p w14:paraId="50710797"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DPH stanovena dle aktuální výše 21 %</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1B3D06D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r>
      <w:r w:rsidR="001F03A7">
        <w:rPr>
          <w:rFonts w:ascii="Arial" w:hAnsi="Arial" w:cs="Arial"/>
          <w:b/>
          <w:sz w:val="20"/>
          <w:szCs w:val="20"/>
        </w:rPr>
        <w:t>C</w:t>
      </w:r>
      <w:r w:rsidRPr="0043783F">
        <w:rPr>
          <w:rFonts w:ascii="Arial" w:hAnsi="Arial" w:cs="Arial"/>
          <w:b/>
          <w:sz w:val="20"/>
          <w:szCs w:val="20"/>
        </w:rPr>
        <w:t>ena celkem včetně DPH</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0F3B6D66" w14:textId="77777777" w:rsidR="00787314" w:rsidRPr="0043783F" w:rsidRDefault="00787314" w:rsidP="00BB0C63">
      <w:pPr>
        <w:jc w:val="both"/>
        <w:rPr>
          <w:rFonts w:ascii="Arial" w:hAnsi="Arial" w:cs="Arial"/>
          <w:sz w:val="20"/>
          <w:szCs w:val="20"/>
        </w:rPr>
      </w:pPr>
    </w:p>
    <w:p w14:paraId="75E0A3FD" w14:textId="57953AA4" w:rsidR="00787314" w:rsidRPr="0043783F" w:rsidRDefault="00DE2F6A" w:rsidP="00BB3917">
      <w:pPr>
        <w:numPr>
          <w:ilvl w:val="0"/>
          <w:numId w:val="24"/>
        </w:numPr>
        <w:ind w:left="426" w:hanging="426"/>
        <w:jc w:val="both"/>
        <w:rPr>
          <w:rFonts w:ascii="Arial" w:hAnsi="Arial" w:cs="Arial"/>
          <w:sz w:val="20"/>
          <w:szCs w:val="20"/>
        </w:rPr>
      </w:pPr>
      <w:r>
        <w:rPr>
          <w:rFonts w:ascii="Arial" w:hAnsi="Arial" w:cs="Arial"/>
          <w:sz w:val="20"/>
          <w:szCs w:val="20"/>
        </w:rPr>
        <w:t xml:space="preserve">Cena za dílo v celkové výši podle předchozího odstavce </w:t>
      </w:r>
      <w:r w:rsidR="00972A73">
        <w:rPr>
          <w:rFonts w:ascii="Arial" w:hAnsi="Arial" w:cs="Arial"/>
          <w:sz w:val="20"/>
          <w:szCs w:val="20"/>
        </w:rPr>
        <w:t>je rozdělena na následující jednotliv</w:t>
      </w:r>
      <w:r w:rsidR="0004092B">
        <w:rPr>
          <w:rFonts w:ascii="Arial" w:hAnsi="Arial" w:cs="Arial"/>
          <w:sz w:val="20"/>
          <w:szCs w:val="20"/>
        </w:rPr>
        <w:t>á</w:t>
      </w:r>
      <w:r w:rsidR="00972A73">
        <w:rPr>
          <w:rFonts w:ascii="Arial" w:hAnsi="Arial" w:cs="Arial"/>
          <w:sz w:val="20"/>
          <w:szCs w:val="20"/>
        </w:rPr>
        <w:t xml:space="preserve"> samostatně fakturovaná dílčí plnění</w:t>
      </w:r>
      <w:r w:rsidR="00787314" w:rsidRPr="0043783F">
        <w:rPr>
          <w:rFonts w:ascii="Arial" w:hAnsi="Arial" w:cs="Arial"/>
          <w:sz w:val="20"/>
          <w:szCs w:val="20"/>
        </w:rPr>
        <w:t>:</w:t>
      </w:r>
    </w:p>
    <w:p w14:paraId="46001B1E" w14:textId="7ECD5BBD" w:rsidR="00F4652D" w:rsidRPr="0043783F" w:rsidRDefault="00F31355" w:rsidP="00F31355">
      <w:pPr>
        <w:numPr>
          <w:ilvl w:val="0"/>
          <w:numId w:val="43"/>
        </w:numPr>
        <w:tabs>
          <w:tab w:val="clear" w:pos="1440"/>
          <w:tab w:val="num" w:pos="993"/>
        </w:tabs>
        <w:ind w:left="993" w:hanging="284"/>
        <w:jc w:val="both"/>
        <w:rPr>
          <w:rFonts w:ascii="Arial" w:hAnsi="Arial" w:cs="Arial"/>
          <w:sz w:val="20"/>
          <w:szCs w:val="20"/>
        </w:rPr>
      </w:pPr>
      <w:r>
        <w:rPr>
          <w:rFonts w:ascii="Arial" w:hAnsi="Arial" w:cs="Arial"/>
          <w:sz w:val="20"/>
          <w:szCs w:val="20"/>
        </w:rPr>
        <w:t>Profesní výkony</w:t>
      </w:r>
      <w:r w:rsidRPr="0043783F">
        <w:rPr>
          <w:rFonts w:ascii="Arial" w:hAnsi="Arial" w:cs="Arial"/>
          <w:sz w:val="20"/>
          <w:szCs w:val="20"/>
        </w:rPr>
        <w:t xml:space="preserve"> při přípravě zadání a obstarání vstupních podkladů</w:t>
      </w:r>
      <w:r w:rsidRPr="00F31355">
        <w:rPr>
          <w:rFonts w:ascii="Arial" w:hAnsi="Arial" w:cs="Arial"/>
          <w:sz w:val="20"/>
          <w:szCs w:val="20"/>
        </w:rPr>
        <w:t xml:space="preserve"> a v</w:t>
      </w:r>
      <w:r>
        <w:rPr>
          <w:rFonts w:ascii="Arial" w:hAnsi="Arial" w:cs="Arial"/>
          <w:sz w:val="20"/>
          <w:szCs w:val="20"/>
        </w:rPr>
        <w:t xml:space="preserve">ypracování </w:t>
      </w:r>
      <w:r w:rsidRPr="00F31355">
        <w:rPr>
          <w:rFonts w:ascii="Arial" w:hAnsi="Arial" w:cs="Arial"/>
          <w:sz w:val="20"/>
          <w:szCs w:val="20"/>
        </w:rPr>
        <w:t xml:space="preserve">projektové dokumentace </w:t>
      </w:r>
    </w:p>
    <w:p w14:paraId="0D1D31A2"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3405BE43"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5B60E2D6"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0A83B79B" w14:textId="77777777" w:rsidR="00317820" w:rsidRPr="00966D14" w:rsidRDefault="00317820" w:rsidP="00317820">
      <w:pPr>
        <w:jc w:val="both"/>
        <w:rPr>
          <w:rFonts w:ascii="Arial" w:hAnsi="Arial" w:cs="Arial"/>
          <w:sz w:val="20"/>
          <w:szCs w:val="20"/>
        </w:rPr>
      </w:pPr>
    </w:p>
    <w:p w14:paraId="1EE8ACC4" w14:textId="77777777" w:rsidR="00F31355" w:rsidRPr="00426021" w:rsidRDefault="00F31355" w:rsidP="006B3645">
      <w:pPr>
        <w:tabs>
          <w:tab w:val="left" w:pos="720"/>
          <w:tab w:val="right" w:pos="7380"/>
        </w:tabs>
        <w:jc w:val="both"/>
        <w:rPr>
          <w:rFonts w:ascii="Arial" w:hAnsi="Arial" w:cs="Arial"/>
          <w:sz w:val="20"/>
          <w:szCs w:val="20"/>
        </w:rPr>
      </w:pPr>
    </w:p>
    <w:p w14:paraId="76B9CC93" w14:textId="3A4E4436" w:rsidR="00787314" w:rsidRPr="00426021" w:rsidRDefault="00F31355" w:rsidP="00F31355">
      <w:pPr>
        <w:numPr>
          <w:ilvl w:val="0"/>
          <w:numId w:val="43"/>
        </w:numPr>
        <w:tabs>
          <w:tab w:val="clear" w:pos="1440"/>
          <w:tab w:val="num" w:pos="993"/>
        </w:tabs>
        <w:ind w:left="993" w:hanging="284"/>
        <w:jc w:val="both"/>
        <w:rPr>
          <w:rFonts w:ascii="Arial" w:hAnsi="Arial" w:cs="Arial"/>
          <w:sz w:val="20"/>
          <w:szCs w:val="20"/>
        </w:rPr>
      </w:pPr>
      <w:r w:rsidRPr="00F31355">
        <w:rPr>
          <w:rFonts w:ascii="Arial" w:hAnsi="Arial" w:cs="Arial"/>
          <w:sz w:val="20"/>
          <w:szCs w:val="20"/>
        </w:rPr>
        <w:t xml:space="preserve">Realizaci </w:t>
      </w:r>
      <w:r w:rsidR="003F5F10">
        <w:rPr>
          <w:rFonts w:ascii="Arial" w:hAnsi="Arial" w:cs="Arial"/>
          <w:sz w:val="20"/>
          <w:szCs w:val="20"/>
        </w:rPr>
        <w:t>rekonstrukce</w:t>
      </w:r>
      <w:r w:rsidRPr="00F31355">
        <w:rPr>
          <w:rFonts w:ascii="Arial" w:hAnsi="Arial" w:cs="Arial"/>
          <w:sz w:val="20"/>
          <w:szCs w:val="20"/>
        </w:rPr>
        <w:t xml:space="preserve"> dle zpracované projektové dokumentace</w:t>
      </w:r>
      <w:r w:rsidR="003067B6">
        <w:rPr>
          <w:rFonts w:ascii="Arial" w:hAnsi="Arial" w:cs="Arial"/>
          <w:sz w:val="20"/>
          <w:szCs w:val="20"/>
        </w:rPr>
        <w:t xml:space="preserve"> </w:t>
      </w:r>
    </w:p>
    <w:p w14:paraId="50EA252D" w14:textId="77777777" w:rsidR="006B3645" w:rsidRPr="0043783F"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6B3645" w:rsidRPr="0043783F">
        <w:rPr>
          <w:rFonts w:ascii="Arial" w:hAnsi="Arial" w:cs="Arial"/>
          <w:sz w:val="20"/>
          <w:szCs w:val="20"/>
          <w:highlight w:val="yellow"/>
        </w:rPr>
        <w:t>__________</w:t>
      </w:r>
      <w:r w:rsidR="006B3645" w:rsidRPr="0043783F">
        <w:rPr>
          <w:rFonts w:ascii="Arial" w:hAnsi="Arial" w:cs="Arial"/>
          <w:sz w:val="20"/>
          <w:szCs w:val="20"/>
        </w:rPr>
        <w:t xml:space="preserve"> Kč</w:t>
      </w:r>
    </w:p>
    <w:p w14:paraId="41A12044" w14:textId="77777777"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4141270F" w14:textId="77777777" w:rsidR="003067B6" w:rsidRDefault="006B3645" w:rsidP="00AE6AD6">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2084B25F" w14:textId="34411EA3" w:rsidR="00286A44" w:rsidRPr="003067B6" w:rsidRDefault="00DF35D5" w:rsidP="00AE6AD6">
      <w:pPr>
        <w:tabs>
          <w:tab w:val="left" w:pos="720"/>
          <w:tab w:val="right" w:pos="7380"/>
        </w:tabs>
        <w:jc w:val="both"/>
        <w:rPr>
          <w:rFonts w:ascii="Arial" w:hAnsi="Arial" w:cs="Arial"/>
          <w:sz w:val="20"/>
          <w:szCs w:val="20"/>
        </w:rPr>
      </w:pPr>
      <w:r>
        <w:rPr>
          <w:rFonts w:ascii="Arial" w:hAnsi="Arial" w:cs="Arial"/>
          <w:sz w:val="20"/>
        </w:rPr>
        <w:tab/>
      </w:r>
    </w:p>
    <w:p w14:paraId="09E164F3" w14:textId="6CB91019" w:rsidR="005A2379" w:rsidRPr="005A2379" w:rsidRDefault="005A2379" w:rsidP="005A2379">
      <w:pPr>
        <w:pStyle w:val="text"/>
        <w:numPr>
          <w:ilvl w:val="0"/>
          <w:numId w:val="24"/>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65896536" w14:textId="7F2027B1" w:rsidR="00BD430C" w:rsidRDefault="00C42F43" w:rsidP="00A3311A">
      <w:pPr>
        <w:numPr>
          <w:ilvl w:val="0"/>
          <w:numId w:val="24"/>
        </w:numPr>
        <w:ind w:left="426" w:hanging="426"/>
        <w:jc w:val="both"/>
        <w:rPr>
          <w:rFonts w:ascii="Arial" w:hAnsi="Arial" w:cs="Arial"/>
          <w:sz w:val="20"/>
          <w:szCs w:val="20"/>
        </w:rPr>
      </w:pPr>
      <w:r w:rsidRPr="00C42F43">
        <w:rPr>
          <w:rFonts w:ascii="Arial" w:hAnsi="Arial" w:cs="Arial"/>
          <w:sz w:val="20"/>
          <w:szCs w:val="20"/>
        </w:rPr>
        <w:t xml:space="preserve">Cena za provedení díla podle této smlouvy je stanovena dohodou smluvních stran ve smyslu § 2 zákona č. 526/1990 Sb., o cenách, ve znění pozdějších předpisů. </w:t>
      </w:r>
      <w:r w:rsidRPr="00C42F43">
        <w:rPr>
          <w:rFonts w:ascii="Arial" w:hAnsi="Arial" w:cs="Arial"/>
          <w:bCs/>
          <w:sz w:val="20"/>
          <w:szCs w:val="20"/>
        </w:rPr>
        <w:t xml:space="preserve">Cena je </w:t>
      </w:r>
      <w:r w:rsidRPr="00C42F43">
        <w:rPr>
          <w:rFonts w:ascii="Arial" w:hAnsi="Arial" w:cs="Arial"/>
          <w:sz w:val="20"/>
          <w:szCs w:val="20"/>
        </w:rPr>
        <w:t xml:space="preserve">pevná, nejvýše přípustná a konečná a zahrnuje veškeré náklady zhotovitele nutné pro provedení díla, a to jednak vypracování projektové dokumentace a jednak </w:t>
      </w:r>
      <w:r w:rsidR="003F5F10">
        <w:rPr>
          <w:rFonts w:ascii="Arial" w:hAnsi="Arial" w:cs="Arial"/>
          <w:sz w:val="20"/>
          <w:szCs w:val="20"/>
        </w:rPr>
        <w:t>rekonstrukce</w:t>
      </w:r>
      <w:r w:rsidRPr="00C42F43">
        <w:rPr>
          <w:rFonts w:ascii="Arial" w:hAnsi="Arial" w:cs="Arial"/>
          <w:sz w:val="20"/>
          <w:szCs w:val="20"/>
        </w:rPr>
        <w:t xml:space="preserve"> včetně veškerých nákladů na</w:t>
      </w:r>
      <w:r w:rsidR="00760C8E">
        <w:rPr>
          <w:rFonts w:ascii="Arial" w:hAnsi="Arial" w:cs="Arial"/>
          <w:sz w:val="20"/>
          <w:szCs w:val="20"/>
        </w:rPr>
        <w:t> </w:t>
      </w:r>
      <w:r w:rsidRPr="00C42F43">
        <w:rPr>
          <w:rFonts w:ascii="Arial" w:hAnsi="Arial" w:cs="Arial"/>
          <w:sz w:val="20"/>
          <w:szCs w:val="20"/>
        </w:rPr>
        <w:t xml:space="preserve">zařízení </w:t>
      </w:r>
      <w:r w:rsidR="003F5F10">
        <w:rPr>
          <w:rFonts w:ascii="Arial" w:hAnsi="Arial" w:cs="Arial"/>
          <w:sz w:val="20"/>
          <w:szCs w:val="20"/>
        </w:rPr>
        <w:t>v místě realizace rekonstrukce</w:t>
      </w:r>
      <w:r w:rsidRPr="00C42F43">
        <w:rPr>
          <w:rFonts w:ascii="Arial" w:hAnsi="Arial" w:cs="Arial"/>
          <w:sz w:val="20"/>
          <w:szCs w:val="20"/>
        </w:rPr>
        <w:t xml:space="preserve"> a jeho provoz, nákladů za spotřebované energie a vodu po dobu provádění díla, odvoz a likvidaci odpadů včetně poplatků za uložení odpadů na skládku, střežení, úklid </w:t>
      </w:r>
      <w:r w:rsidR="003F5F10">
        <w:rPr>
          <w:rFonts w:ascii="Arial" w:hAnsi="Arial" w:cs="Arial"/>
          <w:sz w:val="20"/>
          <w:szCs w:val="20"/>
        </w:rPr>
        <w:t xml:space="preserve">místa realizace rekonstrukce </w:t>
      </w:r>
      <w:r w:rsidRPr="00C42F43">
        <w:rPr>
          <w:rFonts w:ascii="Arial" w:hAnsi="Arial" w:cs="Arial"/>
          <w:sz w:val="20"/>
          <w:szCs w:val="20"/>
        </w:rPr>
        <w:t>a jeho nejbližšího okolí v případě jeho znečištění prováděním díla, případné poplatky za zábory veřejných ploch, dopravní značení po dobu realizace díla, náklady na používání zdrojů a služeb až do skutečného skončení provádění díla, náklady na zhotovování, výrobu, obstarání, přepravu věcí, zařízení, materiálů, dodávek, náklady na schvalovací řízení, pojištění, daně, poplatky, ubytování, stravné a dopravu pracovníků a jakékoliv další výdaje nutné k řádnému provedení díla. Cena díla dále zahrnuje daň z přidané hodnoty a očekávaný vývoj cen k datu předání díla.</w:t>
      </w:r>
    </w:p>
    <w:p w14:paraId="62FCBD6E" w14:textId="4901F9BE" w:rsidR="00CD0BD8" w:rsidRDefault="00BD430C" w:rsidP="003B7CFD">
      <w:pPr>
        <w:numPr>
          <w:ilvl w:val="0"/>
          <w:numId w:val="24"/>
        </w:numPr>
        <w:ind w:left="426" w:hanging="426"/>
        <w:jc w:val="both"/>
        <w:rPr>
          <w:rFonts w:ascii="Arial" w:hAnsi="Arial" w:cs="Arial"/>
          <w:sz w:val="20"/>
          <w:szCs w:val="20"/>
        </w:rPr>
      </w:pPr>
      <w:r w:rsidRPr="00C36C53">
        <w:rPr>
          <w:rFonts w:ascii="Arial" w:hAnsi="Arial" w:cs="Arial"/>
          <w:sz w:val="20"/>
          <w:szCs w:val="20"/>
        </w:rPr>
        <w:t xml:space="preserve">Jakékoliv vícepráce nad rozsah </w:t>
      </w:r>
      <w:r w:rsidR="009D1F3E">
        <w:rPr>
          <w:rFonts w:ascii="Arial" w:hAnsi="Arial" w:cs="Arial"/>
          <w:sz w:val="20"/>
          <w:szCs w:val="20"/>
        </w:rPr>
        <w:t xml:space="preserve">díla </w:t>
      </w:r>
      <w:r w:rsidR="00DF35D5">
        <w:rPr>
          <w:rFonts w:ascii="Arial" w:hAnsi="Arial" w:cs="Arial"/>
          <w:sz w:val="20"/>
          <w:szCs w:val="20"/>
        </w:rPr>
        <w:t>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w:t>
      </w:r>
      <w:r w:rsidR="004A4A42">
        <w:rPr>
          <w:rFonts w:ascii="Arial" w:hAnsi="Arial" w:cs="Arial"/>
          <w:sz w:val="20"/>
          <w:szCs w:val="20"/>
        </w:rPr>
        <w:t> </w:t>
      </w:r>
      <w:r w:rsidRPr="00C36C53">
        <w:rPr>
          <w:rFonts w:ascii="Arial" w:hAnsi="Arial" w:cs="Arial"/>
          <w:sz w:val="20"/>
          <w:szCs w:val="20"/>
        </w:rPr>
        <w:t>zhotovitel provede jakékoliv vícepráce v rozporu s tímto odstavcem smlouvy, nevzniká mu nárok na jejich uhrazení</w:t>
      </w:r>
      <w:r w:rsidR="0004092B">
        <w:rPr>
          <w:rFonts w:ascii="Arial" w:hAnsi="Arial" w:cs="Arial"/>
          <w:sz w:val="20"/>
          <w:szCs w:val="20"/>
        </w:rPr>
        <w:t>,</w:t>
      </w:r>
      <w:r w:rsidR="00DF35D5">
        <w:rPr>
          <w:rFonts w:ascii="Arial" w:hAnsi="Arial" w:cs="Arial"/>
          <w:sz w:val="20"/>
          <w:szCs w:val="20"/>
        </w:rPr>
        <w:t xml:space="preserve"> ani na náhradu jakýchkoli byť účelně vynaložených nákladů</w:t>
      </w:r>
      <w:r w:rsidRPr="00C36C53">
        <w:rPr>
          <w:rFonts w:ascii="Arial" w:hAnsi="Arial" w:cs="Arial"/>
          <w:sz w:val="20"/>
          <w:szCs w:val="20"/>
        </w:rPr>
        <w:t>.</w:t>
      </w:r>
    </w:p>
    <w:p w14:paraId="237EE11E" w14:textId="586169ED" w:rsidR="00C955E5" w:rsidRPr="00C955E5" w:rsidRDefault="00C955E5" w:rsidP="00C955E5">
      <w:pPr>
        <w:numPr>
          <w:ilvl w:val="0"/>
          <w:numId w:val="24"/>
        </w:numPr>
        <w:ind w:left="426" w:hanging="426"/>
        <w:jc w:val="both"/>
        <w:rPr>
          <w:rFonts w:ascii="Arial" w:hAnsi="Arial" w:cs="Arial"/>
          <w:sz w:val="20"/>
          <w:szCs w:val="20"/>
        </w:rPr>
      </w:pPr>
      <w:r>
        <w:rPr>
          <w:rFonts w:ascii="Arial" w:hAnsi="Arial" w:cs="Arial"/>
          <w:sz w:val="20"/>
          <w:szCs w:val="20"/>
        </w:rPr>
        <w:t xml:space="preserve">Zhotovitel </w:t>
      </w:r>
      <w:r w:rsidRPr="00201CC0">
        <w:rPr>
          <w:rFonts w:ascii="Arial" w:hAnsi="Arial" w:cs="Arial"/>
          <w:sz w:val="20"/>
          <w:szCs w:val="20"/>
        </w:rPr>
        <w:t>tímto výslovně přijímá nebezpečí změny okolností ve smyslu ustanovení § 2620 odst. 2 občanského zákoníku, a to nebezpečí změny ceny vstupních materiálů, prací a dalších položek souvisejících s plněním zhotovitele dle této Smlouvy.</w:t>
      </w:r>
    </w:p>
    <w:p w14:paraId="23706461" w14:textId="77777777" w:rsidR="005873AE" w:rsidRPr="0043783F" w:rsidRDefault="005873AE" w:rsidP="00BB0C63">
      <w:pPr>
        <w:jc w:val="both"/>
        <w:rPr>
          <w:rFonts w:ascii="Arial" w:hAnsi="Arial" w:cs="Arial"/>
          <w:sz w:val="20"/>
          <w:szCs w:val="20"/>
        </w:rPr>
      </w:pPr>
    </w:p>
    <w:p w14:paraId="29C798E2" w14:textId="77777777" w:rsidR="00EC12B7" w:rsidRPr="0043783F" w:rsidRDefault="00FB3B0C" w:rsidP="005D774B">
      <w:pPr>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940E00E" w14:textId="77777777" w:rsidR="00A16984" w:rsidRPr="0043783F" w:rsidRDefault="00A16984" w:rsidP="00547A3E">
      <w:pPr>
        <w:jc w:val="both"/>
        <w:rPr>
          <w:rFonts w:ascii="Arial" w:hAnsi="Arial" w:cs="Arial"/>
          <w:sz w:val="20"/>
          <w:szCs w:val="20"/>
        </w:rPr>
      </w:pPr>
    </w:p>
    <w:p w14:paraId="78E05DA3"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52752D46" w14:textId="6875CB3E"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1. faktura – </w:t>
      </w:r>
      <w:r w:rsidR="00C2765E" w:rsidRPr="00C2765E">
        <w:rPr>
          <w:rFonts w:ascii="Arial" w:hAnsi="Arial" w:cs="Arial"/>
          <w:sz w:val="20"/>
          <w:szCs w:val="20"/>
        </w:rPr>
        <w:t xml:space="preserve">po řádném provedení profesních výkonů při přípravě zadání a obstarání vstupních podkladů a po řádném </w:t>
      </w:r>
      <w:r w:rsidR="003067B6">
        <w:rPr>
          <w:rFonts w:ascii="Arial" w:hAnsi="Arial" w:cs="Arial"/>
          <w:sz w:val="20"/>
          <w:szCs w:val="20"/>
        </w:rPr>
        <w:t>dokončení a předání dokumentace,</w:t>
      </w:r>
    </w:p>
    <w:p w14:paraId="0070763E" w14:textId="3ABA24B7" w:rsidR="00F25E16" w:rsidRPr="00F17409" w:rsidRDefault="00C42F43" w:rsidP="00ED2B8D">
      <w:pPr>
        <w:numPr>
          <w:ilvl w:val="1"/>
          <w:numId w:val="4"/>
        </w:numPr>
        <w:tabs>
          <w:tab w:val="clear" w:pos="1440"/>
        </w:tabs>
        <w:ind w:left="709" w:hanging="283"/>
        <w:jc w:val="both"/>
        <w:rPr>
          <w:rFonts w:ascii="Arial" w:hAnsi="Arial" w:cs="Arial"/>
          <w:sz w:val="20"/>
          <w:szCs w:val="20"/>
        </w:rPr>
      </w:pPr>
      <w:r w:rsidRPr="00F17409">
        <w:rPr>
          <w:rFonts w:ascii="Arial" w:hAnsi="Arial" w:cs="Arial"/>
          <w:sz w:val="20"/>
          <w:szCs w:val="20"/>
        </w:rPr>
        <w:lastRenderedPageBreak/>
        <w:t>další faktury</w:t>
      </w:r>
      <w:r w:rsidR="006E5D7D" w:rsidRPr="00F17409">
        <w:rPr>
          <w:rFonts w:ascii="Arial" w:hAnsi="Arial" w:cs="Arial"/>
          <w:sz w:val="20"/>
          <w:szCs w:val="20"/>
        </w:rPr>
        <w:t xml:space="preserve"> – v průběhu výstavby v závislosti na skutečném průběhu provedených</w:t>
      </w:r>
      <w:r w:rsidR="003F5F10">
        <w:rPr>
          <w:rFonts w:ascii="Arial" w:hAnsi="Arial" w:cs="Arial"/>
          <w:sz w:val="20"/>
          <w:szCs w:val="20"/>
        </w:rPr>
        <w:t xml:space="preserve"> dodávek a </w:t>
      </w:r>
      <w:proofErr w:type="spellStart"/>
      <w:r w:rsidR="003F5F10">
        <w:rPr>
          <w:rFonts w:ascii="Arial" w:hAnsi="Arial" w:cs="Arial"/>
          <w:sz w:val="20"/>
          <w:szCs w:val="20"/>
        </w:rPr>
        <w:t>souvisejicích</w:t>
      </w:r>
      <w:proofErr w:type="spellEnd"/>
      <w:r w:rsidR="006E5D7D" w:rsidRPr="00F17409">
        <w:rPr>
          <w:rFonts w:ascii="Arial" w:hAnsi="Arial" w:cs="Arial"/>
          <w:sz w:val="20"/>
          <w:szCs w:val="20"/>
        </w:rPr>
        <w:t xml:space="preserve"> prací.</w:t>
      </w:r>
      <w:r w:rsidR="003067B6" w:rsidRPr="00F17409">
        <w:rPr>
          <w:rFonts w:ascii="Arial" w:hAnsi="Arial" w:cs="Arial"/>
          <w:sz w:val="20"/>
          <w:szCs w:val="20"/>
        </w:rPr>
        <w:t xml:space="preserve"> Provedené práce a dodávky při provádění </w:t>
      </w:r>
      <w:r w:rsidRPr="00F17409">
        <w:rPr>
          <w:rFonts w:ascii="Arial" w:hAnsi="Arial" w:cs="Arial"/>
          <w:sz w:val="20"/>
          <w:szCs w:val="20"/>
        </w:rPr>
        <w:t>díla po</w:t>
      </w:r>
      <w:r w:rsidR="00760C8E" w:rsidRPr="00F17409">
        <w:rPr>
          <w:rFonts w:ascii="Arial" w:hAnsi="Arial" w:cs="Arial"/>
          <w:sz w:val="20"/>
          <w:szCs w:val="20"/>
        </w:rPr>
        <w:t> </w:t>
      </w:r>
      <w:r w:rsidRPr="00F17409">
        <w:rPr>
          <w:rFonts w:ascii="Arial" w:hAnsi="Arial" w:cs="Arial"/>
          <w:sz w:val="20"/>
          <w:szCs w:val="20"/>
        </w:rPr>
        <w:t>schválení projektové dokumentace objednatelem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při provádění díla, a to i částečné, včetně prokazatelných nákladů, na jejichž úhradu vznikl zhotoviteli nárok v souladu s touto smlouvou. Objednatel se vyjádří ke</w:t>
      </w:r>
      <w:r w:rsidR="00760C8E" w:rsidRPr="00F17409">
        <w:rPr>
          <w:rFonts w:ascii="Arial" w:hAnsi="Arial" w:cs="Arial"/>
          <w:sz w:val="20"/>
          <w:szCs w:val="20"/>
        </w:rPr>
        <w:t> </w:t>
      </w:r>
      <w:r w:rsidRPr="00F17409">
        <w:rPr>
          <w:rFonts w:ascii="Arial" w:hAnsi="Arial" w:cs="Arial"/>
          <w:sz w:val="20"/>
          <w:szCs w:val="20"/>
        </w:rPr>
        <w:t>zjišťovacímu protokolu do 10 pracovních dnů ode dne jeho doručení. Vzájemně odsouhlasený zjišťovací protokol a soupis vzájemně odsouhlasených provedených prací a</w:t>
      </w:r>
      <w:r w:rsidR="00760C8E" w:rsidRPr="00F17409">
        <w:rPr>
          <w:rFonts w:ascii="Arial" w:hAnsi="Arial" w:cs="Arial"/>
          <w:sz w:val="20"/>
          <w:szCs w:val="20"/>
        </w:rPr>
        <w:t> </w:t>
      </w:r>
      <w:r w:rsidRPr="00F17409">
        <w:rPr>
          <w:rFonts w:ascii="Arial" w:hAnsi="Arial" w:cs="Arial"/>
          <w:sz w:val="20"/>
          <w:szCs w:val="20"/>
        </w:rPr>
        <w:t>dodávek bude součástí faktury.</w:t>
      </w:r>
    </w:p>
    <w:p w14:paraId="7574DED8"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1F95F8C3" w14:textId="2B267203"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57750C42" w14:textId="7CF0A611"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40641B6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5B7B95E1" w14:textId="4BC8CB99"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 xml:space="preserve">číslo a název </w:t>
      </w:r>
      <w:r w:rsidR="003F5F10">
        <w:rPr>
          <w:rFonts w:ascii="Arial" w:hAnsi="Arial" w:cs="Arial"/>
          <w:sz w:val="20"/>
          <w:szCs w:val="20"/>
        </w:rPr>
        <w:t>díla</w:t>
      </w:r>
      <w:r w:rsidRPr="0043783F">
        <w:rPr>
          <w:rFonts w:ascii="Arial" w:hAnsi="Arial" w:cs="Arial"/>
          <w:sz w:val="20"/>
          <w:szCs w:val="20"/>
        </w:rPr>
        <w:t>, číslo a název etapy,</w:t>
      </w:r>
    </w:p>
    <w:p w14:paraId="2F31CEAD"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24D298F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3E422413"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0A6ED488"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58DC20E6"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0FE6F9F0" w14:textId="742F603D"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C42F43" w:rsidRPr="00C42F43">
        <w:rPr>
          <w:rFonts w:ascii="Arial" w:hAnsi="Arial" w:cs="Arial"/>
          <w:sz w:val="20"/>
          <w:szCs w:val="20"/>
        </w:rPr>
        <w:t>Termínem úhrady faktury se rozumí den odepsání příslušné částky z účtu objednatele. Faktura bude předána v jednom vyhotovení. Faktury budou zasílány na adresu sídla objednatele včetně soupisu provedených dodávek a prací a vzájemně odsouhlaseného předávacího a</w:t>
      </w:r>
      <w:r w:rsidR="00C42F43">
        <w:rPr>
          <w:rFonts w:ascii="Arial" w:hAnsi="Arial" w:cs="Arial"/>
          <w:sz w:val="20"/>
          <w:szCs w:val="20"/>
        </w:rPr>
        <w:t> </w:t>
      </w:r>
      <w:r w:rsidR="00C42F43" w:rsidRPr="00C42F43">
        <w:rPr>
          <w:rFonts w:ascii="Arial" w:hAnsi="Arial" w:cs="Arial"/>
          <w:sz w:val="20"/>
          <w:szCs w:val="20"/>
        </w:rPr>
        <w:t>zjišťovacího protokolu, které budou součástí faktury</w:t>
      </w:r>
      <w:r w:rsidRPr="0043783F">
        <w:rPr>
          <w:rFonts w:ascii="Arial" w:hAnsi="Arial" w:cs="Arial"/>
          <w:sz w:val="20"/>
          <w:szCs w:val="20"/>
        </w:rPr>
        <w:t>.</w:t>
      </w:r>
      <w:r w:rsidR="00EC12B7" w:rsidRPr="0043783F">
        <w:rPr>
          <w:rFonts w:ascii="Arial" w:hAnsi="Arial" w:cs="Arial"/>
          <w:sz w:val="20"/>
          <w:szCs w:val="20"/>
        </w:rPr>
        <w:t xml:space="preserve"> </w:t>
      </w:r>
    </w:p>
    <w:p w14:paraId="2B0F329F" w14:textId="2EB53800"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p>
    <w:p w14:paraId="0115CDB7" w14:textId="7009E7D1" w:rsidR="00787314"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086C99">
        <w:rPr>
          <w:rFonts w:ascii="Arial" w:hAnsi="Arial" w:cs="Arial"/>
          <w:sz w:val="20"/>
          <w:szCs w:val="20"/>
        </w:rPr>
        <w:t xml:space="preserve">nové </w:t>
      </w:r>
      <w:r w:rsidRPr="0043783F">
        <w:rPr>
          <w:rFonts w:ascii="Arial" w:hAnsi="Arial" w:cs="Arial"/>
          <w:sz w:val="20"/>
          <w:szCs w:val="20"/>
        </w:rPr>
        <w:t xml:space="preserve">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470F26E0" w14:textId="123D704B" w:rsidR="00AE377B" w:rsidRDefault="00AE377B" w:rsidP="00AE377B">
      <w:pPr>
        <w:numPr>
          <w:ilvl w:val="0"/>
          <w:numId w:val="8"/>
        </w:numPr>
        <w:tabs>
          <w:tab w:val="clear" w:pos="720"/>
        </w:tabs>
        <w:ind w:left="426" w:hanging="426"/>
        <w:jc w:val="both"/>
        <w:rPr>
          <w:rFonts w:ascii="Arial" w:hAnsi="Arial" w:cs="Arial"/>
          <w:sz w:val="20"/>
          <w:szCs w:val="20"/>
        </w:rPr>
      </w:pPr>
      <w:r w:rsidRPr="00AE377B">
        <w:rPr>
          <w:rFonts w:ascii="Arial" w:hAnsi="Arial" w:cs="Arial"/>
          <w:sz w:val="20"/>
          <w:szCs w:val="20"/>
        </w:rPr>
        <w:t>Faktura je považována za uhrazenou v den, kdy byla fakturovaná částka odepsána z účtu objednatele.</w:t>
      </w:r>
    </w:p>
    <w:p w14:paraId="5A09A55E" w14:textId="533C5298" w:rsidR="00B85475" w:rsidRPr="00AE377B" w:rsidRDefault="00B85475" w:rsidP="00AE377B">
      <w:pPr>
        <w:numPr>
          <w:ilvl w:val="0"/>
          <w:numId w:val="8"/>
        </w:numPr>
        <w:tabs>
          <w:tab w:val="clear" w:pos="720"/>
        </w:tabs>
        <w:ind w:left="426" w:hanging="426"/>
        <w:jc w:val="both"/>
        <w:rPr>
          <w:rFonts w:ascii="Arial" w:hAnsi="Arial" w:cs="Arial"/>
          <w:sz w:val="20"/>
          <w:szCs w:val="20"/>
        </w:rPr>
      </w:pPr>
      <w:r>
        <w:rPr>
          <w:rFonts w:ascii="Arial" w:hAnsi="Arial" w:cs="Arial"/>
          <w:sz w:val="20"/>
          <w:szCs w:val="20"/>
        </w:rPr>
        <w:t>Objednatel není povinen poskytovat jakékoliv zálohy na cenu díla.</w:t>
      </w:r>
    </w:p>
    <w:p w14:paraId="3C8191B0" w14:textId="1DB48714"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51BEED39" w14:textId="543FD5CF"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086C99">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086C99">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68ED9B63" w14:textId="77777777" w:rsidR="00EB64F7" w:rsidRDefault="00EB64F7" w:rsidP="00547A3E">
      <w:pPr>
        <w:jc w:val="center"/>
        <w:rPr>
          <w:rFonts w:ascii="Arial" w:hAnsi="Arial" w:cs="Arial"/>
          <w:b/>
          <w:sz w:val="20"/>
          <w:szCs w:val="20"/>
        </w:rPr>
      </w:pPr>
    </w:p>
    <w:p w14:paraId="20F07033" w14:textId="3FF17F91" w:rsidR="00054889" w:rsidRPr="0043783F" w:rsidRDefault="001D3B60" w:rsidP="00547A3E">
      <w:pPr>
        <w:jc w:val="center"/>
        <w:rPr>
          <w:rFonts w:ascii="Arial" w:hAnsi="Arial" w:cs="Arial"/>
          <w:b/>
          <w:sz w:val="20"/>
          <w:szCs w:val="20"/>
        </w:rPr>
      </w:pPr>
      <w:r w:rsidRPr="0043783F">
        <w:rPr>
          <w:rFonts w:ascii="Arial" w:hAnsi="Arial" w:cs="Arial"/>
          <w:b/>
          <w:sz w:val="20"/>
          <w:szCs w:val="20"/>
        </w:rPr>
        <w:t xml:space="preserve">X. </w:t>
      </w:r>
      <w:r w:rsidR="00276306">
        <w:rPr>
          <w:rFonts w:ascii="Arial" w:hAnsi="Arial" w:cs="Arial"/>
          <w:b/>
          <w:sz w:val="20"/>
          <w:szCs w:val="20"/>
        </w:rPr>
        <w:t>Zahájení, provádění, p</w:t>
      </w:r>
      <w:r w:rsidRPr="0043783F">
        <w:rPr>
          <w:rFonts w:ascii="Arial" w:hAnsi="Arial" w:cs="Arial"/>
          <w:b/>
          <w:sz w:val="20"/>
          <w:szCs w:val="20"/>
        </w:rPr>
        <w:t>ředání a převzetí díla</w:t>
      </w:r>
    </w:p>
    <w:p w14:paraId="430D10EB" w14:textId="77777777" w:rsidR="00A16984" w:rsidRPr="0043783F" w:rsidRDefault="00A16984" w:rsidP="00547A3E">
      <w:pPr>
        <w:jc w:val="both"/>
        <w:rPr>
          <w:rFonts w:ascii="Arial" w:hAnsi="Arial" w:cs="Arial"/>
          <w:sz w:val="20"/>
          <w:szCs w:val="20"/>
        </w:rPr>
      </w:pPr>
    </w:p>
    <w:p w14:paraId="756C92C7" w14:textId="73A321C8" w:rsidR="00515945" w:rsidRPr="00FC3CF4" w:rsidRDefault="00515945" w:rsidP="00515945">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Závazek zhotovitele </w:t>
      </w:r>
      <w:r>
        <w:rPr>
          <w:rFonts w:ascii="Arial" w:hAnsi="Arial" w:cs="Arial"/>
          <w:sz w:val="20"/>
          <w:szCs w:val="20"/>
        </w:rPr>
        <w:t xml:space="preserve">řádně </w:t>
      </w:r>
      <w:r w:rsidRPr="0043783F">
        <w:rPr>
          <w:rFonts w:ascii="Arial" w:hAnsi="Arial" w:cs="Arial"/>
          <w:sz w:val="20"/>
          <w:szCs w:val="20"/>
        </w:rPr>
        <w:t xml:space="preserve">provést dílo je splněn </w:t>
      </w:r>
      <w:r>
        <w:rPr>
          <w:rFonts w:ascii="Arial" w:hAnsi="Arial" w:cs="Arial"/>
          <w:sz w:val="20"/>
          <w:szCs w:val="20"/>
        </w:rPr>
        <w:t>do</w:t>
      </w:r>
      <w:r w:rsidRPr="0043783F">
        <w:rPr>
          <w:rFonts w:ascii="Arial" w:hAnsi="Arial" w:cs="Arial"/>
          <w:sz w:val="20"/>
          <w:szCs w:val="20"/>
        </w:rPr>
        <w:t>končením</w:t>
      </w:r>
      <w:r>
        <w:rPr>
          <w:rFonts w:ascii="Arial" w:hAnsi="Arial" w:cs="Arial"/>
          <w:sz w:val="20"/>
          <w:szCs w:val="20"/>
        </w:rPr>
        <w:t xml:space="preserve"> všech činností</w:t>
      </w:r>
      <w:r w:rsidR="00B85475">
        <w:rPr>
          <w:rFonts w:ascii="Arial" w:hAnsi="Arial" w:cs="Arial"/>
          <w:sz w:val="20"/>
          <w:szCs w:val="20"/>
        </w:rPr>
        <w:t xml:space="preserve"> bez jakýchkoliv vad a nedodělků a protokolárním předáním</w:t>
      </w:r>
      <w:r w:rsidR="00FC5E81">
        <w:rPr>
          <w:rFonts w:ascii="Arial" w:hAnsi="Arial" w:cs="Arial"/>
          <w:sz w:val="20"/>
          <w:szCs w:val="20"/>
        </w:rPr>
        <w:t xml:space="preserve"> objednateli</w:t>
      </w:r>
      <w:r w:rsidR="00B85475">
        <w:rPr>
          <w:rFonts w:ascii="Arial" w:hAnsi="Arial" w:cs="Arial"/>
          <w:sz w:val="20"/>
          <w:szCs w:val="20"/>
        </w:rPr>
        <w:t xml:space="preserve">. </w:t>
      </w:r>
      <w:r w:rsidR="00B85475" w:rsidRPr="00B85475">
        <w:rPr>
          <w:rFonts w:ascii="Arial" w:hAnsi="Arial" w:cs="Arial"/>
          <w:sz w:val="20"/>
          <w:szCs w:val="20"/>
        </w:rPr>
        <w:t xml:space="preserve">Zhotovitel vyzve objednatele k převzetí díla nebo jeho částí, jak jsou specifikovány v čl. </w:t>
      </w:r>
      <w:r w:rsidR="00FC5E81">
        <w:rPr>
          <w:rFonts w:ascii="Arial" w:hAnsi="Arial" w:cs="Arial"/>
          <w:sz w:val="20"/>
          <w:szCs w:val="20"/>
        </w:rPr>
        <w:t>VII</w:t>
      </w:r>
      <w:r w:rsidR="00B85475" w:rsidRPr="00B85475">
        <w:rPr>
          <w:rFonts w:ascii="Arial" w:hAnsi="Arial" w:cs="Arial"/>
          <w:sz w:val="20"/>
          <w:szCs w:val="20"/>
        </w:rPr>
        <w:t>. smlouvy alespoň 10 dnů předem</w:t>
      </w:r>
      <w:r w:rsidR="00912A84">
        <w:rPr>
          <w:rFonts w:ascii="Arial" w:hAnsi="Arial" w:cs="Arial"/>
          <w:sz w:val="20"/>
          <w:szCs w:val="20"/>
        </w:rPr>
        <w:t>.</w:t>
      </w:r>
    </w:p>
    <w:p w14:paraId="384768D7" w14:textId="58C4063C"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O převzetí díla nebo jeho částí podle této smlouvy sepíší objednatel se zhotovitelem písemný protokol o předání a převzetí díla nebo jeho části podepsaný zástupci obou smluvních stran, a</w:t>
      </w:r>
      <w:r w:rsidR="00422521">
        <w:rPr>
          <w:rFonts w:ascii="Arial" w:hAnsi="Arial" w:cs="Arial"/>
          <w:sz w:val="20"/>
          <w:szCs w:val="20"/>
        </w:rPr>
        <w:t> </w:t>
      </w:r>
      <w:r w:rsidRPr="00B85475">
        <w:rPr>
          <w:rFonts w:ascii="Arial" w:hAnsi="Arial" w:cs="Arial"/>
          <w:sz w:val="20"/>
          <w:szCs w:val="20"/>
        </w:rPr>
        <w:t>to</w:t>
      </w:r>
      <w:r w:rsidR="00422521">
        <w:rPr>
          <w:rFonts w:ascii="Arial" w:hAnsi="Arial" w:cs="Arial"/>
          <w:sz w:val="20"/>
          <w:szCs w:val="20"/>
        </w:rPr>
        <w:t> </w:t>
      </w:r>
      <w:r w:rsidRPr="00B85475">
        <w:rPr>
          <w:rFonts w:ascii="Arial" w:hAnsi="Arial" w:cs="Arial"/>
          <w:sz w:val="20"/>
          <w:szCs w:val="20"/>
        </w:rPr>
        <w:t>ve</w:t>
      </w:r>
      <w:r w:rsidR="00760C8E">
        <w:rPr>
          <w:rFonts w:ascii="Arial" w:hAnsi="Arial" w:cs="Arial"/>
          <w:sz w:val="20"/>
          <w:szCs w:val="20"/>
        </w:rPr>
        <w:t> </w:t>
      </w:r>
      <w:r w:rsidRPr="00B85475">
        <w:rPr>
          <w:rFonts w:ascii="Arial" w:hAnsi="Arial" w:cs="Arial"/>
          <w:sz w:val="20"/>
          <w:szCs w:val="20"/>
        </w:rPr>
        <w:t>dvou stejnopisech.</w:t>
      </w:r>
    </w:p>
    <w:p w14:paraId="26EB48C9" w14:textId="13C1E4A0"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Zhotovitel je povinen prvotní návrhy projektové dokumentace v grafickém provedení konzultovat s objednatelem a jeho připomínky zapracovat, a to nejpozději do 5 dnů od dokončení dílčích částí projektové dokumentace.</w:t>
      </w:r>
    </w:p>
    <w:p w14:paraId="517857E4" w14:textId="1C875675"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Zhotovitel předloží objednateli 1 pare projektové dokumentace k odsouhlasení, a to nejméně 14 dnů před stanoveným datem předání zhotovitelem vypracované projektové dokumentace</w:t>
      </w:r>
      <w:r w:rsidR="00196BB7">
        <w:rPr>
          <w:rFonts w:ascii="Arial" w:hAnsi="Arial" w:cs="Arial"/>
          <w:sz w:val="20"/>
          <w:szCs w:val="20"/>
        </w:rPr>
        <w:t>,</w:t>
      </w:r>
      <w:r w:rsidRPr="00B85475">
        <w:rPr>
          <w:rFonts w:ascii="Arial" w:hAnsi="Arial" w:cs="Arial"/>
          <w:sz w:val="20"/>
          <w:szCs w:val="20"/>
        </w:rPr>
        <w:t xml:space="preserve"> tj.</w:t>
      </w:r>
      <w:r w:rsidR="00422521">
        <w:rPr>
          <w:rFonts w:ascii="Arial" w:hAnsi="Arial" w:cs="Arial"/>
          <w:sz w:val="20"/>
          <w:szCs w:val="20"/>
        </w:rPr>
        <w:t> </w:t>
      </w:r>
      <w:r w:rsidRPr="00B85475">
        <w:rPr>
          <w:rFonts w:ascii="Arial" w:hAnsi="Arial" w:cs="Arial"/>
          <w:sz w:val="20"/>
          <w:szCs w:val="20"/>
        </w:rPr>
        <w:t xml:space="preserve">části díla v projekční fázi dle čl. </w:t>
      </w:r>
      <w:r w:rsidR="00FC5E81">
        <w:rPr>
          <w:rFonts w:ascii="Arial" w:hAnsi="Arial" w:cs="Arial"/>
          <w:sz w:val="20"/>
          <w:szCs w:val="20"/>
        </w:rPr>
        <w:t>VII</w:t>
      </w:r>
      <w:r w:rsidRPr="00B85475">
        <w:rPr>
          <w:rFonts w:ascii="Arial" w:hAnsi="Arial" w:cs="Arial"/>
          <w:sz w:val="20"/>
          <w:szCs w:val="20"/>
        </w:rPr>
        <w:t>. odst. 3 smlouvy. Na konci lhůty objednatel prohlásí, zda</w:t>
      </w:r>
      <w:r w:rsidR="00B35FAC">
        <w:rPr>
          <w:rFonts w:ascii="Arial" w:hAnsi="Arial" w:cs="Arial"/>
          <w:sz w:val="20"/>
          <w:szCs w:val="20"/>
        </w:rPr>
        <w:t> </w:t>
      </w:r>
      <w:r w:rsidRPr="00B85475">
        <w:rPr>
          <w:rFonts w:ascii="Arial" w:hAnsi="Arial" w:cs="Arial"/>
          <w:sz w:val="20"/>
          <w:szCs w:val="20"/>
          <w:lang w:eastAsia="en-US"/>
        </w:rPr>
        <w:t>zhotovitelem vypracovanou projektovou dokumentaci schválí nebo odmítne a vrátí zhotoviteli k dopracování.</w:t>
      </w:r>
      <w:r w:rsidRPr="00B85475">
        <w:rPr>
          <w:rFonts w:ascii="Arial" w:hAnsi="Arial" w:cs="Arial"/>
          <w:sz w:val="20"/>
          <w:szCs w:val="20"/>
        </w:rPr>
        <w:t xml:space="preserve"> V případě, že dílo nebo jeho část přejímá, je objednatel povinen na konci této lhůty za předpokladu, že bude zhotovitelem doložen požadovaný počet pare (+ elektronická verze </w:t>
      </w:r>
      <w:r w:rsidRPr="00B85475">
        <w:rPr>
          <w:rFonts w:ascii="Arial" w:hAnsi="Arial" w:cs="Arial"/>
          <w:sz w:val="20"/>
          <w:szCs w:val="20"/>
        </w:rPr>
        <w:lastRenderedPageBreak/>
        <w:t>na el.</w:t>
      </w:r>
      <w:r w:rsidR="00422521">
        <w:rPr>
          <w:rFonts w:ascii="Arial" w:hAnsi="Arial" w:cs="Arial"/>
          <w:sz w:val="20"/>
          <w:szCs w:val="20"/>
        </w:rPr>
        <w:t> </w:t>
      </w:r>
      <w:proofErr w:type="gramStart"/>
      <w:r w:rsidRPr="00B85475">
        <w:rPr>
          <w:rFonts w:ascii="Arial" w:hAnsi="Arial" w:cs="Arial"/>
          <w:sz w:val="20"/>
          <w:szCs w:val="20"/>
        </w:rPr>
        <w:t>nosiči</w:t>
      </w:r>
      <w:proofErr w:type="gramEnd"/>
      <w:r w:rsidRPr="00B85475">
        <w:rPr>
          <w:rFonts w:ascii="Arial" w:hAnsi="Arial" w:cs="Arial"/>
          <w:sz w:val="20"/>
          <w:szCs w:val="20"/>
        </w:rPr>
        <w:t xml:space="preserve"> dat u DZS), podepsat protokol o předání a převzetí části díla (projektové dokumentace) v projekční fázi. </w:t>
      </w:r>
    </w:p>
    <w:p w14:paraId="3119974F" w14:textId="30A71460"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V případě, že objednatel odmítne část díla po vypracování projektové dokumentace při ukončení projekční fáze provádění díla převzít, sepíší obě strany zápis, v němž uvedou svá stanoviska a</w:t>
      </w:r>
      <w:r w:rsidR="00422521">
        <w:rPr>
          <w:rFonts w:ascii="Arial" w:hAnsi="Arial" w:cs="Arial"/>
          <w:sz w:val="20"/>
          <w:szCs w:val="20"/>
        </w:rPr>
        <w:t> </w:t>
      </w:r>
      <w:r w:rsidRPr="00B85475">
        <w:rPr>
          <w:rFonts w:ascii="Arial" w:hAnsi="Arial" w:cs="Arial"/>
          <w:sz w:val="20"/>
          <w:szCs w:val="20"/>
        </w:rPr>
        <w:t>jejich odůvodnění a dohodnou náhradní termín předání.</w:t>
      </w:r>
    </w:p>
    <w:p w14:paraId="34E6602C" w14:textId="22220541"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 xml:space="preserve">Místem předání a převzetí části díla v projekční fázi je sídlo objednatele uvedené v záhlaví této smlouvy. Místem předání a převzetí stavebního díla ve stavební fázi je staveniště, tj. místo realizace díla dle čl. IV. odst. 5 smlouvy. </w:t>
      </w:r>
    </w:p>
    <w:p w14:paraId="100EF0FC" w14:textId="58E5411E" w:rsidR="00B85475" w:rsidRP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lang w:eastAsia="en-US"/>
        </w:rPr>
        <w:t>Před zahájením provádění díla svolá objednatel schůz</w:t>
      </w:r>
      <w:r w:rsidR="003F5F10">
        <w:rPr>
          <w:rFonts w:ascii="Arial" w:hAnsi="Arial" w:cs="Arial"/>
          <w:sz w:val="20"/>
          <w:szCs w:val="20"/>
          <w:lang w:eastAsia="en-US"/>
        </w:rPr>
        <w:t>ku, kde bude provedeno předání místa realizace rekonstrukce</w:t>
      </w:r>
      <w:r w:rsidRPr="00B85475">
        <w:rPr>
          <w:rFonts w:ascii="Arial" w:hAnsi="Arial" w:cs="Arial"/>
          <w:sz w:val="20"/>
          <w:szCs w:val="20"/>
          <w:lang w:eastAsia="en-US"/>
        </w:rPr>
        <w:t xml:space="preserve"> zhotoviteli. Objednatel zároveň (postačí e</w:t>
      </w:r>
      <w:r w:rsidR="00196BB7">
        <w:rPr>
          <w:rFonts w:ascii="Arial" w:hAnsi="Arial" w:cs="Arial"/>
          <w:sz w:val="20"/>
          <w:szCs w:val="20"/>
          <w:lang w:eastAsia="en-US"/>
        </w:rPr>
        <w:t>-</w:t>
      </w:r>
      <w:r w:rsidRPr="00B85475">
        <w:rPr>
          <w:rFonts w:ascii="Arial" w:hAnsi="Arial" w:cs="Arial"/>
          <w:sz w:val="20"/>
          <w:szCs w:val="20"/>
          <w:lang w:eastAsia="en-US"/>
        </w:rPr>
        <w:t>mailem na adresu oprávněných osob dle čl. XVI. odst. 7 smlouvy) vyzve zhotovitele předem k účasti na předání a</w:t>
      </w:r>
      <w:r w:rsidR="00422521">
        <w:rPr>
          <w:rFonts w:ascii="Arial" w:hAnsi="Arial" w:cs="Arial"/>
          <w:sz w:val="20"/>
          <w:szCs w:val="20"/>
          <w:lang w:eastAsia="en-US"/>
        </w:rPr>
        <w:t> </w:t>
      </w:r>
      <w:r w:rsidRPr="00B85475">
        <w:rPr>
          <w:rFonts w:ascii="Arial" w:hAnsi="Arial" w:cs="Arial"/>
          <w:sz w:val="20"/>
          <w:szCs w:val="20"/>
          <w:lang w:eastAsia="en-US"/>
        </w:rPr>
        <w:t xml:space="preserve">převzetí konaném alespoň 7 pracovních dnů po dni odeslání této výzvy oprávněné osobě jednat za zhotovitele. V případě, že se zhotovitel bez vážného důvodu nedostaví k převzetí, považuje se </w:t>
      </w:r>
      <w:r w:rsidR="003F5F10">
        <w:rPr>
          <w:rFonts w:ascii="Arial" w:hAnsi="Arial" w:cs="Arial"/>
          <w:sz w:val="20"/>
          <w:szCs w:val="20"/>
          <w:lang w:eastAsia="en-US"/>
        </w:rPr>
        <w:t>místo realizace rekonstrukce</w:t>
      </w:r>
      <w:r w:rsidRPr="00B85475">
        <w:rPr>
          <w:rFonts w:ascii="Arial" w:hAnsi="Arial" w:cs="Arial"/>
          <w:sz w:val="20"/>
          <w:szCs w:val="20"/>
          <w:lang w:eastAsia="en-US"/>
        </w:rPr>
        <w:t xml:space="preserve"> za předané zhotoviteli. Jestliže zhotovitel nepředá objednateli kompletní projektovou dokumentaci a neprovede všechny práce při vypracování projektové dokumentace v projekční fázi, pak není objednatel povinen předat zhotoviteli </w:t>
      </w:r>
      <w:r w:rsidR="003F5F10">
        <w:rPr>
          <w:rFonts w:ascii="Arial" w:hAnsi="Arial" w:cs="Arial"/>
          <w:sz w:val="20"/>
          <w:szCs w:val="20"/>
          <w:lang w:eastAsia="en-US"/>
        </w:rPr>
        <w:t>místo realizace rekonstrukce</w:t>
      </w:r>
      <w:r w:rsidRPr="00B85475">
        <w:rPr>
          <w:rFonts w:ascii="Arial" w:hAnsi="Arial" w:cs="Arial"/>
          <w:sz w:val="20"/>
          <w:szCs w:val="20"/>
          <w:lang w:eastAsia="en-US"/>
        </w:rPr>
        <w:t xml:space="preserve"> k provádění </w:t>
      </w:r>
      <w:r w:rsidR="003F5F10">
        <w:rPr>
          <w:rFonts w:ascii="Arial" w:hAnsi="Arial" w:cs="Arial"/>
          <w:sz w:val="20"/>
          <w:szCs w:val="20"/>
          <w:lang w:eastAsia="en-US"/>
        </w:rPr>
        <w:t>rekonstrukce</w:t>
      </w:r>
      <w:r w:rsidRPr="00B85475">
        <w:rPr>
          <w:rFonts w:ascii="Arial" w:hAnsi="Arial" w:cs="Arial"/>
          <w:sz w:val="20"/>
          <w:szCs w:val="20"/>
          <w:lang w:eastAsia="en-US"/>
        </w:rPr>
        <w:t>; pokud nastanou skutečnosti dle části této věty před středníkem, není objednatel v prodlení s plněním povinnosti předat staveniště zhotoviteli.</w:t>
      </w:r>
    </w:p>
    <w:p w14:paraId="2EC90DE7" w14:textId="250EC3EC" w:rsidR="00B85475" w:rsidRP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lang w:eastAsia="en-US"/>
        </w:rPr>
        <w:t xml:space="preserve">Objednatel předá </w:t>
      </w:r>
      <w:r w:rsidR="003F5F10">
        <w:rPr>
          <w:rFonts w:ascii="Arial" w:hAnsi="Arial" w:cs="Arial"/>
          <w:sz w:val="20"/>
          <w:szCs w:val="20"/>
          <w:lang w:eastAsia="en-US"/>
        </w:rPr>
        <w:t>místo realizace rekonstrukce</w:t>
      </w:r>
      <w:r w:rsidRPr="00B85475">
        <w:rPr>
          <w:rFonts w:ascii="Arial" w:hAnsi="Arial" w:cs="Arial"/>
          <w:sz w:val="20"/>
          <w:szCs w:val="20"/>
          <w:lang w:eastAsia="en-US"/>
        </w:rPr>
        <w:t xml:space="preserve"> zhotoviteli formou písemného zápisu do protokolu o předání a převzetí </w:t>
      </w:r>
      <w:r w:rsidR="003F5F10">
        <w:rPr>
          <w:rFonts w:ascii="Arial" w:hAnsi="Arial" w:cs="Arial"/>
          <w:sz w:val="20"/>
          <w:szCs w:val="20"/>
          <w:lang w:eastAsia="en-US"/>
        </w:rPr>
        <w:t>místa realizace rekonstrukce</w:t>
      </w:r>
      <w:r w:rsidRPr="00B85475">
        <w:rPr>
          <w:rFonts w:ascii="Arial" w:hAnsi="Arial" w:cs="Arial"/>
          <w:sz w:val="20"/>
          <w:szCs w:val="20"/>
          <w:lang w:eastAsia="en-US"/>
        </w:rPr>
        <w:t xml:space="preserve"> podepsaného oprávněnými zástupci obou smluvních stran. Převzetím </w:t>
      </w:r>
      <w:r w:rsidR="003F5F10">
        <w:rPr>
          <w:rFonts w:ascii="Arial" w:hAnsi="Arial" w:cs="Arial"/>
          <w:sz w:val="20"/>
          <w:szCs w:val="20"/>
          <w:lang w:eastAsia="en-US"/>
        </w:rPr>
        <w:t>místa realizace rekonstrukce</w:t>
      </w:r>
      <w:r w:rsidRPr="00B85475">
        <w:rPr>
          <w:rFonts w:ascii="Arial" w:hAnsi="Arial" w:cs="Arial"/>
          <w:sz w:val="20"/>
          <w:szCs w:val="20"/>
          <w:lang w:eastAsia="en-US"/>
        </w:rPr>
        <w:t xml:space="preserve"> k provedení díla přechází na zhotovitele nebezpečí škody na části díla </w:t>
      </w:r>
      <w:r w:rsidR="003F5F10">
        <w:rPr>
          <w:rFonts w:ascii="Arial" w:hAnsi="Arial" w:cs="Arial"/>
          <w:sz w:val="20"/>
          <w:szCs w:val="20"/>
          <w:lang w:eastAsia="en-US"/>
        </w:rPr>
        <w:t xml:space="preserve">zahrnující rekonstrukci </w:t>
      </w:r>
      <w:r w:rsidRPr="00B85475">
        <w:rPr>
          <w:rFonts w:ascii="Arial" w:hAnsi="Arial" w:cs="Arial"/>
          <w:sz w:val="20"/>
          <w:szCs w:val="20"/>
          <w:lang w:eastAsia="en-US"/>
        </w:rPr>
        <w:t>až do doby řádného úplného provedení díla jako celku.</w:t>
      </w:r>
    </w:p>
    <w:p w14:paraId="4B37C8D9" w14:textId="71607895" w:rsidR="00B85475" w:rsidRP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lang w:eastAsia="en-US"/>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objednatelem stanoveny termíny jejich odstranění.</w:t>
      </w:r>
    </w:p>
    <w:p w14:paraId="2A045D70" w14:textId="3767A90B" w:rsidR="00B85475" w:rsidRP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rPr>
        <w:t>Zhotovitel je povinen před každým prováděním jakékoli části díla, která má být zakryta, vyzvat objednatele zasláním prokazatelnou formou písemné nebo faxové, popřípadě e-mailové výzvy do sídla objednatele, nejpozději však 3 pracovní dny předem, k prohlídce a převzetí prací. Zhotovitel je oprávněn část díla zakrýt, pokud se</w:t>
      </w:r>
      <w:r w:rsidR="00422521">
        <w:rPr>
          <w:rFonts w:ascii="Arial" w:hAnsi="Arial" w:cs="Arial"/>
          <w:sz w:val="20"/>
          <w:szCs w:val="20"/>
        </w:rPr>
        <w:t> </w:t>
      </w:r>
      <w:r w:rsidRPr="00B85475">
        <w:rPr>
          <w:rFonts w:ascii="Arial" w:hAnsi="Arial" w:cs="Arial"/>
          <w:sz w:val="20"/>
          <w:szCs w:val="20"/>
        </w:rPr>
        <w:t>objednatel k prohlídce nedostaví, ačkoliv k tomu byl řádně vyzván. V případě dodatečného požadavku na odkrytí již zakryté části díla hradí objednatel nad rámec ceny díla také náklady odkrytí a nového zakrytí dotčené části díla. Pokud se však zjistí, že práce nebyly řádně provedeny, nese veškeré náklady spojené s odkrytím, opravou chybného stavu a následným zakrytím dotčené části díla zhotovitel.</w:t>
      </w:r>
    </w:p>
    <w:p w14:paraId="70245875" w14:textId="1CC7FB35" w:rsid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rPr>
        <w:t>Zhotovitel prohlašuje, že před provedením díla místo provádění díla odborně posoudil a že nezjistil žádné skutečnosti bránící řádné a včasné realizaci díla dle této smlouvy.</w:t>
      </w:r>
    </w:p>
    <w:p w14:paraId="47CE22DA" w14:textId="3074310E" w:rsid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lang w:eastAsia="en-US"/>
        </w:rPr>
        <w:t xml:space="preserve">Zhotovitel se zavazuje předat dílo, tj. </w:t>
      </w:r>
      <w:r w:rsidR="003F5F10">
        <w:rPr>
          <w:rFonts w:ascii="Arial" w:hAnsi="Arial" w:cs="Arial"/>
          <w:sz w:val="20"/>
          <w:szCs w:val="20"/>
          <w:lang w:eastAsia="en-US"/>
        </w:rPr>
        <w:t>systém výměny tepla po provedení rekonstrukce</w:t>
      </w:r>
      <w:r w:rsidRPr="00B85475">
        <w:rPr>
          <w:rFonts w:ascii="Arial" w:hAnsi="Arial" w:cs="Arial"/>
          <w:sz w:val="20"/>
          <w:szCs w:val="20"/>
          <w:lang w:eastAsia="en-US"/>
        </w:rPr>
        <w:t>, objednateli se všemi dokumenty prokazujícími funkčnost tohoto díla</w:t>
      </w:r>
      <w:r>
        <w:rPr>
          <w:rFonts w:ascii="Arial" w:hAnsi="Arial" w:cs="Arial"/>
          <w:sz w:val="20"/>
          <w:szCs w:val="20"/>
          <w:lang w:eastAsia="en-US"/>
        </w:rPr>
        <w:t>.</w:t>
      </w:r>
    </w:p>
    <w:p w14:paraId="001A0181" w14:textId="77777777" w:rsidR="00B85475" w:rsidRPr="00B85475" w:rsidRDefault="00B85475" w:rsidP="00B85475">
      <w:pPr>
        <w:ind w:left="426"/>
        <w:jc w:val="both"/>
        <w:rPr>
          <w:rFonts w:ascii="Arial" w:hAnsi="Arial" w:cs="Arial"/>
          <w:sz w:val="20"/>
          <w:szCs w:val="20"/>
          <w:lang w:eastAsia="en-US"/>
        </w:rPr>
      </w:pPr>
    </w:p>
    <w:p w14:paraId="5DCED0D6" w14:textId="6910E9A3" w:rsidR="00054889" w:rsidRPr="0043783F" w:rsidRDefault="00D05386" w:rsidP="00B85475">
      <w:pPr>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AA1A62">
        <w:rPr>
          <w:rFonts w:ascii="Arial" w:hAnsi="Arial" w:cs="Arial"/>
          <w:b/>
          <w:sz w:val="20"/>
          <w:szCs w:val="20"/>
        </w:rPr>
        <w:t>, za škodu a dodatečné náklady</w:t>
      </w:r>
    </w:p>
    <w:p w14:paraId="622E7D4E" w14:textId="77777777" w:rsidR="00A16984" w:rsidRPr="0043783F" w:rsidRDefault="00A16984" w:rsidP="00547A3E">
      <w:pPr>
        <w:jc w:val="both"/>
        <w:rPr>
          <w:rFonts w:ascii="Arial" w:hAnsi="Arial" w:cs="Arial"/>
          <w:sz w:val="20"/>
          <w:szCs w:val="20"/>
        </w:rPr>
      </w:pPr>
    </w:p>
    <w:p w14:paraId="4DE64F1D" w14:textId="6CBC64F7"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 xml:space="preserve">Zhotovitel zodpovídá za vady dle § </w:t>
      </w:r>
      <w:smartTag w:uri="urn:schemas-microsoft-com:office:smarttags" w:element="metricconverter">
        <w:smartTagPr>
          <w:attr w:name="ProductID" w:val="2615 a"/>
        </w:smartTagPr>
        <w:r w:rsidRPr="00B85475">
          <w:rPr>
            <w:rFonts w:ascii="Arial" w:hAnsi="Arial" w:cs="Arial"/>
            <w:sz w:val="20"/>
            <w:szCs w:val="20"/>
          </w:rPr>
          <w:t>2615 a</w:t>
        </w:r>
      </w:smartTag>
      <w:r w:rsidRPr="00B85475">
        <w:rPr>
          <w:rFonts w:ascii="Arial" w:hAnsi="Arial" w:cs="Arial"/>
          <w:sz w:val="20"/>
          <w:szCs w:val="20"/>
        </w:rPr>
        <w:t xml:space="preserve"> následujících ustanovení občanského zákoníku, jež má dílo v době předání. Vadou se pro účely této smlouvy rozumí také jakákoli odchylka v kvalitě, rozsahu nebo parametrech díla nebo jeho části stanovených touto smlouvou nebo obecně závaznými předpisy či technickými normami, zejména pokud dílo není provedeno s odbornou péčí nebo je provedeno v rozporu s pokyny objednatele.</w:t>
      </w:r>
    </w:p>
    <w:p w14:paraId="22D04FD2" w14:textId="55F9B12C"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Objednatel nemusí až do odstranění vady platit část ceny díla přiměřeně odpovídající jeho právu na slevu.</w:t>
      </w:r>
    </w:p>
    <w:p w14:paraId="1EE2588B" w14:textId="049D8550"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Pokud se objeví na díle vada až po jeho předání, odpovídá za ni zhotovitel, jen pokud vadu způsobil porušením své povinnosti.</w:t>
      </w:r>
    </w:p>
    <w:p w14:paraId="744FB729" w14:textId="3FD797E8" w:rsidR="00B85475" w:rsidRPr="00B85475" w:rsidRDefault="00B85475" w:rsidP="00ED2B8D">
      <w:pPr>
        <w:numPr>
          <w:ilvl w:val="0"/>
          <w:numId w:val="17"/>
        </w:numPr>
        <w:tabs>
          <w:tab w:val="clear" w:pos="720"/>
        </w:tabs>
        <w:ind w:left="426" w:hanging="426"/>
        <w:jc w:val="both"/>
        <w:rPr>
          <w:rFonts w:ascii="Arial" w:hAnsi="Arial" w:cs="Arial"/>
        </w:rPr>
      </w:pPr>
      <w:r w:rsidRPr="00B85475">
        <w:rPr>
          <w:rFonts w:ascii="Arial" w:hAnsi="Arial" w:cs="Arial"/>
          <w:sz w:val="20"/>
          <w:szCs w:val="20"/>
        </w:rPr>
        <w:t xml:space="preserve">Zhotovitel poskytuje na dílo záruční dobu </w:t>
      </w:r>
      <w:r w:rsidRPr="00B85475">
        <w:rPr>
          <w:rFonts w:ascii="Arial" w:hAnsi="Arial" w:cs="Arial"/>
          <w:b/>
          <w:sz w:val="20"/>
          <w:szCs w:val="20"/>
        </w:rPr>
        <w:t>60 měsíců</w:t>
      </w:r>
      <w:r w:rsidRPr="00B85475">
        <w:rPr>
          <w:rFonts w:ascii="Arial" w:hAnsi="Arial" w:cs="Arial"/>
          <w:sz w:val="20"/>
          <w:szCs w:val="20"/>
        </w:rPr>
        <w:t xml:space="preserve"> ode dne řádného provedení celého díla. Zhotovitel odpovídá za to, že dílo bude mít po dobu záruky vlastnosti stanovené právními předpisy, platnými technickými normami, případně vlastnosti obvyklé a odpovídající této smlouvě.</w:t>
      </w:r>
    </w:p>
    <w:p w14:paraId="7AB3D92D" w14:textId="1A0607B3"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 xml:space="preserve">Případnou reklamaci vady díla (ať již z titulu vadného plnění či záruky) uplatní objednatel bezodkladně po jejím zjištění písemnou formou (reklamační protokol), ve kterém objednatel uvede popis vady, jak se projevuje a jakým způsobem a v jakém termínu požaduje vadu odstranit. Zhotovitel je povinen vyrozumět objednatele nejpozději do 7 pracovních dnů ode dne doručení reklamačního protokolu o tom, zda oznámenou vadu odmítá, jinak platí, že oznámenou vadu uznává. </w:t>
      </w:r>
    </w:p>
    <w:p w14:paraId="631D8EDD" w14:textId="285D28FB"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Termín odstranění vady bude dohodnut v technologicky co nejkratším termínu, s ohledem na</w:t>
      </w:r>
      <w:r w:rsidR="00422521">
        <w:rPr>
          <w:rFonts w:ascii="Arial" w:hAnsi="Arial" w:cs="Arial"/>
          <w:sz w:val="20"/>
          <w:szCs w:val="20"/>
        </w:rPr>
        <w:t> </w:t>
      </w:r>
      <w:r w:rsidRPr="00B85475">
        <w:rPr>
          <w:rFonts w:ascii="Arial" w:hAnsi="Arial" w:cs="Arial"/>
          <w:sz w:val="20"/>
          <w:szCs w:val="20"/>
        </w:rPr>
        <w:t xml:space="preserve">klimatické podmínky vhodné pro odstranění vady. V případě, kdy nedojde k dojednání jiného termínu k odstranění vady, se zhotovitel zavazuje vadu odstranit nejpozději do 10 dnů ode dne oznámení vady objednatelem. V případě, že zhotovitel vadu neodstraní řádně a včas, je objednatel oprávněn vadu odstranit na náklady zhotovitele. V takovém případě je zhotovitel povinen uhradit </w:t>
      </w:r>
      <w:r w:rsidRPr="00B85475">
        <w:rPr>
          <w:rFonts w:ascii="Arial" w:hAnsi="Arial" w:cs="Arial"/>
          <w:sz w:val="20"/>
          <w:szCs w:val="20"/>
        </w:rPr>
        <w:lastRenderedPageBreak/>
        <w:t>objednateli náklady na odstranění vady podle předcházející věty nejpozději do 10 dnů ode dne doručení písemné výzvy objednatele.</w:t>
      </w:r>
    </w:p>
    <w:p w14:paraId="6756A87D" w14:textId="4F7110F8"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Objednatel je povinen umožnit zhotoviteli odstranění vady. Provedené odstranění vady zhotovitel objednateli předá na základě písemného předávacího protokolu.</w:t>
      </w:r>
    </w:p>
    <w:p w14:paraId="1D3D9537" w14:textId="328873A8"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Zhotovitel odpovídá za veškeré škody vzniklé v důsledku vadně provedeného díla nebo jinak v souvislosti s plněním této smlouvy, škody způsobené případnými technickými nebo jinými nedostatky díla, jakož i za škody způsobené při provádění díla. Povinnost nahradit škodu se dále řídí příslušnými ustanoveními občanského zákoníku.</w:t>
      </w:r>
    </w:p>
    <w:p w14:paraId="25A9F1DF" w14:textId="533F7847" w:rsidR="00B85475" w:rsidRPr="00B85475" w:rsidRDefault="00B85475" w:rsidP="00ED2B8D">
      <w:pPr>
        <w:numPr>
          <w:ilvl w:val="0"/>
          <w:numId w:val="17"/>
        </w:numPr>
        <w:tabs>
          <w:tab w:val="clear" w:pos="720"/>
          <w:tab w:val="left" w:pos="426"/>
        </w:tabs>
        <w:ind w:left="426" w:hanging="426"/>
        <w:jc w:val="both"/>
        <w:rPr>
          <w:rFonts w:ascii="Arial" w:hAnsi="Arial" w:cs="Arial"/>
          <w:sz w:val="20"/>
          <w:szCs w:val="20"/>
        </w:rPr>
      </w:pPr>
      <w:r w:rsidRPr="00B85475">
        <w:rPr>
          <w:rFonts w:ascii="Arial" w:hAnsi="Arial" w:cs="Arial"/>
          <w:sz w:val="20"/>
          <w:szCs w:val="20"/>
        </w:rPr>
        <w:t>Zhotovitel neodpovídá za vady způsobené nesprávným provozováním díla, jeho poškozením živelní událostí nebo třetí osobou.</w:t>
      </w:r>
    </w:p>
    <w:p w14:paraId="2BC98AEB" w14:textId="7F548BA0" w:rsidR="00B85475" w:rsidRPr="00B85475" w:rsidRDefault="00B85475" w:rsidP="00ED2B8D">
      <w:pPr>
        <w:numPr>
          <w:ilvl w:val="0"/>
          <w:numId w:val="17"/>
        </w:numPr>
        <w:tabs>
          <w:tab w:val="clear" w:pos="720"/>
          <w:tab w:val="left" w:pos="426"/>
        </w:tabs>
        <w:ind w:left="426" w:hanging="426"/>
        <w:jc w:val="both"/>
        <w:rPr>
          <w:rFonts w:ascii="Arial" w:hAnsi="Arial" w:cs="Arial"/>
          <w:sz w:val="20"/>
          <w:szCs w:val="20"/>
        </w:rPr>
      </w:pPr>
      <w:r w:rsidRPr="00B85475">
        <w:rPr>
          <w:rFonts w:ascii="Arial" w:hAnsi="Arial" w:cs="Arial"/>
          <w:sz w:val="20"/>
          <w:szCs w:val="20"/>
        </w:rPr>
        <w:t>Zhotovitel je odpovědný za jakékoli nedostatky a vady díla při vypracování projektové dokumentace v projekční fázi. Zhotovitel je povinen prověřit veškeré podklady, které obdrží od objednavatele, a</w:t>
      </w:r>
      <w:r w:rsidR="00422521">
        <w:rPr>
          <w:rFonts w:ascii="Arial" w:hAnsi="Arial" w:cs="Arial"/>
          <w:sz w:val="20"/>
          <w:szCs w:val="20"/>
        </w:rPr>
        <w:t> </w:t>
      </w:r>
      <w:r w:rsidRPr="00B85475">
        <w:rPr>
          <w:rFonts w:ascii="Arial" w:hAnsi="Arial" w:cs="Arial"/>
          <w:sz w:val="20"/>
          <w:szCs w:val="20"/>
        </w:rPr>
        <w:t xml:space="preserve">je povinen objednatele upozornit na jejich nevhodnost. Objednatel nemá odpovědnost za kvalitu projektové dokumentace vyhotovené zhotovitelem a realizovatelnost stavebního díla prováděného na základě této projektové dokumentace, přestože projektovou dokumentaci k provedení stavebního díla předem schválí. </w:t>
      </w:r>
    </w:p>
    <w:p w14:paraId="7FB3B2F4" w14:textId="6DE33408" w:rsidR="00592672" w:rsidRDefault="00B85475" w:rsidP="00B85475">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Zhotovitel není oprávněn prodlužovat termín provedení stavebního díla nebo navyšovat cenu díla z důvodu vad v projektové dokumentaci vyhotovené v rámci projekční fáze</w:t>
      </w:r>
      <w:r w:rsidR="00592672">
        <w:rPr>
          <w:rFonts w:ascii="Arial" w:hAnsi="Arial" w:cs="Arial"/>
          <w:sz w:val="20"/>
          <w:szCs w:val="20"/>
        </w:rPr>
        <w:t xml:space="preserve">. </w:t>
      </w:r>
    </w:p>
    <w:p w14:paraId="3DCE5014" w14:textId="5C134610" w:rsidR="00626725" w:rsidRDefault="00626725" w:rsidP="00626725">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Pr="007828B4">
        <w:rPr>
          <w:rFonts w:ascii="Arial" w:hAnsi="Arial" w:cs="Arial"/>
          <w:sz w:val="20"/>
          <w:szCs w:val="20"/>
        </w:rPr>
        <w:t xml:space="preserve"> </w:t>
      </w:r>
      <w:r>
        <w:rPr>
          <w:rFonts w:ascii="Arial" w:hAnsi="Arial" w:cs="Arial"/>
          <w:sz w:val="20"/>
          <w:szCs w:val="20"/>
        </w:rPr>
        <w:t>objednatele, p</w:t>
      </w:r>
      <w:r w:rsidRPr="009A0D8F">
        <w:rPr>
          <w:rFonts w:ascii="Arial" w:hAnsi="Arial" w:cs="Arial"/>
          <w:sz w:val="20"/>
          <w:szCs w:val="20"/>
        </w:rPr>
        <w:t xml:space="preserve">okud </w:t>
      </w:r>
      <w:r>
        <w:rPr>
          <w:rFonts w:ascii="Arial" w:hAnsi="Arial" w:cs="Arial"/>
          <w:sz w:val="20"/>
          <w:szCs w:val="20"/>
        </w:rPr>
        <w:t xml:space="preserve">tyto </w:t>
      </w:r>
      <w:r w:rsidRPr="009A0D8F">
        <w:rPr>
          <w:rFonts w:ascii="Arial" w:hAnsi="Arial" w:cs="Arial"/>
          <w:sz w:val="20"/>
          <w:szCs w:val="20"/>
        </w:rPr>
        <w:t>v</w:t>
      </w:r>
      <w:r>
        <w:rPr>
          <w:rFonts w:ascii="Arial" w:hAnsi="Arial" w:cs="Arial"/>
          <w:sz w:val="20"/>
          <w:szCs w:val="20"/>
        </w:rPr>
        <w:t>zniknou v</w:t>
      </w:r>
      <w:r w:rsidRPr="009A0D8F">
        <w:rPr>
          <w:rFonts w:ascii="Arial" w:hAnsi="Arial" w:cs="Arial"/>
          <w:sz w:val="20"/>
          <w:szCs w:val="20"/>
        </w:rPr>
        <w:t xml:space="preserve"> důsledku vad</w:t>
      </w:r>
      <w:r>
        <w:rPr>
          <w:rFonts w:ascii="Arial" w:hAnsi="Arial" w:cs="Arial"/>
          <w:sz w:val="20"/>
          <w:szCs w:val="20"/>
        </w:rPr>
        <w:t>y</w:t>
      </w:r>
      <w:r w:rsidRPr="009A0D8F">
        <w:rPr>
          <w:rFonts w:ascii="Arial" w:hAnsi="Arial" w:cs="Arial"/>
          <w:sz w:val="20"/>
          <w:szCs w:val="20"/>
        </w:rPr>
        <w:t xml:space="preserve"> díla nebo jeho část</w:t>
      </w:r>
      <w:r>
        <w:rPr>
          <w:rFonts w:ascii="Arial" w:hAnsi="Arial" w:cs="Arial"/>
          <w:sz w:val="20"/>
          <w:szCs w:val="20"/>
        </w:rPr>
        <w:t>i</w:t>
      </w:r>
      <w:r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p>
    <w:p w14:paraId="6A73B272" w14:textId="0C81D01D" w:rsidR="00B35FAC" w:rsidRDefault="00B35FAC" w:rsidP="00B35FAC">
      <w:pPr>
        <w:jc w:val="both"/>
        <w:rPr>
          <w:rFonts w:ascii="Arial" w:hAnsi="Arial" w:cs="Arial"/>
          <w:sz w:val="20"/>
          <w:szCs w:val="20"/>
        </w:rPr>
      </w:pPr>
    </w:p>
    <w:p w14:paraId="6B19A7FF" w14:textId="77777777" w:rsidR="00B35FAC" w:rsidRPr="00626725" w:rsidRDefault="00B35FAC" w:rsidP="00B35FAC">
      <w:pPr>
        <w:jc w:val="both"/>
        <w:rPr>
          <w:rFonts w:ascii="Arial" w:hAnsi="Arial" w:cs="Arial"/>
          <w:sz w:val="20"/>
          <w:szCs w:val="20"/>
        </w:rPr>
      </w:pPr>
    </w:p>
    <w:p w14:paraId="060C6D5A" w14:textId="77777777" w:rsidR="00054889" w:rsidRPr="00C76DBA" w:rsidRDefault="00D05386" w:rsidP="00547A3E">
      <w:pPr>
        <w:jc w:val="center"/>
        <w:rPr>
          <w:rFonts w:ascii="Arial" w:hAnsi="Arial" w:cs="Arial"/>
          <w:b/>
          <w:sz w:val="20"/>
          <w:szCs w:val="20"/>
        </w:rPr>
      </w:pPr>
      <w:r w:rsidRPr="00C76DBA">
        <w:rPr>
          <w:rFonts w:ascii="Arial" w:hAnsi="Arial" w:cs="Arial"/>
          <w:b/>
          <w:sz w:val="20"/>
          <w:szCs w:val="20"/>
        </w:rPr>
        <w:t>X</w:t>
      </w:r>
      <w:r w:rsidR="001D3B60" w:rsidRPr="00C76DBA">
        <w:rPr>
          <w:rFonts w:ascii="Arial" w:hAnsi="Arial" w:cs="Arial"/>
          <w:b/>
          <w:sz w:val="20"/>
          <w:szCs w:val="20"/>
        </w:rPr>
        <w:t>I</w:t>
      </w:r>
      <w:r w:rsidR="00FB3B0C" w:rsidRPr="00C76DBA">
        <w:rPr>
          <w:rFonts w:ascii="Arial" w:hAnsi="Arial" w:cs="Arial"/>
          <w:b/>
          <w:sz w:val="20"/>
          <w:szCs w:val="20"/>
        </w:rPr>
        <w:t>I</w:t>
      </w:r>
      <w:r w:rsidRPr="00C76DBA">
        <w:rPr>
          <w:rFonts w:ascii="Arial" w:hAnsi="Arial" w:cs="Arial"/>
          <w:b/>
          <w:sz w:val="20"/>
          <w:szCs w:val="20"/>
        </w:rPr>
        <w:t xml:space="preserve">. </w:t>
      </w:r>
      <w:r w:rsidR="001D3B60" w:rsidRPr="00C76DBA">
        <w:rPr>
          <w:rFonts w:ascii="Arial" w:hAnsi="Arial" w:cs="Arial"/>
          <w:b/>
          <w:sz w:val="20"/>
          <w:szCs w:val="20"/>
        </w:rPr>
        <w:t>Smluvní pokuty</w:t>
      </w:r>
    </w:p>
    <w:p w14:paraId="25CBD4DD" w14:textId="77777777" w:rsidR="00A16984" w:rsidRPr="0043783F" w:rsidRDefault="00A16984" w:rsidP="00547A3E">
      <w:pPr>
        <w:jc w:val="both"/>
        <w:rPr>
          <w:rFonts w:ascii="Arial" w:hAnsi="Arial" w:cs="Arial"/>
          <w:sz w:val="20"/>
          <w:szCs w:val="20"/>
        </w:rPr>
      </w:pPr>
    </w:p>
    <w:p w14:paraId="60C2707C" w14:textId="0793CAFE" w:rsidR="00B228B5" w:rsidRDefault="00592672" w:rsidP="00592672">
      <w:pPr>
        <w:keepNext/>
        <w:numPr>
          <w:ilvl w:val="0"/>
          <w:numId w:val="10"/>
        </w:numPr>
        <w:tabs>
          <w:tab w:val="clear" w:pos="720"/>
        </w:tabs>
        <w:ind w:left="426" w:hanging="426"/>
        <w:jc w:val="both"/>
        <w:rPr>
          <w:rFonts w:ascii="Arial" w:hAnsi="Arial" w:cs="Arial"/>
          <w:sz w:val="20"/>
          <w:szCs w:val="20"/>
        </w:rPr>
      </w:pPr>
      <w:r>
        <w:rPr>
          <w:rFonts w:ascii="Arial" w:hAnsi="Arial" w:cs="Arial"/>
          <w:sz w:val="20"/>
          <w:szCs w:val="20"/>
        </w:rPr>
        <w:t>Bude</w:t>
      </w:r>
      <w:r w:rsidRPr="0043783F">
        <w:rPr>
          <w:rFonts w:ascii="Arial" w:hAnsi="Arial" w:cs="Arial"/>
          <w:sz w:val="20"/>
          <w:szCs w:val="20"/>
        </w:rPr>
        <w:t xml:space="preserve">-li zhotovitel </w:t>
      </w:r>
      <w:r>
        <w:rPr>
          <w:rFonts w:ascii="Arial" w:hAnsi="Arial" w:cs="Arial"/>
          <w:sz w:val="20"/>
          <w:szCs w:val="20"/>
        </w:rPr>
        <w:t xml:space="preserve">v prodlení s provedením </w:t>
      </w:r>
      <w:r w:rsidR="00022DBD">
        <w:rPr>
          <w:rFonts w:ascii="Arial" w:hAnsi="Arial" w:cs="Arial"/>
          <w:sz w:val="20"/>
          <w:szCs w:val="20"/>
        </w:rPr>
        <w:t xml:space="preserve">části </w:t>
      </w:r>
      <w:r>
        <w:rPr>
          <w:rFonts w:ascii="Arial" w:hAnsi="Arial" w:cs="Arial"/>
          <w:sz w:val="20"/>
          <w:szCs w:val="20"/>
        </w:rPr>
        <w:t>díla</w:t>
      </w:r>
      <w:r w:rsidR="00022DBD">
        <w:rPr>
          <w:rFonts w:ascii="Arial" w:hAnsi="Arial" w:cs="Arial"/>
          <w:sz w:val="20"/>
          <w:szCs w:val="20"/>
        </w:rPr>
        <w:t xml:space="preserve"> podle čl. VII. odst. 3 písm. a) této smlouvy</w:t>
      </w:r>
      <w:r w:rsidRPr="0043783F">
        <w:rPr>
          <w:rFonts w:ascii="Arial" w:hAnsi="Arial" w:cs="Arial"/>
          <w:sz w:val="20"/>
          <w:szCs w:val="20"/>
        </w:rPr>
        <w:t xml:space="preserve">, </w:t>
      </w:r>
      <w:r>
        <w:rPr>
          <w:rFonts w:ascii="Arial" w:hAnsi="Arial" w:cs="Arial"/>
          <w:sz w:val="20"/>
          <w:szCs w:val="20"/>
        </w:rPr>
        <w:t>tak je povinen</w:t>
      </w:r>
      <w:r w:rsidRPr="0043783F">
        <w:rPr>
          <w:rFonts w:ascii="Arial" w:hAnsi="Arial" w:cs="Arial"/>
          <w:sz w:val="20"/>
          <w:szCs w:val="20"/>
        </w:rPr>
        <w:t xml:space="preserve"> </w:t>
      </w:r>
      <w:r>
        <w:rPr>
          <w:rFonts w:ascii="Arial" w:hAnsi="Arial" w:cs="Arial"/>
          <w:sz w:val="20"/>
          <w:szCs w:val="20"/>
        </w:rPr>
        <w:t xml:space="preserve">zaplatit objednateli </w:t>
      </w:r>
      <w:r w:rsidRPr="0043783F">
        <w:rPr>
          <w:rFonts w:ascii="Arial" w:hAnsi="Arial" w:cs="Arial"/>
          <w:sz w:val="20"/>
          <w:szCs w:val="20"/>
        </w:rPr>
        <w:t xml:space="preserve">smluvní pokutu ve výši </w:t>
      </w:r>
      <w:r w:rsidR="00022DBD">
        <w:rPr>
          <w:rFonts w:ascii="Arial" w:hAnsi="Arial" w:cs="Arial"/>
          <w:sz w:val="20"/>
          <w:szCs w:val="20"/>
        </w:rPr>
        <w:t>0,1</w:t>
      </w:r>
      <w:r w:rsidR="009B75F2" w:rsidRPr="0043783F">
        <w:rPr>
          <w:rFonts w:ascii="Arial" w:hAnsi="Arial" w:cs="Arial"/>
          <w:sz w:val="20"/>
          <w:szCs w:val="20"/>
        </w:rPr>
        <w:t xml:space="preserve"> </w:t>
      </w:r>
      <w:r w:rsidRPr="0043783F">
        <w:rPr>
          <w:rFonts w:ascii="Arial" w:hAnsi="Arial" w:cs="Arial"/>
          <w:sz w:val="20"/>
          <w:szCs w:val="20"/>
        </w:rPr>
        <w:t>% z </w:t>
      </w:r>
      <w:r>
        <w:rPr>
          <w:rFonts w:ascii="Arial" w:hAnsi="Arial" w:cs="Arial"/>
          <w:sz w:val="20"/>
          <w:szCs w:val="20"/>
        </w:rPr>
        <w:t>celkové</w:t>
      </w:r>
      <w:r w:rsidRPr="0043783F">
        <w:rPr>
          <w:rFonts w:ascii="Arial" w:hAnsi="Arial" w:cs="Arial"/>
          <w:sz w:val="20"/>
          <w:szCs w:val="20"/>
        </w:rPr>
        <w:t xml:space="preserve"> </w:t>
      </w:r>
      <w:r>
        <w:rPr>
          <w:rFonts w:ascii="Arial" w:hAnsi="Arial" w:cs="Arial"/>
          <w:sz w:val="20"/>
          <w:szCs w:val="20"/>
        </w:rPr>
        <w:t xml:space="preserve">ceny </w:t>
      </w:r>
      <w:r w:rsidRPr="0043783F">
        <w:rPr>
          <w:rFonts w:ascii="Arial" w:hAnsi="Arial" w:cs="Arial"/>
          <w:sz w:val="20"/>
          <w:szCs w:val="20"/>
        </w:rPr>
        <w:t xml:space="preserve">díla za každý den prodlení. </w:t>
      </w:r>
      <w:r>
        <w:rPr>
          <w:rFonts w:ascii="Arial" w:hAnsi="Arial" w:cs="Arial"/>
          <w:sz w:val="20"/>
          <w:szCs w:val="20"/>
        </w:rPr>
        <w:t>Pro účely tohoto ujednání se provedením</w:t>
      </w:r>
      <w:r w:rsidR="00022DBD">
        <w:rPr>
          <w:rFonts w:ascii="Arial" w:hAnsi="Arial" w:cs="Arial"/>
          <w:sz w:val="20"/>
          <w:szCs w:val="20"/>
        </w:rPr>
        <w:t xml:space="preserve"> uvedené části</w:t>
      </w:r>
      <w:r>
        <w:rPr>
          <w:rFonts w:ascii="Arial" w:hAnsi="Arial" w:cs="Arial"/>
          <w:sz w:val="20"/>
          <w:szCs w:val="20"/>
        </w:rPr>
        <w:t xml:space="preserve"> díla</w:t>
      </w:r>
      <w:r w:rsidRPr="0043783F">
        <w:rPr>
          <w:rFonts w:ascii="Arial" w:hAnsi="Arial" w:cs="Arial"/>
          <w:sz w:val="20"/>
          <w:szCs w:val="20"/>
        </w:rPr>
        <w:t xml:space="preserve"> rozumí předání </w:t>
      </w:r>
      <w:r>
        <w:rPr>
          <w:rFonts w:ascii="Arial" w:hAnsi="Arial" w:cs="Arial"/>
          <w:sz w:val="20"/>
          <w:szCs w:val="20"/>
        </w:rPr>
        <w:t>všech výstupů objednateli</w:t>
      </w:r>
      <w:r w:rsidR="00B228B5">
        <w:rPr>
          <w:rFonts w:ascii="Arial" w:hAnsi="Arial" w:cs="Arial"/>
          <w:sz w:val="20"/>
          <w:szCs w:val="20"/>
        </w:rPr>
        <w:t xml:space="preserve"> podl</w:t>
      </w:r>
      <w:r w:rsidR="00022DBD">
        <w:rPr>
          <w:rFonts w:ascii="Arial" w:hAnsi="Arial" w:cs="Arial"/>
          <w:sz w:val="20"/>
          <w:szCs w:val="20"/>
        </w:rPr>
        <w:t>e čl. VII. odst. 3 písm. a) až b</w:t>
      </w:r>
      <w:r w:rsidR="00B228B5">
        <w:rPr>
          <w:rFonts w:ascii="Arial" w:hAnsi="Arial" w:cs="Arial"/>
          <w:sz w:val="20"/>
          <w:szCs w:val="20"/>
        </w:rPr>
        <w:t>) této smlouvy.</w:t>
      </w:r>
    </w:p>
    <w:p w14:paraId="5607FEB9" w14:textId="1035CDE2" w:rsidR="00592672" w:rsidRPr="00022DBD" w:rsidRDefault="00B228B5" w:rsidP="00022DBD">
      <w:pPr>
        <w:keepNext/>
        <w:numPr>
          <w:ilvl w:val="0"/>
          <w:numId w:val="10"/>
        </w:numPr>
        <w:tabs>
          <w:tab w:val="clear" w:pos="720"/>
        </w:tabs>
        <w:ind w:left="426" w:hanging="426"/>
        <w:jc w:val="both"/>
        <w:rPr>
          <w:rFonts w:ascii="Arial" w:hAnsi="Arial" w:cs="Arial"/>
          <w:sz w:val="20"/>
          <w:szCs w:val="20"/>
        </w:rPr>
      </w:pPr>
      <w:r>
        <w:rPr>
          <w:rFonts w:ascii="Arial" w:hAnsi="Arial" w:cs="Arial"/>
          <w:sz w:val="20"/>
          <w:szCs w:val="20"/>
        </w:rPr>
        <w:t>Bude</w:t>
      </w:r>
      <w:r w:rsidRPr="0043783F">
        <w:rPr>
          <w:rFonts w:ascii="Arial" w:hAnsi="Arial" w:cs="Arial"/>
          <w:sz w:val="20"/>
          <w:szCs w:val="20"/>
        </w:rPr>
        <w:t xml:space="preserve">-li zhotovitel </w:t>
      </w:r>
      <w:r>
        <w:rPr>
          <w:rFonts w:ascii="Arial" w:hAnsi="Arial" w:cs="Arial"/>
          <w:sz w:val="20"/>
          <w:szCs w:val="20"/>
        </w:rPr>
        <w:t>v prodlení s provedením realizace stavebního díla</w:t>
      </w:r>
      <w:r w:rsidR="00022DBD">
        <w:rPr>
          <w:rFonts w:ascii="Arial" w:hAnsi="Arial" w:cs="Arial"/>
          <w:sz w:val="20"/>
          <w:szCs w:val="20"/>
        </w:rPr>
        <w:t xml:space="preserve"> podle čl. VII. odst. 3 písm. b) této smlouvy</w:t>
      </w:r>
      <w:r w:rsidRPr="00B228B5">
        <w:rPr>
          <w:rFonts w:ascii="Arial" w:hAnsi="Arial" w:cs="Arial"/>
          <w:sz w:val="20"/>
          <w:szCs w:val="20"/>
        </w:rPr>
        <w:t>, tak je povinen zaplatit objedn</w:t>
      </w:r>
      <w:r w:rsidR="00022DBD">
        <w:rPr>
          <w:rFonts w:ascii="Arial" w:hAnsi="Arial" w:cs="Arial"/>
          <w:sz w:val="20"/>
          <w:szCs w:val="20"/>
        </w:rPr>
        <w:t>ateli smluvní pokutu ve výši 0,15</w:t>
      </w:r>
      <w:r w:rsidRPr="00B228B5">
        <w:rPr>
          <w:rFonts w:ascii="Arial" w:hAnsi="Arial" w:cs="Arial"/>
          <w:sz w:val="20"/>
          <w:szCs w:val="20"/>
        </w:rPr>
        <w:t xml:space="preserve"> % z celkové</w:t>
      </w:r>
      <w:r w:rsidRPr="00B144C4">
        <w:rPr>
          <w:rFonts w:ascii="Arial" w:hAnsi="Arial" w:cs="Arial"/>
          <w:sz w:val="20"/>
          <w:szCs w:val="20"/>
        </w:rPr>
        <w:t xml:space="preserve"> ceny díla za každý den prodlení.</w:t>
      </w:r>
      <w:r w:rsidR="00592672" w:rsidRPr="00022DBD">
        <w:rPr>
          <w:rFonts w:ascii="Arial" w:hAnsi="Arial" w:cs="Arial"/>
          <w:sz w:val="20"/>
          <w:szCs w:val="20"/>
        </w:rPr>
        <w:t xml:space="preserve"> </w:t>
      </w:r>
    </w:p>
    <w:p w14:paraId="0BC3ED21" w14:textId="69050983" w:rsidR="00592672" w:rsidRDefault="00592672" w:rsidP="00592672">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V případě prodlení zhotovitele s odstraňováním vad a/nebo nedodělků díla nebo jeho části, je</w:t>
      </w:r>
      <w:r w:rsidR="004A4A42">
        <w:rPr>
          <w:rFonts w:ascii="Arial" w:hAnsi="Arial" w:cs="Arial"/>
          <w:sz w:val="20"/>
          <w:szCs w:val="20"/>
        </w:rPr>
        <w:t> </w:t>
      </w:r>
      <w:r w:rsidRPr="0043783F">
        <w:rPr>
          <w:rFonts w:ascii="Arial" w:hAnsi="Arial" w:cs="Arial"/>
          <w:sz w:val="20"/>
          <w:szCs w:val="20"/>
        </w:rPr>
        <w:t xml:space="preserve">zhotovitel </w:t>
      </w:r>
      <w:r>
        <w:rPr>
          <w:rFonts w:ascii="Arial" w:hAnsi="Arial" w:cs="Arial"/>
          <w:sz w:val="20"/>
          <w:szCs w:val="20"/>
        </w:rPr>
        <w:t>povinen uhradit objednateli</w:t>
      </w:r>
      <w:r w:rsidRPr="0043783F">
        <w:rPr>
          <w:rFonts w:ascii="Arial" w:hAnsi="Arial" w:cs="Arial"/>
          <w:sz w:val="20"/>
          <w:szCs w:val="20"/>
        </w:rPr>
        <w:t xml:space="preserve"> smluvní pokutou ve výši </w:t>
      </w:r>
      <w:r w:rsidR="009B75F2">
        <w:rPr>
          <w:rFonts w:ascii="Arial" w:hAnsi="Arial" w:cs="Arial"/>
          <w:sz w:val="20"/>
          <w:szCs w:val="20"/>
        </w:rPr>
        <w:t>500,-</w:t>
      </w:r>
      <w:r w:rsidR="009B75F2" w:rsidRPr="0043783F">
        <w:rPr>
          <w:rFonts w:ascii="Arial" w:hAnsi="Arial" w:cs="Arial"/>
          <w:sz w:val="20"/>
          <w:szCs w:val="20"/>
        </w:rPr>
        <w:t xml:space="preserve"> </w:t>
      </w:r>
      <w:r w:rsidRPr="0043783F">
        <w:rPr>
          <w:rFonts w:ascii="Arial" w:hAnsi="Arial" w:cs="Arial"/>
          <w:sz w:val="20"/>
          <w:szCs w:val="20"/>
        </w:rPr>
        <w:t>Kč za každou vadu</w:t>
      </w:r>
      <w:r>
        <w:rPr>
          <w:rFonts w:ascii="Arial" w:hAnsi="Arial" w:cs="Arial"/>
          <w:sz w:val="20"/>
          <w:szCs w:val="20"/>
        </w:rPr>
        <w:t xml:space="preserve"> nebo nedodělek</w:t>
      </w:r>
      <w:r w:rsidRPr="0043783F">
        <w:rPr>
          <w:rFonts w:ascii="Arial" w:hAnsi="Arial" w:cs="Arial"/>
          <w:sz w:val="20"/>
          <w:szCs w:val="20"/>
        </w:rPr>
        <w:t xml:space="preserve"> a každý i jen započatý den prodlení</w:t>
      </w:r>
      <w:r>
        <w:rPr>
          <w:rFonts w:ascii="Arial" w:hAnsi="Arial" w:cs="Arial"/>
          <w:sz w:val="20"/>
          <w:szCs w:val="20"/>
        </w:rPr>
        <w:t xml:space="preserve"> s odstraněním vady či nedodělku, a to až do dne odstranění všech vad a/nebo nedodělků díla nebo jeho části, nebo do dne doručení výzvy k uhrazení nákladů objednatele na odstranění </w:t>
      </w:r>
      <w:r w:rsidRPr="00A57104">
        <w:rPr>
          <w:rFonts w:ascii="Arial" w:hAnsi="Arial" w:cs="Arial"/>
          <w:sz w:val="20"/>
          <w:szCs w:val="20"/>
        </w:rPr>
        <w:t xml:space="preserve">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sidR="00626725">
        <w:rPr>
          <w:rFonts w:ascii="Arial" w:hAnsi="Arial" w:cs="Arial"/>
          <w:sz w:val="20"/>
          <w:szCs w:val="20"/>
        </w:rPr>
        <w:t>6</w:t>
      </w:r>
      <w:r w:rsidRPr="00A57104">
        <w:rPr>
          <w:rFonts w:ascii="Arial" w:hAnsi="Arial" w:cs="Arial"/>
          <w:sz w:val="20"/>
          <w:szCs w:val="20"/>
        </w:rPr>
        <w:t xml:space="preserve"> této smlouvy</w:t>
      </w:r>
      <w:r>
        <w:rPr>
          <w:rFonts w:ascii="Arial" w:hAnsi="Arial" w:cs="Arial"/>
          <w:sz w:val="20"/>
          <w:szCs w:val="20"/>
        </w:rPr>
        <w:t>.</w:t>
      </w:r>
    </w:p>
    <w:p w14:paraId="766CD05E" w14:textId="2A379308" w:rsidR="00592672" w:rsidRDefault="00592672" w:rsidP="00592672">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sidR="00626725">
        <w:rPr>
          <w:rFonts w:ascii="Arial" w:hAnsi="Arial" w:cs="Arial"/>
          <w:sz w:val="20"/>
          <w:szCs w:val="20"/>
        </w:rPr>
        <w:t>6</w:t>
      </w:r>
      <w:r w:rsidRPr="00A57104">
        <w:rPr>
          <w:rFonts w:ascii="Arial" w:hAnsi="Arial" w:cs="Arial"/>
          <w:sz w:val="20"/>
          <w:szCs w:val="20"/>
        </w:rPr>
        <w:t xml:space="preserve"> této smlouvy se zhotovitel zavazuje uhradit objednateli smluvní pokutu </w:t>
      </w:r>
      <w:r w:rsidR="00DC3B99" w:rsidRPr="00A57104">
        <w:rPr>
          <w:rFonts w:ascii="Arial" w:hAnsi="Arial" w:cs="Arial"/>
          <w:sz w:val="20"/>
          <w:szCs w:val="20"/>
        </w:rPr>
        <w:t xml:space="preserve">výši </w:t>
      </w:r>
      <w:r w:rsidR="00DC3B99" w:rsidRPr="006E6166">
        <w:rPr>
          <w:rFonts w:ascii="Arial" w:hAnsi="Arial" w:cs="Arial"/>
          <w:sz w:val="20"/>
          <w:szCs w:val="20"/>
        </w:rPr>
        <w:t>ve výši 0,</w:t>
      </w:r>
      <w:r w:rsidR="00022DBD">
        <w:rPr>
          <w:rFonts w:ascii="Arial" w:hAnsi="Arial" w:cs="Arial"/>
          <w:sz w:val="20"/>
          <w:szCs w:val="20"/>
        </w:rPr>
        <w:t>0</w:t>
      </w:r>
      <w:r w:rsidR="00DC3B99">
        <w:rPr>
          <w:rFonts w:ascii="Arial" w:hAnsi="Arial" w:cs="Arial"/>
          <w:sz w:val="20"/>
          <w:szCs w:val="20"/>
        </w:rPr>
        <w:t>5</w:t>
      </w:r>
      <w:r w:rsidR="00DC3B99" w:rsidRPr="006E6166">
        <w:rPr>
          <w:rFonts w:ascii="Arial" w:hAnsi="Arial" w:cs="Arial"/>
          <w:sz w:val="20"/>
          <w:szCs w:val="20"/>
        </w:rPr>
        <w:t xml:space="preserve"> % z dlužné částky</w:t>
      </w:r>
      <w:r w:rsidR="00DC3B99" w:rsidRPr="00A57104">
        <w:rPr>
          <w:rFonts w:ascii="Arial" w:hAnsi="Arial" w:cs="Arial"/>
          <w:sz w:val="20"/>
          <w:szCs w:val="20"/>
        </w:rPr>
        <w:t xml:space="preserve"> za každý započatý den prodlení</w:t>
      </w:r>
      <w:r w:rsidRPr="00A57104">
        <w:rPr>
          <w:rFonts w:ascii="Arial" w:hAnsi="Arial" w:cs="Arial"/>
          <w:sz w:val="20"/>
          <w:szCs w:val="20"/>
        </w:rPr>
        <w:t xml:space="preserve"> s úhradou nákladů.</w:t>
      </w:r>
    </w:p>
    <w:p w14:paraId="6A7D7911" w14:textId="5032BB10" w:rsidR="004A1823" w:rsidRPr="00022DBD" w:rsidRDefault="00742577" w:rsidP="00022DBD">
      <w:pPr>
        <w:numPr>
          <w:ilvl w:val="0"/>
          <w:numId w:val="10"/>
        </w:numPr>
        <w:tabs>
          <w:tab w:val="clear" w:pos="720"/>
        </w:tabs>
        <w:ind w:left="426" w:hanging="426"/>
        <w:jc w:val="both"/>
        <w:rPr>
          <w:rFonts w:ascii="Arial" w:hAnsi="Arial" w:cs="Arial"/>
          <w:sz w:val="20"/>
          <w:szCs w:val="20"/>
        </w:rPr>
      </w:pPr>
      <w:bookmarkStart w:id="4" w:name="_Hlk95479953"/>
      <w:r w:rsidRPr="00A57104">
        <w:rPr>
          <w:rFonts w:ascii="Arial" w:hAnsi="Arial" w:cs="Arial"/>
          <w:sz w:val="20"/>
          <w:szCs w:val="20"/>
        </w:rPr>
        <w:t xml:space="preserve">V případě nesplnění povinnosti zhotovitele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sidR="00626725">
        <w:rPr>
          <w:rFonts w:ascii="Arial" w:hAnsi="Arial" w:cs="Arial"/>
          <w:sz w:val="20"/>
          <w:szCs w:val="20"/>
        </w:rPr>
        <w:t>12</w:t>
      </w:r>
      <w:r w:rsidRPr="00A57104">
        <w:rPr>
          <w:rFonts w:ascii="Arial" w:hAnsi="Arial" w:cs="Arial"/>
          <w:sz w:val="20"/>
          <w:szCs w:val="20"/>
        </w:rPr>
        <w:t xml:space="preserve"> této smlouvy se zhotovitel zavazuje uhradit objednateli smluvní pokutu </w:t>
      </w:r>
      <w:r w:rsidR="00DC3B99" w:rsidRPr="00A57104">
        <w:rPr>
          <w:rFonts w:ascii="Arial" w:hAnsi="Arial" w:cs="Arial"/>
          <w:sz w:val="20"/>
          <w:szCs w:val="20"/>
        </w:rPr>
        <w:t xml:space="preserve">výši </w:t>
      </w:r>
      <w:r w:rsidR="00DC3B99" w:rsidRPr="006E6166">
        <w:rPr>
          <w:rFonts w:ascii="Arial" w:hAnsi="Arial" w:cs="Arial"/>
          <w:sz w:val="20"/>
          <w:szCs w:val="20"/>
        </w:rPr>
        <w:t>ve výši 0,</w:t>
      </w:r>
      <w:r w:rsidR="00022DBD">
        <w:rPr>
          <w:rFonts w:ascii="Arial" w:hAnsi="Arial" w:cs="Arial"/>
          <w:sz w:val="20"/>
          <w:szCs w:val="20"/>
        </w:rPr>
        <w:t>05</w:t>
      </w:r>
      <w:r w:rsidR="00DC3B99" w:rsidRPr="006E6166">
        <w:rPr>
          <w:rFonts w:ascii="Arial" w:hAnsi="Arial" w:cs="Arial"/>
          <w:sz w:val="20"/>
          <w:szCs w:val="20"/>
        </w:rPr>
        <w:t xml:space="preserve"> % z dlužné částky</w:t>
      </w:r>
      <w:r w:rsidR="00DC3B99" w:rsidRPr="00A57104">
        <w:rPr>
          <w:rFonts w:ascii="Arial" w:hAnsi="Arial" w:cs="Arial"/>
          <w:sz w:val="20"/>
          <w:szCs w:val="20"/>
        </w:rPr>
        <w:t xml:space="preserve"> za každý započatý den prodlení</w:t>
      </w:r>
      <w:r w:rsidRPr="00A57104">
        <w:rPr>
          <w:rFonts w:ascii="Arial" w:hAnsi="Arial" w:cs="Arial"/>
          <w:sz w:val="20"/>
          <w:szCs w:val="20"/>
        </w:rPr>
        <w:t>.</w:t>
      </w:r>
    </w:p>
    <w:bookmarkEnd w:id="4"/>
    <w:p w14:paraId="4782ADFE" w14:textId="0B2756B4" w:rsidR="00592672" w:rsidRDefault="00592672" w:rsidP="00592672">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 xml:space="preserve">V souladu s občanským zákoníkem se zhotovitel </w:t>
      </w:r>
      <w:r>
        <w:rPr>
          <w:rFonts w:ascii="Arial" w:hAnsi="Arial" w:cs="Arial"/>
          <w:sz w:val="20"/>
          <w:szCs w:val="20"/>
        </w:rPr>
        <w:t xml:space="preserve">výslovně zavazuje </w:t>
      </w:r>
      <w:r w:rsidRPr="0043783F">
        <w:rPr>
          <w:rFonts w:ascii="Arial" w:hAnsi="Arial" w:cs="Arial"/>
          <w:sz w:val="20"/>
          <w:szCs w:val="20"/>
        </w:rPr>
        <w:t>k </w:t>
      </w:r>
      <w:r>
        <w:rPr>
          <w:rFonts w:ascii="Arial" w:hAnsi="Arial" w:cs="Arial"/>
          <w:sz w:val="20"/>
          <w:szCs w:val="20"/>
        </w:rPr>
        <w:t>plné úhradě</w:t>
      </w:r>
      <w:r w:rsidRPr="0043783F">
        <w:rPr>
          <w:rFonts w:ascii="Arial" w:hAnsi="Arial" w:cs="Arial"/>
          <w:sz w:val="20"/>
          <w:szCs w:val="20"/>
        </w:rPr>
        <w:t xml:space="preserve"> dohodnutých smluvních pokut</w:t>
      </w:r>
      <w:r>
        <w:rPr>
          <w:rFonts w:ascii="Arial" w:hAnsi="Arial" w:cs="Arial"/>
          <w:sz w:val="20"/>
          <w:szCs w:val="20"/>
        </w:rPr>
        <w:t>, a to</w:t>
      </w:r>
      <w:r w:rsidRPr="0043783F">
        <w:rPr>
          <w:rFonts w:ascii="Arial" w:hAnsi="Arial" w:cs="Arial"/>
          <w:sz w:val="20"/>
          <w:szCs w:val="20"/>
        </w:rPr>
        <w:t> </w:t>
      </w:r>
      <w:r>
        <w:rPr>
          <w:rFonts w:ascii="Arial" w:hAnsi="Arial" w:cs="Arial"/>
          <w:sz w:val="20"/>
          <w:szCs w:val="20"/>
        </w:rPr>
        <w:t>nejpozději</w:t>
      </w:r>
      <w:r w:rsidRPr="0043783F">
        <w:rPr>
          <w:rFonts w:ascii="Arial" w:hAnsi="Arial" w:cs="Arial"/>
          <w:sz w:val="20"/>
          <w:szCs w:val="20"/>
        </w:rPr>
        <w:t xml:space="preserve"> do 15 dnů ode dne obdržení písemné</w:t>
      </w:r>
      <w:r>
        <w:rPr>
          <w:rFonts w:ascii="Arial" w:hAnsi="Arial" w:cs="Arial"/>
          <w:sz w:val="20"/>
          <w:szCs w:val="20"/>
        </w:rPr>
        <w:t xml:space="preserve"> výzvy k úhradě od</w:t>
      </w:r>
      <w:r w:rsidR="004A4A42">
        <w:rPr>
          <w:rFonts w:ascii="Arial" w:hAnsi="Arial" w:cs="Arial"/>
          <w:sz w:val="20"/>
          <w:szCs w:val="20"/>
        </w:rPr>
        <w:t> </w:t>
      </w:r>
      <w:r>
        <w:rPr>
          <w:rFonts w:ascii="Arial" w:hAnsi="Arial" w:cs="Arial"/>
          <w:sz w:val="20"/>
          <w:szCs w:val="20"/>
        </w:rPr>
        <w:t>objednatele</w:t>
      </w:r>
      <w:r w:rsidRPr="0043783F">
        <w:rPr>
          <w:rFonts w:ascii="Arial" w:hAnsi="Arial" w:cs="Arial"/>
          <w:sz w:val="20"/>
          <w:szCs w:val="20"/>
        </w:rPr>
        <w:t xml:space="preserve">. </w:t>
      </w:r>
    </w:p>
    <w:p w14:paraId="7B59CF3F" w14:textId="66D5AA49" w:rsidR="00592672" w:rsidRDefault="00592672" w:rsidP="00592672">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 xml:space="preserve">jakékoli </w:t>
      </w:r>
      <w:r w:rsidRPr="009C4024">
        <w:rPr>
          <w:rFonts w:ascii="Arial" w:hAnsi="Arial" w:cs="Arial"/>
          <w:sz w:val="20"/>
          <w:szCs w:val="20"/>
        </w:rPr>
        <w:t>smluvní pokuty dle tohoto článku smlouvy není dotčeno právo objednatele na</w:t>
      </w:r>
      <w:r w:rsidR="004A4A42">
        <w:rPr>
          <w:rFonts w:ascii="Arial" w:hAnsi="Arial" w:cs="Arial"/>
          <w:sz w:val="20"/>
          <w:szCs w:val="20"/>
        </w:rPr>
        <w:t> </w:t>
      </w:r>
      <w:r w:rsidRPr="009C4024">
        <w:rPr>
          <w:rFonts w:ascii="Arial" w:hAnsi="Arial" w:cs="Arial"/>
          <w:sz w:val="20"/>
          <w:szCs w:val="20"/>
        </w:rPr>
        <w:t>náhradu škody 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 v plné výši</w:t>
      </w:r>
      <w:r>
        <w:rPr>
          <w:rFonts w:ascii="Arial" w:hAnsi="Arial" w:cs="Arial"/>
          <w:sz w:val="20"/>
          <w:szCs w:val="20"/>
        </w:rPr>
        <w:t>, ani vzniklé porušením jakékoli jiné povinnosti zhotovitele podle této smlouvy</w:t>
      </w:r>
      <w:r w:rsidRPr="0043783F">
        <w:rPr>
          <w:rFonts w:ascii="Arial" w:hAnsi="Arial" w:cs="Arial"/>
          <w:sz w:val="20"/>
          <w:szCs w:val="20"/>
        </w:rPr>
        <w:t>.</w:t>
      </w:r>
    </w:p>
    <w:p w14:paraId="78069AB2" w14:textId="77777777" w:rsidR="003E3122" w:rsidRDefault="003E3122" w:rsidP="003E3122">
      <w:pPr>
        <w:keepNext/>
        <w:jc w:val="center"/>
        <w:rPr>
          <w:rFonts w:ascii="Arial" w:hAnsi="Arial" w:cs="Arial"/>
          <w:b/>
          <w:sz w:val="20"/>
          <w:szCs w:val="20"/>
        </w:rPr>
      </w:pPr>
    </w:p>
    <w:p w14:paraId="6391617B" w14:textId="69122447" w:rsidR="003E3122" w:rsidRPr="0043783F" w:rsidRDefault="003E3122" w:rsidP="003E3122">
      <w:pPr>
        <w:keepNext/>
        <w:jc w:val="center"/>
        <w:rPr>
          <w:rFonts w:ascii="Arial" w:hAnsi="Arial" w:cs="Arial"/>
          <w:b/>
          <w:sz w:val="20"/>
          <w:szCs w:val="20"/>
        </w:rPr>
      </w:pPr>
      <w:r w:rsidRPr="0043783F">
        <w:rPr>
          <w:rFonts w:ascii="Arial" w:hAnsi="Arial" w:cs="Arial"/>
          <w:b/>
          <w:sz w:val="20"/>
          <w:szCs w:val="20"/>
        </w:rPr>
        <w:t>XIII. Záruka</w:t>
      </w:r>
      <w:r w:rsidRPr="00CB1854">
        <w:rPr>
          <w:rFonts w:ascii="Arial" w:hAnsi="Arial" w:cs="Arial"/>
          <w:b/>
          <w:sz w:val="20"/>
          <w:szCs w:val="20"/>
        </w:rPr>
        <w:t xml:space="preserve"> za jakost</w:t>
      </w:r>
      <w:r>
        <w:rPr>
          <w:rFonts w:ascii="Arial" w:hAnsi="Arial" w:cs="Arial"/>
          <w:b/>
          <w:sz w:val="20"/>
          <w:szCs w:val="20"/>
        </w:rPr>
        <w:t xml:space="preserve"> </w:t>
      </w:r>
    </w:p>
    <w:p w14:paraId="5B558FB6" w14:textId="77777777" w:rsidR="003E3122" w:rsidRPr="0043783F" w:rsidRDefault="003E3122" w:rsidP="003E3122">
      <w:pPr>
        <w:keepNext/>
        <w:jc w:val="both"/>
        <w:rPr>
          <w:rFonts w:ascii="Arial" w:hAnsi="Arial" w:cs="Arial"/>
          <w:sz w:val="20"/>
          <w:szCs w:val="20"/>
        </w:rPr>
      </w:pPr>
    </w:p>
    <w:p w14:paraId="7C7725C3" w14:textId="77777777" w:rsidR="003E3122" w:rsidRPr="0043783F" w:rsidRDefault="003E3122" w:rsidP="003E3122">
      <w:pPr>
        <w:numPr>
          <w:ilvl w:val="0"/>
          <w:numId w:val="51"/>
        </w:numPr>
        <w:jc w:val="both"/>
        <w:rPr>
          <w:rFonts w:ascii="Arial" w:hAnsi="Arial" w:cs="Arial"/>
          <w:sz w:val="20"/>
          <w:szCs w:val="20"/>
        </w:rPr>
      </w:pPr>
      <w:bookmarkStart w:id="5" w:name="_Hlk95478268"/>
      <w:r>
        <w:rPr>
          <w:rFonts w:ascii="Arial" w:hAnsi="Arial" w:cs="Arial"/>
          <w:sz w:val="20"/>
          <w:szCs w:val="20"/>
        </w:rPr>
        <w:t>Z</w:t>
      </w:r>
      <w:r w:rsidRPr="0043783F">
        <w:rPr>
          <w:rFonts w:ascii="Arial" w:hAnsi="Arial" w:cs="Arial"/>
          <w:sz w:val="20"/>
          <w:szCs w:val="20"/>
        </w:rPr>
        <w:t xml:space="preserve">hotovitel </w:t>
      </w:r>
      <w:r>
        <w:rPr>
          <w:rFonts w:ascii="Arial" w:hAnsi="Arial" w:cs="Arial"/>
          <w:sz w:val="20"/>
          <w:szCs w:val="20"/>
        </w:rPr>
        <w:t>poskytuje objednateli záruku</w:t>
      </w:r>
      <w:r w:rsidRPr="0043783F">
        <w:rPr>
          <w:rFonts w:ascii="Arial" w:hAnsi="Arial" w:cs="Arial"/>
          <w:sz w:val="20"/>
          <w:szCs w:val="20"/>
        </w:rPr>
        <w:t xml:space="preserve">, že </w:t>
      </w:r>
      <w:r>
        <w:rPr>
          <w:rFonts w:ascii="Arial" w:hAnsi="Arial" w:cs="Arial"/>
          <w:sz w:val="20"/>
          <w:szCs w:val="20"/>
        </w:rPr>
        <w:t>veškeré výstupy</w:t>
      </w:r>
      <w:r w:rsidRPr="0043783F">
        <w:rPr>
          <w:rFonts w:ascii="Arial" w:hAnsi="Arial" w:cs="Arial"/>
          <w:sz w:val="20"/>
          <w:szCs w:val="20"/>
        </w:rPr>
        <w:t xml:space="preserve"> bud</w:t>
      </w:r>
      <w:r>
        <w:rPr>
          <w:rFonts w:ascii="Arial" w:hAnsi="Arial" w:cs="Arial"/>
          <w:sz w:val="20"/>
          <w:szCs w:val="20"/>
        </w:rPr>
        <w:t>ou</w:t>
      </w:r>
      <w:r w:rsidRPr="0043783F">
        <w:rPr>
          <w:rFonts w:ascii="Arial" w:hAnsi="Arial" w:cs="Arial"/>
          <w:sz w:val="20"/>
          <w:szCs w:val="20"/>
        </w:rPr>
        <w:t xml:space="preserve"> způsobilé k použití pro </w:t>
      </w:r>
      <w:r>
        <w:rPr>
          <w:rFonts w:ascii="Arial" w:hAnsi="Arial" w:cs="Arial"/>
          <w:sz w:val="20"/>
          <w:szCs w:val="20"/>
        </w:rPr>
        <w:t xml:space="preserve">účel sjednaný v této </w:t>
      </w:r>
      <w:r w:rsidRPr="00CB1854">
        <w:rPr>
          <w:rFonts w:ascii="Arial" w:hAnsi="Arial" w:cs="Arial"/>
          <w:sz w:val="20"/>
          <w:szCs w:val="20"/>
        </w:rPr>
        <w:t xml:space="preserve">smlouvě, jinak pro účel </w:t>
      </w:r>
      <w:r w:rsidRPr="0043783F">
        <w:rPr>
          <w:rFonts w:ascii="Arial" w:hAnsi="Arial" w:cs="Arial"/>
          <w:sz w:val="20"/>
          <w:szCs w:val="20"/>
        </w:rPr>
        <w:t>obvyklý.</w:t>
      </w:r>
      <w:r w:rsidRPr="00CB1854">
        <w:rPr>
          <w:rFonts w:ascii="Arial" w:hAnsi="Arial" w:cs="Arial"/>
          <w:sz w:val="20"/>
          <w:szCs w:val="20"/>
        </w:rPr>
        <w:t xml:space="preserve"> </w:t>
      </w:r>
    </w:p>
    <w:p w14:paraId="01F09238" w14:textId="77777777" w:rsidR="003E3122" w:rsidRPr="001E5B8B" w:rsidRDefault="003E3122" w:rsidP="003E3122">
      <w:pPr>
        <w:numPr>
          <w:ilvl w:val="0"/>
          <w:numId w:val="51"/>
        </w:numPr>
        <w:jc w:val="both"/>
        <w:rPr>
          <w:rFonts w:ascii="Arial" w:hAnsi="Arial" w:cs="Arial"/>
          <w:sz w:val="20"/>
          <w:szCs w:val="20"/>
        </w:rPr>
      </w:pPr>
      <w:r w:rsidRPr="001E5B8B">
        <w:rPr>
          <w:rFonts w:ascii="Arial" w:hAnsi="Arial" w:cs="Arial"/>
          <w:sz w:val="20"/>
          <w:szCs w:val="20"/>
        </w:rPr>
        <w:t xml:space="preserve">Zhotovitel </w:t>
      </w:r>
      <w:r w:rsidRPr="00B204A6">
        <w:rPr>
          <w:rFonts w:ascii="Arial" w:hAnsi="Arial" w:cs="Arial"/>
          <w:sz w:val="20"/>
          <w:szCs w:val="20"/>
        </w:rPr>
        <w:t xml:space="preserve">dále </w:t>
      </w:r>
      <w:r>
        <w:rPr>
          <w:rFonts w:ascii="Arial" w:hAnsi="Arial" w:cs="Arial"/>
          <w:sz w:val="20"/>
          <w:szCs w:val="20"/>
        </w:rPr>
        <w:t>poskytuje objednateli záruku</w:t>
      </w:r>
      <w:r w:rsidRPr="001E5B8B">
        <w:rPr>
          <w:rFonts w:ascii="Arial" w:hAnsi="Arial" w:cs="Arial"/>
          <w:sz w:val="20"/>
          <w:szCs w:val="20"/>
        </w:rPr>
        <w:t xml:space="preserve"> za správnost a úplnost díla a všech jeho částí (zejména výstupů), stejně jako za proveditelnost následného stavebního záměru </w:t>
      </w:r>
      <w:r>
        <w:rPr>
          <w:rFonts w:ascii="Arial" w:hAnsi="Arial" w:cs="Arial"/>
          <w:sz w:val="20"/>
          <w:szCs w:val="20"/>
        </w:rPr>
        <w:t xml:space="preserve">objednatele </w:t>
      </w:r>
      <w:r w:rsidRPr="001E5B8B">
        <w:rPr>
          <w:rFonts w:ascii="Arial" w:hAnsi="Arial" w:cs="Arial"/>
          <w:sz w:val="20"/>
          <w:szCs w:val="20"/>
        </w:rPr>
        <w:t xml:space="preserve">realizovaného na základě výstupů a činností zhotovitele podle této smlouvy. Zhotovitel odpovídá výslovně zejména za: </w:t>
      </w:r>
    </w:p>
    <w:p w14:paraId="052622DF" w14:textId="77777777" w:rsidR="003E3122" w:rsidRPr="001E5B8B" w:rsidRDefault="003E3122" w:rsidP="003E3122">
      <w:pPr>
        <w:numPr>
          <w:ilvl w:val="0"/>
          <w:numId w:val="50"/>
        </w:numPr>
        <w:ind w:left="709" w:hanging="284"/>
        <w:jc w:val="both"/>
        <w:rPr>
          <w:rFonts w:ascii="Arial" w:hAnsi="Arial" w:cs="Arial"/>
          <w:sz w:val="20"/>
          <w:szCs w:val="20"/>
        </w:rPr>
      </w:pPr>
      <w:r w:rsidRPr="001E5B8B">
        <w:rPr>
          <w:rFonts w:ascii="Arial" w:hAnsi="Arial" w:cs="Arial"/>
          <w:sz w:val="20"/>
          <w:szCs w:val="20"/>
        </w:rPr>
        <w:t>kompletní zpracování výstupů tak, aby tyto byly způsobilé k plnění sjednaného účelu (a není-li tento sjedná</w:t>
      </w:r>
      <w:r w:rsidRPr="00B204A6">
        <w:rPr>
          <w:rFonts w:ascii="Arial" w:hAnsi="Arial" w:cs="Arial"/>
          <w:sz w:val="20"/>
          <w:szCs w:val="20"/>
        </w:rPr>
        <w:t>n</w:t>
      </w:r>
      <w:r w:rsidRPr="001E5B8B">
        <w:rPr>
          <w:rFonts w:ascii="Arial" w:hAnsi="Arial" w:cs="Arial"/>
          <w:sz w:val="20"/>
          <w:szCs w:val="20"/>
        </w:rPr>
        <w:t>, pak k účelu obvyklému);</w:t>
      </w:r>
    </w:p>
    <w:p w14:paraId="23148528" w14:textId="77777777" w:rsidR="003E3122" w:rsidRPr="001E5B8B" w:rsidRDefault="003E3122" w:rsidP="003E3122">
      <w:pPr>
        <w:numPr>
          <w:ilvl w:val="0"/>
          <w:numId w:val="50"/>
        </w:numPr>
        <w:ind w:left="709" w:hanging="284"/>
        <w:jc w:val="both"/>
        <w:rPr>
          <w:rFonts w:ascii="Arial" w:hAnsi="Arial" w:cs="Arial"/>
          <w:sz w:val="20"/>
          <w:szCs w:val="20"/>
        </w:rPr>
      </w:pPr>
      <w:r w:rsidRPr="001E5B8B">
        <w:rPr>
          <w:rFonts w:ascii="Arial" w:hAnsi="Arial" w:cs="Arial"/>
          <w:sz w:val="20"/>
          <w:szCs w:val="20"/>
        </w:rPr>
        <w:t xml:space="preserve">proveditelnost navrhovaných řešení následného stavebního záměru </w:t>
      </w:r>
      <w:r>
        <w:rPr>
          <w:rFonts w:ascii="Arial" w:hAnsi="Arial" w:cs="Arial"/>
          <w:sz w:val="20"/>
          <w:szCs w:val="20"/>
        </w:rPr>
        <w:t xml:space="preserve">objednatele </w:t>
      </w:r>
      <w:r w:rsidRPr="001E5B8B">
        <w:rPr>
          <w:rFonts w:ascii="Arial" w:hAnsi="Arial" w:cs="Arial"/>
          <w:sz w:val="20"/>
          <w:szCs w:val="20"/>
        </w:rPr>
        <w:t>a</w:t>
      </w:r>
      <w:r>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65450638" w14:textId="77777777" w:rsidR="003E3122" w:rsidRPr="001E5B8B" w:rsidRDefault="003E3122" w:rsidP="003E3122">
      <w:pPr>
        <w:numPr>
          <w:ilvl w:val="0"/>
          <w:numId w:val="50"/>
        </w:numPr>
        <w:ind w:left="709" w:hanging="284"/>
        <w:jc w:val="both"/>
        <w:rPr>
          <w:rFonts w:ascii="Arial" w:hAnsi="Arial" w:cs="Arial"/>
          <w:sz w:val="20"/>
          <w:szCs w:val="20"/>
        </w:rPr>
      </w:pPr>
      <w:r w:rsidRPr="001E5B8B">
        <w:rPr>
          <w:rFonts w:ascii="Arial" w:hAnsi="Arial" w:cs="Arial"/>
          <w:sz w:val="20"/>
          <w:szCs w:val="20"/>
        </w:rPr>
        <w:lastRenderedPageBreak/>
        <w:t>navržení takových technických řešení následného stavebního záměru</w:t>
      </w:r>
      <w:r w:rsidRPr="007828B4">
        <w:rPr>
          <w:rFonts w:ascii="Arial" w:hAnsi="Arial" w:cs="Arial"/>
          <w:sz w:val="20"/>
          <w:szCs w:val="20"/>
        </w:rPr>
        <w:t xml:space="preserve"> </w:t>
      </w:r>
      <w:r>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Pr="007828B4">
        <w:rPr>
          <w:rFonts w:ascii="Arial" w:hAnsi="Arial" w:cs="Arial"/>
          <w:sz w:val="20"/>
          <w:szCs w:val="20"/>
        </w:rPr>
        <w:t xml:space="preserve"> </w:t>
      </w:r>
      <w:r>
        <w:rPr>
          <w:rFonts w:ascii="Arial" w:hAnsi="Arial" w:cs="Arial"/>
          <w:sz w:val="20"/>
          <w:szCs w:val="20"/>
        </w:rPr>
        <w:t>objednatele</w:t>
      </w:r>
      <w:r w:rsidRPr="001E5B8B">
        <w:rPr>
          <w:rFonts w:ascii="Arial" w:hAnsi="Arial" w:cs="Arial"/>
          <w:sz w:val="20"/>
          <w:szCs w:val="20"/>
        </w:rPr>
        <w:t xml:space="preserve">, včetně rozdělení výstavby na jednotlivé etapy a provedení zhodnocení dopadů na stavbu. </w:t>
      </w:r>
    </w:p>
    <w:p w14:paraId="240C73DD" w14:textId="584D1158" w:rsidR="003E3122" w:rsidRPr="0043783F" w:rsidRDefault="003E3122" w:rsidP="003E3122">
      <w:pPr>
        <w:numPr>
          <w:ilvl w:val="0"/>
          <w:numId w:val="51"/>
        </w:numPr>
        <w:jc w:val="both"/>
        <w:rPr>
          <w:rFonts w:ascii="Arial" w:hAnsi="Arial" w:cs="Arial"/>
          <w:sz w:val="20"/>
          <w:szCs w:val="20"/>
        </w:rPr>
      </w:pPr>
      <w:r w:rsidRPr="0043783F">
        <w:rPr>
          <w:rFonts w:ascii="Arial" w:hAnsi="Arial" w:cs="Arial"/>
          <w:sz w:val="20"/>
          <w:szCs w:val="20"/>
        </w:rPr>
        <w:t xml:space="preserve">Záruční doba za kvalitu díla je </w:t>
      </w:r>
      <w:r>
        <w:rPr>
          <w:rFonts w:ascii="Arial" w:hAnsi="Arial" w:cs="Arial"/>
          <w:sz w:val="20"/>
          <w:szCs w:val="20"/>
        </w:rPr>
        <w:t>smluvními stranami</w:t>
      </w:r>
      <w:r w:rsidRPr="0043783F">
        <w:rPr>
          <w:rFonts w:ascii="Arial" w:hAnsi="Arial" w:cs="Arial"/>
          <w:sz w:val="20"/>
          <w:szCs w:val="20"/>
        </w:rPr>
        <w:t xml:space="preserve"> sjednána v délce </w:t>
      </w:r>
      <w:r w:rsidRPr="0073718D">
        <w:rPr>
          <w:rFonts w:ascii="Arial" w:hAnsi="Arial"/>
          <w:sz w:val="20"/>
        </w:rPr>
        <w:t>24</w:t>
      </w:r>
      <w:r w:rsidRPr="0043783F">
        <w:rPr>
          <w:rFonts w:ascii="Arial" w:hAnsi="Arial" w:cs="Arial"/>
          <w:sz w:val="20"/>
          <w:szCs w:val="20"/>
        </w:rPr>
        <w:t xml:space="preserve"> měsíců</w:t>
      </w:r>
      <w:r>
        <w:rPr>
          <w:rFonts w:ascii="Arial" w:hAnsi="Arial" w:cs="Arial"/>
          <w:sz w:val="20"/>
          <w:szCs w:val="20"/>
        </w:rPr>
        <w:t>, a pokud v této době dojde k započetí realizace následného stavebního záměru objednatele, pak do okamžiku předání a převzetí následného stavebního záměru</w:t>
      </w:r>
      <w:r w:rsidRPr="007828B4">
        <w:rPr>
          <w:rFonts w:ascii="Arial" w:hAnsi="Arial" w:cs="Arial"/>
          <w:sz w:val="20"/>
          <w:szCs w:val="20"/>
        </w:rPr>
        <w:t xml:space="preserve"> </w:t>
      </w:r>
      <w:r>
        <w:rPr>
          <w:rFonts w:ascii="Arial" w:hAnsi="Arial" w:cs="Arial"/>
          <w:sz w:val="20"/>
          <w:szCs w:val="20"/>
        </w:rPr>
        <w:t>objednatele</w:t>
      </w:r>
      <w:r w:rsidRPr="0043783F">
        <w:rPr>
          <w:rFonts w:ascii="Arial" w:hAnsi="Arial" w:cs="Arial"/>
          <w:sz w:val="20"/>
          <w:szCs w:val="20"/>
        </w:rPr>
        <w:t>.</w:t>
      </w:r>
      <w:r w:rsidRPr="00800E7A">
        <w:rPr>
          <w:rFonts w:ascii="Arial" w:hAnsi="Arial" w:cs="Arial"/>
          <w:sz w:val="20"/>
          <w:szCs w:val="20"/>
        </w:rPr>
        <w:t xml:space="preserve"> </w:t>
      </w:r>
      <w:r w:rsidRPr="0043783F">
        <w:rPr>
          <w:rFonts w:ascii="Arial" w:hAnsi="Arial" w:cs="Arial"/>
          <w:sz w:val="20"/>
          <w:szCs w:val="20"/>
        </w:rPr>
        <w:t xml:space="preserve">Záruční doba počíná běžet dnem předání díla bez vad a nedodělků zhotovitelem objednateli. </w:t>
      </w:r>
      <w:r>
        <w:rPr>
          <w:rFonts w:ascii="Arial" w:hAnsi="Arial" w:cs="Arial"/>
          <w:sz w:val="20"/>
          <w:szCs w:val="20"/>
        </w:rPr>
        <w:t>Pro účely tohoto ujednání se</w:t>
      </w:r>
      <w:r w:rsidR="00B35FAC">
        <w:rPr>
          <w:rFonts w:ascii="Arial" w:hAnsi="Arial" w:cs="Arial"/>
          <w:sz w:val="20"/>
          <w:szCs w:val="20"/>
        </w:rPr>
        <w:t> </w:t>
      </w:r>
      <w:r>
        <w:rPr>
          <w:rFonts w:ascii="Arial" w:hAnsi="Arial" w:cs="Arial"/>
          <w:sz w:val="20"/>
          <w:szCs w:val="20"/>
        </w:rPr>
        <w:t>provedením díla</w:t>
      </w:r>
      <w:r w:rsidRPr="0043783F">
        <w:rPr>
          <w:rFonts w:ascii="Arial" w:hAnsi="Arial" w:cs="Arial"/>
          <w:sz w:val="20"/>
          <w:szCs w:val="20"/>
        </w:rPr>
        <w:t xml:space="preserve"> rozumí předání </w:t>
      </w:r>
      <w:r>
        <w:rPr>
          <w:rFonts w:ascii="Arial" w:hAnsi="Arial" w:cs="Arial"/>
          <w:sz w:val="20"/>
          <w:szCs w:val="20"/>
        </w:rPr>
        <w:t>všech výstupů objednateli</w:t>
      </w:r>
      <w:r w:rsidRPr="0043783F">
        <w:rPr>
          <w:rFonts w:ascii="Arial" w:hAnsi="Arial" w:cs="Arial"/>
          <w:sz w:val="20"/>
          <w:szCs w:val="20"/>
        </w:rPr>
        <w:t>.</w:t>
      </w:r>
    </w:p>
    <w:bookmarkEnd w:id="5"/>
    <w:p w14:paraId="5D9C1627" w14:textId="77777777" w:rsidR="00F15978" w:rsidRPr="0043783F" w:rsidRDefault="00F15978" w:rsidP="001D3B60">
      <w:pPr>
        <w:jc w:val="both"/>
        <w:rPr>
          <w:rFonts w:ascii="Arial" w:hAnsi="Arial" w:cs="Arial"/>
          <w:sz w:val="20"/>
          <w:szCs w:val="20"/>
        </w:rPr>
      </w:pPr>
    </w:p>
    <w:p w14:paraId="480ACF54" w14:textId="058BBB4A" w:rsidR="00054889" w:rsidRPr="0043783F" w:rsidRDefault="003E3122" w:rsidP="00547A3E">
      <w:pPr>
        <w:jc w:val="center"/>
        <w:rPr>
          <w:rFonts w:ascii="Arial" w:hAnsi="Arial" w:cs="Arial"/>
          <w:b/>
          <w:sz w:val="20"/>
          <w:szCs w:val="20"/>
        </w:rPr>
      </w:pPr>
      <w:r>
        <w:rPr>
          <w:rFonts w:ascii="Arial" w:hAnsi="Arial" w:cs="Arial"/>
          <w:b/>
          <w:sz w:val="20"/>
          <w:szCs w:val="20"/>
        </w:rPr>
        <w:t>XIV</w:t>
      </w:r>
      <w:r w:rsidR="00D05386"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61C09857" w14:textId="77777777" w:rsidR="00A16984" w:rsidRPr="0043783F" w:rsidRDefault="00A16984" w:rsidP="00547A3E">
      <w:pPr>
        <w:jc w:val="both"/>
        <w:rPr>
          <w:rFonts w:ascii="Arial" w:hAnsi="Arial" w:cs="Arial"/>
          <w:sz w:val="20"/>
          <w:szCs w:val="20"/>
        </w:rPr>
      </w:pPr>
    </w:p>
    <w:p w14:paraId="34A11EBE" w14:textId="3F1870DD"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w:t>
      </w:r>
      <w:r w:rsidR="004A4A42">
        <w:rPr>
          <w:rFonts w:ascii="Arial" w:hAnsi="Arial" w:cs="Arial"/>
          <w:sz w:val="20"/>
          <w:szCs w:val="20"/>
        </w:rPr>
        <w:t> </w:t>
      </w:r>
      <w:r w:rsidRPr="0043783F">
        <w:rPr>
          <w:rFonts w:ascii="Arial" w:hAnsi="Arial" w:cs="Arial"/>
          <w:sz w:val="20"/>
          <w:szCs w:val="20"/>
        </w:rPr>
        <w:t>uzavření této smlouvy v</w:t>
      </w:r>
      <w:r w:rsidR="00AA1A62">
        <w:rPr>
          <w:rFonts w:ascii="Arial" w:hAnsi="Arial" w:cs="Arial"/>
          <w:sz w:val="20"/>
          <w:szCs w:val="20"/>
        </w:rPr>
        <w:t> </w:t>
      </w:r>
      <w:r w:rsidRPr="0043783F">
        <w:rPr>
          <w:rFonts w:ascii="Arial" w:hAnsi="Arial" w:cs="Arial"/>
          <w:sz w:val="20"/>
          <w:szCs w:val="20"/>
        </w:rPr>
        <w:t>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w:t>
      </w:r>
      <w:r w:rsidR="004A4A42">
        <w:rPr>
          <w:rFonts w:ascii="Arial" w:hAnsi="Arial" w:cs="Arial"/>
          <w:sz w:val="20"/>
          <w:szCs w:val="20"/>
        </w:rPr>
        <w:t> </w:t>
      </w:r>
      <w:r w:rsidR="00867A53">
        <w:rPr>
          <w:rFonts w:ascii="Arial" w:hAnsi="Arial" w:cs="Arial"/>
          <w:sz w:val="20"/>
          <w:szCs w:val="20"/>
        </w:rPr>
        <w:t xml:space="preserve">epidemie (zejména chřipky a </w:t>
      </w:r>
      <w:proofErr w:type="spellStart"/>
      <w:r w:rsidR="00867A53">
        <w:rPr>
          <w:rFonts w:ascii="Arial" w:hAnsi="Arial" w:cs="Arial"/>
          <w:sz w:val="20"/>
          <w:szCs w:val="20"/>
        </w:rPr>
        <w:t>koronaviru</w:t>
      </w:r>
      <w:proofErr w:type="spellEnd"/>
      <w:r w:rsidR="00867A53">
        <w:rPr>
          <w:rFonts w:ascii="Arial" w:hAnsi="Arial" w:cs="Arial"/>
          <w:sz w:val="20"/>
          <w:szCs w:val="20"/>
        </w:rPr>
        <w:t>) a opatření vydaná orgány veřejné moci v</w:t>
      </w:r>
      <w:r w:rsidR="00AA1A62">
        <w:rPr>
          <w:rFonts w:ascii="Arial" w:hAnsi="Arial" w:cs="Arial"/>
          <w:sz w:val="20"/>
          <w:szCs w:val="20"/>
        </w:rPr>
        <w:t> </w:t>
      </w:r>
      <w:r w:rsidR="00867A53">
        <w:rPr>
          <w:rFonts w:ascii="Arial" w:hAnsi="Arial" w:cs="Arial"/>
          <w:sz w:val="20"/>
          <w:szCs w:val="20"/>
        </w:rPr>
        <w:t>souvislosti s</w:t>
      </w:r>
      <w:r w:rsidR="00AA1A62">
        <w:rPr>
          <w:rFonts w:ascii="Arial" w:hAnsi="Arial" w:cs="Arial"/>
          <w:sz w:val="20"/>
          <w:szCs w:val="20"/>
        </w:rPr>
        <w:t> </w:t>
      </w:r>
      <w:r w:rsidR="00867A53">
        <w:rPr>
          <w:rFonts w:ascii="Arial" w:hAnsi="Arial" w:cs="Arial"/>
          <w:sz w:val="20"/>
          <w:szCs w:val="20"/>
        </w:rPr>
        <w:t>jejich šířením.</w:t>
      </w:r>
      <w:r w:rsidR="003F1640" w:rsidRPr="003F1640">
        <w:rPr>
          <w:rFonts w:ascii="Arial" w:hAnsi="Arial" w:cs="Arial"/>
          <w:sz w:val="20"/>
          <w:szCs w:val="20"/>
        </w:rPr>
        <w:t xml:space="preserve"> </w:t>
      </w:r>
      <w:bookmarkStart w:id="6" w:name="_Hlk95228232"/>
      <w:r w:rsidR="003F1640">
        <w:rPr>
          <w:rFonts w:ascii="Arial" w:hAnsi="Arial" w:cs="Arial"/>
          <w:sz w:val="20"/>
          <w:szCs w:val="20"/>
        </w:rPr>
        <w:t>Zhotovitel výslovně přijímá riziko změny těchto vyjmenovaných okolností.</w:t>
      </w:r>
      <w:r w:rsidR="00FC3CF4">
        <w:rPr>
          <w:rFonts w:ascii="Arial" w:hAnsi="Arial" w:cs="Arial"/>
          <w:sz w:val="20"/>
          <w:szCs w:val="20"/>
        </w:rPr>
        <w:t xml:space="preserve"> Smluvní strana, u které vzniknou překážky podle tohoto článku této smlouvy, je povinna o nich bezodkladně informovat druhou smluvní stranu.</w:t>
      </w:r>
    </w:p>
    <w:bookmarkEnd w:id="6"/>
    <w:p w14:paraId="24253066"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41BE7692" w14:textId="02AE4196" w:rsidR="000361B0" w:rsidRPr="0043783F" w:rsidRDefault="000361B0"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termínů uvedených v</w:t>
      </w:r>
      <w:r w:rsidR="00AA1A62">
        <w:rPr>
          <w:rFonts w:ascii="Arial" w:hAnsi="Arial" w:cs="Arial"/>
          <w:sz w:val="20"/>
          <w:szCs w:val="20"/>
        </w:rPr>
        <w:t> </w:t>
      </w:r>
      <w:r w:rsidR="00BB1603">
        <w:rPr>
          <w:rFonts w:ascii="Arial" w:hAnsi="Arial" w:cs="Arial"/>
          <w:sz w:val="20"/>
          <w:szCs w:val="20"/>
        </w:rPr>
        <w:t xml:space="preserve">čl. VII. této smlouvy </w:t>
      </w:r>
      <w:r w:rsidRPr="0043783F">
        <w:rPr>
          <w:rFonts w:ascii="Arial" w:hAnsi="Arial" w:cs="Arial"/>
          <w:sz w:val="20"/>
          <w:szCs w:val="20"/>
        </w:rPr>
        <w:t>z</w:t>
      </w:r>
      <w:r w:rsidR="00AA1A62">
        <w:rPr>
          <w:rFonts w:ascii="Arial" w:hAnsi="Arial" w:cs="Arial"/>
          <w:sz w:val="20"/>
          <w:szCs w:val="20"/>
        </w:rPr>
        <w:t> </w:t>
      </w:r>
      <w:r w:rsidRPr="0043783F">
        <w:rPr>
          <w:rFonts w:ascii="Arial" w:hAnsi="Arial" w:cs="Arial"/>
          <w:sz w:val="20"/>
          <w:szCs w:val="20"/>
        </w:rPr>
        <w:t>titulu nepředvídaných podstatných překážek na</w:t>
      </w:r>
      <w:r w:rsidR="004A4A42">
        <w:rPr>
          <w:rFonts w:ascii="Arial" w:hAnsi="Arial" w:cs="Arial"/>
          <w:sz w:val="20"/>
          <w:szCs w:val="20"/>
        </w:rPr>
        <w:t> </w:t>
      </w:r>
      <w:r w:rsidRPr="0043783F">
        <w:rPr>
          <w:rFonts w:ascii="Arial" w:hAnsi="Arial" w:cs="Arial"/>
          <w:sz w:val="20"/>
          <w:szCs w:val="20"/>
        </w:rPr>
        <w:t>straně objednatele bude řešena vzájemnou dohodou</w:t>
      </w:r>
      <w:r w:rsidR="000B3183">
        <w:rPr>
          <w:rFonts w:ascii="Arial" w:hAnsi="Arial" w:cs="Arial"/>
          <w:sz w:val="20"/>
          <w:szCs w:val="20"/>
        </w:rPr>
        <w:t xml:space="preserve"> smluvních stran</w:t>
      </w:r>
      <w:r w:rsidRPr="0043783F">
        <w:rPr>
          <w:rFonts w:ascii="Arial" w:hAnsi="Arial" w:cs="Arial"/>
          <w:sz w:val="20"/>
          <w:szCs w:val="20"/>
        </w:rPr>
        <w:t xml:space="preserve"> bez uplatňování </w:t>
      </w:r>
      <w:r w:rsidR="000B3183">
        <w:rPr>
          <w:rFonts w:ascii="Arial" w:hAnsi="Arial" w:cs="Arial"/>
          <w:sz w:val="20"/>
          <w:szCs w:val="20"/>
        </w:rPr>
        <w:t>jakýchkoliv sankčních nároků</w:t>
      </w:r>
      <w:r w:rsidRPr="0043783F">
        <w:rPr>
          <w:rFonts w:ascii="Arial" w:hAnsi="Arial" w:cs="Arial"/>
          <w:sz w:val="20"/>
          <w:szCs w:val="20"/>
        </w:rPr>
        <w:t xml:space="preserve">. </w:t>
      </w:r>
      <w:bookmarkStart w:id="7" w:name="_Hlk15839162"/>
      <w:r w:rsidR="00BB1603">
        <w:rPr>
          <w:rFonts w:ascii="Arial" w:hAnsi="Arial" w:cs="Arial"/>
          <w:sz w:val="20"/>
          <w:szCs w:val="20"/>
        </w:rPr>
        <w:t>Zhotovitel nemá nárok na náhradu škody vzniklou v</w:t>
      </w:r>
      <w:r w:rsidR="00AA1A62">
        <w:rPr>
          <w:rFonts w:ascii="Arial" w:hAnsi="Arial" w:cs="Arial"/>
          <w:sz w:val="20"/>
          <w:szCs w:val="20"/>
        </w:rPr>
        <w:t> </w:t>
      </w:r>
      <w:r w:rsidR="00BB1603">
        <w:rPr>
          <w:rFonts w:ascii="Arial" w:hAnsi="Arial" w:cs="Arial"/>
          <w:sz w:val="20"/>
          <w:szCs w:val="20"/>
        </w:rPr>
        <w:t>souvislosti s</w:t>
      </w:r>
      <w:r w:rsidR="000B3183">
        <w:rPr>
          <w:rFonts w:ascii="Arial" w:hAnsi="Arial" w:cs="Arial"/>
          <w:sz w:val="20"/>
          <w:szCs w:val="20"/>
        </w:rPr>
        <w:t>e</w:t>
      </w:r>
      <w:r w:rsidR="00BB1603">
        <w:rPr>
          <w:rFonts w:ascii="Arial" w:hAnsi="Arial" w:cs="Arial"/>
          <w:sz w:val="20"/>
          <w:szCs w:val="20"/>
        </w:rPr>
        <w:t> </w:t>
      </w:r>
      <w:r w:rsidR="000B3183">
        <w:rPr>
          <w:rFonts w:ascii="Arial" w:hAnsi="Arial" w:cs="Arial"/>
          <w:sz w:val="20"/>
          <w:szCs w:val="20"/>
        </w:rPr>
        <w:t xml:space="preserve">změnou </w:t>
      </w:r>
      <w:r w:rsidR="00BB1603">
        <w:rPr>
          <w:rFonts w:ascii="Arial" w:hAnsi="Arial" w:cs="Arial"/>
          <w:sz w:val="20"/>
          <w:szCs w:val="20"/>
        </w:rPr>
        <w:t>termínů dle předchozí věty</w:t>
      </w:r>
      <w:r w:rsidRPr="0043783F">
        <w:rPr>
          <w:rFonts w:ascii="Arial" w:hAnsi="Arial" w:cs="Arial"/>
          <w:sz w:val="20"/>
          <w:szCs w:val="20"/>
        </w:rPr>
        <w:t>.</w:t>
      </w:r>
      <w:bookmarkEnd w:id="7"/>
    </w:p>
    <w:p w14:paraId="64CB9901" w14:textId="77777777" w:rsidR="00054889" w:rsidRPr="0043783F" w:rsidRDefault="00054889" w:rsidP="00547A3E">
      <w:pPr>
        <w:jc w:val="both"/>
        <w:rPr>
          <w:rFonts w:ascii="Arial" w:hAnsi="Arial" w:cs="Arial"/>
          <w:sz w:val="20"/>
          <w:szCs w:val="20"/>
        </w:rPr>
      </w:pPr>
    </w:p>
    <w:p w14:paraId="71B9956D" w14:textId="5C9CAB45" w:rsidR="00054889" w:rsidRPr="0043783F" w:rsidRDefault="00D05386" w:rsidP="00547A3E">
      <w:pPr>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77A65D2C" w14:textId="77777777" w:rsidR="00A16984" w:rsidRPr="0043783F" w:rsidRDefault="00A16984" w:rsidP="00547A3E">
      <w:pPr>
        <w:jc w:val="both"/>
        <w:rPr>
          <w:rFonts w:ascii="Arial" w:hAnsi="Arial" w:cs="Arial"/>
          <w:sz w:val="20"/>
          <w:szCs w:val="20"/>
        </w:rPr>
      </w:pPr>
    </w:p>
    <w:p w14:paraId="44515473" w14:textId="06713B9D" w:rsidR="00622393" w:rsidRDefault="00622393" w:rsidP="00622393">
      <w:pPr>
        <w:numPr>
          <w:ilvl w:val="0"/>
          <w:numId w:val="13"/>
        </w:numPr>
        <w:tabs>
          <w:tab w:val="clear" w:pos="720"/>
        </w:tabs>
        <w:ind w:left="426" w:hanging="426"/>
        <w:jc w:val="both"/>
        <w:rPr>
          <w:rFonts w:ascii="Arial" w:hAnsi="Arial" w:cs="Arial"/>
          <w:sz w:val="20"/>
          <w:szCs w:val="20"/>
        </w:rPr>
      </w:pPr>
      <w:bookmarkStart w:id="8" w:name="_Hlk15839203"/>
      <w:r w:rsidRPr="00A178D0">
        <w:rPr>
          <w:rFonts w:ascii="Arial" w:hAnsi="Arial" w:cs="Arial"/>
          <w:sz w:val="20"/>
          <w:szCs w:val="20"/>
        </w:rPr>
        <w:t>V</w:t>
      </w:r>
      <w:r w:rsidR="00AA1A62">
        <w:rPr>
          <w:rFonts w:ascii="Arial" w:hAnsi="Arial" w:cs="Arial"/>
          <w:sz w:val="20"/>
          <w:szCs w:val="20"/>
        </w:rPr>
        <w:t> </w:t>
      </w:r>
      <w:r w:rsidRPr="00A178D0">
        <w:rPr>
          <w:rFonts w:ascii="Arial" w:hAnsi="Arial" w:cs="Arial"/>
          <w:sz w:val="20"/>
          <w:szCs w:val="20"/>
        </w:rPr>
        <w:t>případě, že zhotovitel neprovádí dílo řádně, včas a s</w:t>
      </w:r>
      <w:r w:rsidR="00AA1A62">
        <w:rPr>
          <w:rFonts w:ascii="Arial" w:hAnsi="Arial" w:cs="Arial"/>
          <w:sz w:val="20"/>
          <w:szCs w:val="20"/>
        </w:rPr>
        <w:t> </w:t>
      </w:r>
      <w:r w:rsidRPr="00A178D0">
        <w:rPr>
          <w:rFonts w:ascii="Arial" w:hAnsi="Arial" w:cs="Arial"/>
          <w:sz w:val="20"/>
          <w:szCs w:val="20"/>
        </w:rPr>
        <w:t>veškerou odbornou péčí</w:t>
      </w:r>
      <w:r w:rsidR="00AA1A62">
        <w:rPr>
          <w:rFonts w:ascii="Arial" w:hAnsi="Arial" w:cs="Arial"/>
          <w:sz w:val="20"/>
          <w:szCs w:val="20"/>
        </w:rPr>
        <w:t>, nekonzultuje přípravu výstupů s objednatelem</w:t>
      </w:r>
      <w:r w:rsidRPr="00A178D0">
        <w:rPr>
          <w:rFonts w:ascii="Arial" w:hAnsi="Arial" w:cs="Arial"/>
          <w:sz w:val="20"/>
          <w:szCs w:val="20"/>
        </w:rPr>
        <w:t xml:space="preserve"> nebo nepostupuje v souladu s pokyny objednatele, příslušnými technickými normami a obecně závaznými právními předpisy, a tyto nedostatky v plnění ani po</w:t>
      </w:r>
      <w:r w:rsidR="004A4A42">
        <w:rPr>
          <w:rFonts w:ascii="Arial" w:hAnsi="Arial" w:cs="Arial"/>
          <w:sz w:val="20"/>
          <w:szCs w:val="20"/>
        </w:rPr>
        <w:t> </w:t>
      </w:r>
      <w:r w:rsidRPr="00A178D0">
        <w:rPr>
          <w:rFonts w:ascii="Arial" w:hAnsi="Arial" w:cs="Arial"/>
          <w:sz w:val="20"/>
          <w:szCs w:val="20"/>
        </w:rPr>
        <w:t>výzvě objednatele neprodleně neodstraní, je objednatel oprávněn zajistit nápravu sám či</w:t>
      </w:r>
      <w:r w:rsidR="004A4A42">
        <w:rPr>
          <w:rFonts w:ascii="Arial" w:hAnsi="Arial" w:cs="Arial"/>
          <w:sz w:val="20"/>
          <w:szCs w:val="20"/>
        </w:rPr>
        <w:t> </w:t>
      </w:r>
      <w:r w:rsidRPr="00A178D0">
        <w:rPr>
          <w:rFonts w:ascii="Arial" w:hAnsi="Arial" w:cs="Arial"/>
          <w:sz w:val="20"/>
          <w:szCs w:val="20"/>
        </w:rPr>
        <w:t>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66DE9AA0" w14:textId="6B03160E" w:rsidR="00AC381C" w:rsidRDefault="00AC381C" w:rsidP="00AC381C">
      <w:pPr>
        <w:numPr>
          <w:ilvl w:val="0"/>
          <w:numId w:val="13"/>
        </w:numPr>
        <w:tabs>
          <w:tab w:val="clear" w:pos="720"/>
        </w:tabs>
        <w:ind w:left="426" w:hanging="426"/>
        <w:jc w:val="both"/>
        <w:rPr>
          <w:rFonts w:ascii="Arial" w:hAnsi="Arial" w:cs="Arial"/>
          <w:sz w:val="20"/>
          <w:szCs w:val="20"/>
        </w:rPr>
      </w:pPr>
      <w:bookmarkStart w:id="9" w:name="_Hlk95238368"/>
      <w:r>
        <w:rPr>
          <w:rFonts w:ascii="Arial" w:hAnsi="Arial" w:cs="Arial"/>
          <w:sz w:val="20"/>
          <w:szCs w:val="20"/>
        </w:rPr>
        <w:t>Objednatel je oprávněn tuto smlouvu vypovědět s okamžitou účinnost</w:t>
      </w:r>
      <w:r w:rsidR="004A4A42">
        <w:rPr>
          <w:rFonts w:ascii="Arial" w:hAnsi="Arial" w:cs="Arial"/>
          <w:sz w:val="20"/>
          <w:szCs w:val="20"/>
        </w:rPr>
        <w:t>í</w:t>
      </w:r>
      <w:r>
        <w:rPr>
          <w:rFonts w:ascii="Arial" w:hAnsi="Arial" w:cs="Arial"/>
          <w:sz w:val="20"/>
          <w:szCs w:val="20"/>
        </w:rPr>
        <w:t xml:space="preserve"> ke dni doručení výpovědi zhotoviteli bez nutnosti vyzvat zhotovitele k nápravě v případě:</w:t>
      </w:r>
    </w:p>
    <w:p w14:paraId="54384CBD" w14:textId="5DA6336E" w:rsidR="00AC381C" w:rsidRDefault="00AC381C" w:rsidP="00AC381C">
      <w:pPr>
        <w:pStyle w:val="Odstavecseseznamem"/>
        <w:numPr>
          <w:ilvl w:val="0"/>
          <w:numId w:val="48"/>
        </w:numPr>
        <w:jc w:val="both"/>
        <w:rPr>
          <w:rFonts w:ascii="Arial" w:hAnsi="Arial" w:cs="Arial"/>
        </w:rPr>
      </w:pPr>
      <w:r>
        <w:rPr>
          <w:rFonts w:ascii="Arial" w:hAnsi="Arial" w:cs="Arial"/>
        </w:rPr>
        <w:t>prodlení zhotovitele se zahájením nebo řádným provedením díla nebo jeho dílčí části o více než</w:t>
      </w:r>
      <w:r w:rsidR="004A4A42">
        <w:rPr>
          <w:rFonts w:ascii="Arial" w:hAnsi="Arial" w:cs="Arial"/>
        </w:rPr>
        <w:t> </w:t>
      </w:r>
      <w:r>
        <w:rPr>
          <w:rFonts w:ascii="Arial" w:hAnsi="Arial" w:cs="Arial"/>
        </w:rPr>
        <w:t>14 dnů</w:t>
      </w:r>
      <w:r w:rsidR="002F5D5F">
        <w:rPr>
          <w:rFonts w:ascii="Arial" w:hAnsi="Arial" w:cs="Arial"/>
        </w:rPr>
        <w:t>,</w:t>
      </w:r>
      <w:r w:rsidR="005A662F">
        <w:rPr>
          <w:rFonts w:ascii="Arial" w:hAnsi="Arial" w:cs="Arial"/>
        </w:rPr>
        <w:t xml:space="preserve"> nebo</w:t>
      </w:r>
    </w:p>
    <w:p w14:paraId="5C205C56" w14:textId="664E5BC8" w:rsidR="00AC381C" w:rsidRDefault="00AC381C" w:rsidP="00AC381C">
      <w:pPr>
        <w:pStyle w:val="Odstavecseseznamem"/>
        <w:numPr>
          <w:ilvl w:val="0"/>
          <w:numId w:val="48"/>
        </w:numPr>
        <w:jc w:val="both"/>
        <w:rPr>
          <w:rFonts w:ascii="Arial" w:hAnsi="Arial" w:cs="Arial"/>
        </w:rPr>
      </w:pPr>
      <w:r>
        <w:rPr>
          <w:rFonts w:ascii="Arial" w:hAnsi="Arial" w:cs="Arial"/>
        </w:rPr>
        <w:t>opakovaného neodstranění vad či nedodělků zhotovitelem, i když byl objednatelem k takovému odstranění řádně vyzván</w:t>
      </w:r>
      <w:r w:rsidR="002F5D5F">
        <w:rPr>
          <w:rFonts w:ascii="Arial" w:hAnsi="Arial" w:cs="Arial"/>
        </w:rPr>
        <w:t>,</w:t>
      </w:r>
      <w:r w:rsidR="005A662F">
        <w:rPr>
          <w:rFonts w:ascii="Arial" w:hAnsi="Arial" w:cs="Arial"/>
        </w:rPr>
        <w:t xml:space="preserve"> nebo</w:t>
      </w:r>
    </w:p>
    <w:p w14:paraId="2F5EA2BB" w14:textId="5337E8F0" w:rsidR="00AC381C" w:rsidRPr="000A7426" w:rsidRDefault="00AC381C" w:rsidP="000A7426">
      <w:pPr>
        <w:pStyle w:val="Odstavecseseznamem"/>
        <w:numPr>
          <w:ilvl w:val="0"/>
          <w:numId w:val="48"/>
        </w:numPr>
        <w:jc w:val="both"/>
        <w:rPr>
          <w:rFonts w:ascii="Arial" w:hAnsi="Arial" w:cs="Arial"/>
        </w:rPr>
      </w:pPr>
      <w:r>
        <w:rPr>
          <w:rFonts w:ascii="Arial" w:hAnsi="Arial" w:cs="Arial"/>
        </w:rPr>
        <w:t>úpadku zhotovitele ve smyslu zákona č. 182/2006 Sb., o úpadku a způsobech jeho řešení (insolvenční zákon</w:t>
      </w:r>
      <w:r w:rsidR="000A7426">
        <w:rPr>
          <w:rFonts w:ascii="Arial" w:hAnsi="Arial" w:cs="Arial"/>
        </w:rPr>
        <w:t>), ve znění pozdějších předpisů.</w:t>
      </w:r>
    </w:p>
    <w:p w14:paraId="567597F1" w14:textId="141975AA" w:rsidR="000A7426" w:rsidRDefault="000A7426" w:rsidP="00F35F53">
      <w:pPr>
        <w:numPr>
          <w:ilvl w:val="0"/>
          <w:numId w:val="13"/>
        </w:numPr>
        <w:tabs>
          <w:tab w:val="clear" w:pos="720"/>
        </w:tabs>
        <w:ind w:left="426" w:hanging="426"/>
        <w:jc w:val="both"/>
        <w:rPr>
          <w:rFonts w:ascii="Arial" w:hAnsi="Arial" w:cs="Arial"/>
          <w:sz w:val="20"/>
          <w:szCs w:val="20"/>
        </w:rPr>
      </w:pPr>
      <w:bookmarkStart w:id="10" w:name="_Hlk95238402"/>
      <w:bookmarkStart w:id="11" w:name="_Hlk15839248"/>
      <w:bookmarkEnd w:id="8"/>
      <w:bookmarkEnd w:id="9"/>
      <w:r>
        <w:rPr>
          <w:rFonts w:ascii="Arial" w:hAnsi="Arial" w:cs="Arial"/>
          <w:sz w:val="20"/>
          <w:szCs w:val="20"/>
        </w:rPr>
        <w:t>Povinnost zhotovitele nahradit škodu nebo uhradit objednateli smluvní pokutu dle této smlouvy nebo splnit další povinnosti dle tohoto článku není výpovědí této smlouvy ze strany objednatele nijak dotčena.</w:t>
      </w:r>
    </w:p>
    <w:p w14:paraId="2FC3B102" w14:textId="6EA66288" w:rsidR="000A7426" w:rsidRDefault="000A7426" w:rsidP="00F35F53">
      <w:pPr>
        <w:numPr>
          <w:ilvl w:val="0"/>
          <w:numId w:val="13"/>
        </w:numPr>
        <w:tabs>
          <w:tab w:val="clear" w:pos="720"/>
        </w:tabs>
        <w:ind w:left="426" w:hanging="426"/>
        <w:jc w:val="both"/>
        <w:rPr>
          <w:rFonts w:ascii="Arial" w:hAnsi="Arial" w:cs="Arial"/>
          <w:sz w:val="20"/>
          <w:szCs w:val="20"/>
        </w:rPr>
      </w:pPr>
      <w:bookmarkStart w:id="12" w:name="_Hlk95238421"/>
      <w:bookmarkEnd w:id="10"/>
      <w:r>
        <w:rPr>
          <w:rFonts w:ascii="Arial" w:hAnsi="Arial" w:cs="Arial"/>
          <w:sz w:val="20"/>
          <w:szCs w:val="20"/>
        </w:rPr>
        <w:t>Pro účely odstoupení od smlouvy se užije úprava občanského zákoníku.</w:t>
      </w:r>
    </w:p>
    <w:p w14:paraId="02949EA6" w14:textId="26EB4FAC" w:rsidR="00926B86" w:rsidRDefault="00926B86" w:rsidP="00926B86">
      <w:pPr>
        <w:numPr>
          <w:ilvl w:val="0"/>
          <w:numId w:val="13"/>
        </w:numPr>
        <w:tabs>
          <w:tab w:val="clear" w:pos="720"/>
        </w:tabs>
        <w:ind w:left="426" w:hanging="426"/>
        <w:jc w:val="both"/>
        <w:rPr>
          <w:rFonts w:ascii="Arial" w:hAnsi="Arial" w:cs="Arial"/>
          <w:sz w:val="20"/>
          <w:szCs w:val="20"/>
        </w:rPr>
      </w:pPr>
      <w:bookmarkStart w:id="13" w:name="_Hlk95238437"/>
      <w:bookmarkEnd w:id="11"/>
      <w:bookmarkEnd w:id="12"/>
      <w:r w:rsidRPr="0043783F">
        <w:rPr>
          <w:rFonts w:ascii="Arial" w:hAnsi="Arial" w:cs="Arial"/>
          <w:sz w:val="20"/>
          <w:szCs w:val="20"/>
        </w:rPr>
        <w:t>V</w:t>
      </w:r>
      <w:r w:rsidR="00AA1A62">
        <w:rPr>
          <w:rFonts w:ascii="Arial" w:hAnsi="Arial" w:cs="Arial"/>
          <w:sz w:val="20"/>
          <w:szCs w:val="20"/>
        </w:rPr>
        <w:t> </w:t>
      </w:r>
      <w:r w:rsidRPr="0043783F">
        <w:rPr>
          <w:rFonts w:ascii="Arial" w:hAnsi="Arial" w:cs="Arial"/>
          <w:sz w:val="20"/>
          <w:szCs w:val="20"/>
        </w:rPr>
        <w:t>případě</w:t>
      </w:r>
      <w:r w:rsidR="00AA1A62">
        <w:rPr>
          <w:rFonts w:ascii="Arial" w:hAnsi="Arial" w:cs="Arial"/>
          <w:sz w:val="20"/>
          <w:szCs w:val="20"/>
        </w:rPr>
        <w:t xml:space="preserve">, že kterákoli ze smluvních stran tuto smlouvu z jakéhokoliv důvodu vypoví, </w:t>
      </w:r>
      <w:r>
        <w:rPr>
          <w:rFonts w:ascii="Arial" w:hAnsi="Arial" w:cs="Arial"/>
          <w:sz w:val="20"/>
          <w:szCs w:val="20"/>
        </w:rPr>
        <w:t xml:space="preserve">je zhotovitel povinen nabídnout objednateli k převzetí a užití všechny rozpracované </w:t>
      </w:r>
      <w:r w:rsidR="00AA1A62">
        <w:rPr>
          <w:rFonts w:ascii="Arial" w:hAnsi="Arial" w:cs="Arial"/>
          <w:sz w:val="20"/>
          <w:szCs w:val="20"/>
        </w:rPr>
        <w:t>výstupy</w:t>
      </w:r>
      <w:r w:rsidR="00ED2B8D">
        <w:rPr>
          <w:rFonts w:ascii="Arial" w:hAnsi="Arial" w:cs="Arial"/>
          <w:sz w:val="20"/>
          <w:szCs w:val="20"/>
        </w:rPr>
        <w:t xml:space="preserve"> nebo rozpracované dílo</w:t>
      </w:r>
      <w:r w:rsidRPr="0043783F">
        <w:rPr>
          <w:rFonts w:ascii="Arial" w:hAnsi="Arial" w:cs="Arial"/>
          <w:sz w:val="20"/>
          <w:szCs w:val="20"/>
        </w:rPr>
        <w:t>.</w:t>
      </w:r>
      <w:r>
        <w:rPr>
          <w:rFonts w:ascii="Arial" w:hAnsi="Arial" w:cs="Arial"/>
          <w:sz w:val="20"/>
          <w:szCs w:val="20"/>
        </w:rPr>
        <w:t xml:space="preserve"> Objednatel </w:t>
      </w:r>
      <w:r w:rsidR="00AA1A62">
        <w:rPr>
          <w:rFonts w:ascii="Arial" w:hAnsi="Arial" w:cs="Arial"/>
          <w:sz w:val="20"/>
          <w:szCs w:val="20"/>
        </w:rPr>
        <w:t>je</w:t>
      </w:r>
      <w:r w:rsidR="004A4A42">
        <w:rPr>
          <w:rFonts w:ascii="Arial" w:hAnsi="Arial" w:cs="Arial"/>
          <w:sz w:val="20"/>
          <w:szCs w:val="20"/>
        </w:rPr>
        <w:t> </w:t>
      </w:r>
      <w:r w:rsidR="00AA1A62">
        <w:rPr>
          <w:rFonts w:ascii="Arial" w:hAnsi="Arial" w:cs="Arial"/>
          <w:sz w:val="20"/>
          <w:szCs w:val="20"/>
        </w:rPr>
        <w:t>oprávněn (nikoli však povinen)</w:t>
      </w:r>
      <w:r w:rsidR="008F6FB3">
        <w:rPr>
          <w:rFonts w:ascii="Arial" w:hAnsi="Arial" w:cs="Arial"/>
          <w:sz w:val="20"/>
          <w:szCs w:val="20"/>
        </w:rPr>
        <w:t xml:space="preserve"> převzít kterýkoli z rozpracovaných výstupů</w:t>
      </w:r>
      <w:r w:rsidR="00ED2B8D">
        <w:rPr>
          <w:rFonts w:ascii="Arial" w:hAnsi="Arial" w:cs="Arial"/>
          <w:sz w:val="20"/>
          <w:szCs w:val="20"/>
        </w:rPr>
        <w:t xml:space="preserve"> nebo jeho části, je-li to možné</w:t>
      </w:r>
      <w:r w:rsidR="008F6FB3">
        <w:rPr>
          <w:rFonts w:ascii="Arial" w:hAnsi="Arial" w:cs="Arial"/>
          <w:sz w:val="20"/>
          <w:szCs w:val="20"/>
        </w:rPr>
        <w:t>.</w:t>
      </w:r>
      <w:r>
        <w:rPr>
          <w:rFonts w:ascii="Arial" w:hAnsi="Arial" w:cs="Arial"/>
          <w:sz w:val="20"/>
          <w:szCs w:val="20"/>
        </w:rPr>
        <w:t xml:space="preserve"> V případě, že</w:t>
      </w:r>
      <w:r w:rsidR="004A4A42">
        <w:rPr>
          <w:rFonts w:ascii="Arial" w:hAnsi="Arial" w:cs="Arial"/>
          <w:sz w:val="20"/>
          <w:szCs w:val="20"/>
        </w:rPr>
        <w:t> </w:t>
      </w:r>
      <w:r>
        <w:rPr>
          <w:rFonts w:ascii="Arial" w:hAnsi="Arial" w:cs="Arial"/>
          <w:sz w:val="20"/>
          <w:szCs w:val="20"/>
        </w:rPr>
        <w:t xml:space="preserve">objednatel převezme </w:t>
      </w:r>
      <w:r w:rsidR="008F6FB3">
        <w:rPr>
          <w:rFonts w:ascii="Arial" w:hAnsi="Arial" w:cs="Arial"/>
          <w:sz w:val="20"/>
          <w:szCs w:val="20"/>
        </w:rPr>
        <w:t>rozpracovaný výstup</w:t>
      </w:r>
      <w:r w:rsidR="00ED2B8D">
        <w:rPr>
          <w:rFonts w:ascii="Arial" w:hAnsi="Arial" w:cs="Arial"/>
          <w:sz w:val="20"/>
          <w:szCs w:val="20"/>
        </w:rPr>
        <w:t xml:space="preserve">, nebo ještě část díla </w:t>
      </w:r>
      <w:r>
        <w:rPr>
          <w:rFonts w:ascii="Arial" w:hAnsi="Arial" w:cs="Arial"/>
          <w:sz w:val="20"/>
          <w:szCs w:val="20"/>
        </w:rPr>
        <w:t xml:space="preserve">dle předchozí věty, je povinen </w:t>
      </w:r>
      <w:r w:rsidR="008F6FB3">
        <w:rPr>
          <w:rFonts w:ascii="Arial" w:hAnsi="Arial" w:cs="Arial"/>
          <w:sz w:val="20"/>
          <w:szCs w:val="20"/>
        </w:rPr>
        <w:t>u</w:t>
      </w:r>
      <w:r>
        <w:rPr>
          <w:rFonts w:ascii="Arial" w:hAnsi="Arial" w:cs="Arial"/>
          <w:sz w:val="20"/>
          <w:szCs w:val="20"/>
        </w:rPr>
        <w:t>hradit zhotoviteli za</w:t>
      </w:r>
      <w:r w:rsidR="004A4A42">
        <w:rPr>
          <w:rFonts w:ascii="Arial" w:hAnsi="Arial" w:cs="Arial"/>
          <w:sz w:val="20"/>
          <w:szCs w:val="20"/>
        </w:rPr>
        <w:t> </w:t>
      </w:r>
      <w:r w:rsidR="008F6FB3">
        <w:rPr>
          <w:rFonts w:ascii="Arial" w:hAnsi="Arial" w:cs="Arial"/>
          <w:sz w:val="20"/>
          <w:szCs w:val="20"/>
        </w:rPr>
        <w:t>každý takový výstup poměrnou část ceny takového výstupu odpovídající rozsahu jeho</w:t>
      </w:r>
      <w:r>
        <w:rPr>
          <w:rFonts w:ascii="Arial" w:hAnsi="Arial" w:cs="Arial"/>
          <w:sz w:val="20"/>
          <w:szCs w:val="20"/>
        </w:rPr>
        <w:t xml:space="preserve"> částečného provedení.</w:t>
      </w:r>
    </w:p>
    <w:p w14:paraId="2C5C3414" w14:textId="4F136300" w:rsidR="00ED2B8D" w:rsidRPr="0043783F" w:rsidRDefault="00ED2B8D" w:rsidP="00926B86">
      <w:pPr>
        <w:numPr>
          <w:ilvl w:val="0"/>
          <w:numId w:val="13"/>
        </w:numPr>
        <w:tabs>
          <w:tab w:val="clear" w:pos="720"/>
        </w:tabs>
        <w:ind w:left="426" w:hanging="426"/>
        <w:jc w:val="both"/>
        <w:rPr>
          <w:rFonts w:ascii="Arial" w:hAnsi="Arial" w:cs="Arial"/>
          <w:sz w:val="20"/>
          <w:szCs w:val="20"/>
        </w:rPr>
      </w:pPr>
      <w:r w:rsidRPr="00ED2B8D">
        <w:rPr>
          <w:rFonts w:ascii="Arial" w:hAnsi="Arial" w:cs="Arial"/>
          <w:sz w:val="20"/>
          <w:szCs w:val="20"/>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w:t>
      </w:r>
      <w:r w:rsidR="00422521">
        <w:rPr>
          <w:rFonts w:ascii="Arial" w:hAnsi="Arial" w:cs="Arial"/>
          <w:sz w:val="20"/>
          <w:szCs w:val="20"/>
        </w:rPr>
        <w:t> </w:t>
      </w:r>
      <w:r w:rsidRPr="00ED2B8D">
        <w:rPr>
          <w:rFonts w:ascii="Arial" w:hAnsi="Arial" w:cs="Arial"/>
          <w:sz w:val="20"/>
          <w:szCs w:val="20"/>
        </w:rPr>
        <w:t>náklady zhotovitele sám. V takovém případě je zhotovitel povinen uhradit objednateli náklady na uvedení místa provádění stavebního díla do původního stavu podle předcházející věty nejpozději do 10 dnů ode dne doručení písemné výzvy objednatele</w:t>
      </w:r>
      <w:r w:rsidR="00B228B5">
        <w:rPr>
          <w:rFonts w:ascii="Arial" w:hAnsi="Arial" w:cs="Arial"/>
          <w:sz w:val="20"/>
          <w:szCs w:val="20"/>
        </w:rPr>
        <w:t>.</w:t>
      </w:r>
    </w:p>
    <w:p w14:paraId="116A97B8" w14:textId="4ED011F8" w:rsidR="00054889" w:rsidRPr="0043783F" w:rsidRDefault="00054889" w:rsidP="00BB3917">
      <w:pPr>
        <w:numPr>
          <w:ilvl w:val="0"/>
          <w:numId w:val="13"/>
        </w:numPr>
        <w:tabs>
          <w:tab w:val="clear" w:pos="720"/>
        </w:tabs>
        <w:ind w:left="426" w:hanging="426"/>
        <w:jc w:val="both"/>
        <w:rPr>
          <w:rFonts w:ascii="Arial" w:hAnsi="Arial" w:cs="Arial"/>
          <w:sz w:val="20"/>
          <w:szCs w:val="20"/>
        </w:rPr>
      </w:pPr>
      <w:bookmarkStart w:id="14" w:name="_Hlk95238878"/>
      <w:bookmarkEnd w:id="13"/>
      <w:r w:rsidRPr="0043783F">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E72821">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6C0AE7A4" w14:textId="0195A3A2" w:rsidR="00926B86" w:rsidRDefault="00926B86" w:rsidP="00926B86">
      <w:pPr>
        <w:numPr>
          <w:ilvl w:val="0"/>
          <w:numId w:val="13"/>
        </w:numPr>
        <w:tabs>
          <w:tab w:val="clear" w:pos="720"/>
        </w:tabs>
        <w:ind w:left="426" w:hanging="426"/>
        <w:jc w:val="both"/>
        <w:rPr>
          <w:rFonts w:ascii="Arial" w:hAnsi="Arial" w:cs="Arial"/>
          <w:sz w:val="20"/>
          <w:szCs w:val="20"/>
        </w:rPr>
      </w:pPr>
      <w:bookmarkStart w:id="15" w:name="_Hlk95238889"/>
      <w:bookmarkEnd w:id="14"/>
      <w:r w:rsidRPr="0043783F">
        <w:rPr>
          <w:rFonts w:ascii="Arial" w:hAnsi="Arial" w:cs="Arial"/>
          <w:sz w:val="20"/>
          <w:szCs w:val="20"/>
        </w:rPr>
        <w:t xml:space="preserve">V případě </w:t>
      </w:r>
      <w:r>
        <w:rPr>
          <w:rFonts w:ascii="Arial" w:hAnsi="Arial" w:cs="Arial"/>
          <w:sz w:val="20"/>
          <w:szCs w:val="20"/>
        </w:rPr>
        <w:t xml:space="preserve">ukončení této </w:t>
      </w:r>
      <w:r w:rsidRPr="0043783F">
        <w:rPr>
          <w:rFonts w:ascii="Arial" w:hAnsi="Arial" w:cs="Arial"/>
          <w:sz w:val="20"/>
          <w:szCs w:val="20"/>
        </w:rPr>
        <w:t>smlouvy</w:t>
      </w:r>
      <w:r w:rsidR="00E72821">
        <w:rPr>
          <w:rFonts w:ascii="Arial" w:hAnsi="Arial" w:cs="Arial"/>
          <w:sz w:val="20"/>
          <w:szCs w:val="20"/>
        </w:rPr>
        <w:t xml:space="preserve"> je zhotovitel povinen</w:t>
      </w:r>
      <w:r>
        <w:rPr>
          <w:rFonts w:ascii="Arial" w:hAnsi="Arial" w:cs="Arial"/>
          <w:sz w:val="20"/>
          <w:szCs w:val="20"/>
        </w:rPr>
        <w:t>:</w:t>
      </w:r>
    </w:p>
    <w:p w14:paraId="79657F01" w14:textId="4966AD33" w:rsidR="00926B86" w:rsidRDefault="00926B86" w:rsidP="008F6FB3">
      <w:pPr>
        <w:numPr>
          <w:ilvl w:val="0"/>
          <w:numId w:val="52"/>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lastRenderedPageBreak/>
        <w:t>vrátit objednateli veškeré dokumenty, které mu byly objednatelem předány za účelem provedení díla</w:t>
      </w:r>
      <w:r w:rsidR="00E72821">
        <w:rPr>
          <w:rFonts w:ascii="Arial" w:hAnsi="Arial" w:cs="Arial"/>
          <w:sz w:val="20"/>
          <w:szCs w:val="20"/>
        </w:rPr>
        <w:t>; a</w:t>
      </w:r>
    </w:p>
    <w:p w14:paraId="45C63017" w14:textId="71F8A6E1" w:rsidR="00926B86" w:rsidRDefault="00926B86" w:rsidP="008F6FB3">
      <w:pPr>
        <w:numPr>
          <w:ilvl w:val="0"/>
          <w:numId w:val="52"/>
        </w:numPr>
        <w:autoSpaceDE w:val="0"/>
        <w:autoSpaceDN w:val="0"/>
        <w:ind w:left="709" w:hanging="283"/>
        <w:jc w:val="both"/>
        <w:rPr>
          <w:rFonts w:ascii="Arial" w:hAnsi="Arial" w:cs="Arial"/>
          <w:sz w:val="20"/>
          <w:szCs w:val="20"/>
        </w:rPr>
      </w:pPr>
      <w:r>
        <w:rPr>
          <w:rFonts w:ascii="Arial" w:hAnsi="Arial" w:cs="Arial"/>
          <w:sz w:val="20"/>
          <w:szCs w:val="20"/>
        </w:rPr>
        <w:t>nahradit objednateli veškerou újmu, která objednateli vznikla v souvislosti s ukončením této smlouvy, a to za podmínky, že k ukončení této smlouvy došlo z důvodů na straně zhotovitele.</w:t>
      </w:r>
    </w:p>
    <w:bookmarkEnd w:id="15"/>
    <w:p w14:paraId="6852B65E" w14:textId="77777777" w:rsidR="00A303DB" w:rsidRPr="0043783F" w:rsidRDefault="00A303DB" w:rsidP="009A6877">
      <w:pPr>
        <w:jc w:val="both"/>
        <w:rPr>
          <w:rFonts w:ascii="Arial" w:hAnsi="Arial" w:cs="Arial"/>
          <w:sz w:val="20"/>
          <w:szCs w:val="20"/>
        </w:rPr>
      </w:pPr>
    </w:p>
    <w:p w14:paraId="482B2032" w14:textId="750DE5C1" w:rsidR="009A6877" w:rsidRPr="0043783F" w:rsidRDefault="00DD5CE9" w:rsidP="009A6877">
      <w:pPr>
        <w:jc w:val="center"/>
        <w:rPr>
          <w:rFonts w:ascii="Arial" w:hAnsi="Arial" w:cs="Arial"/>
          <w:b/>
          <w:sz w:val="20"/>
          <w:szCs w:val="20"/>
        </w:rPr>
      </w:pPr>
      <w:r w:rsidRPr="0043783F">
        <w:rPr>
          <w:rFonts w:ascii="Arial" w:hAnsi="Arial" w:cs="Arial"/>
          <w:b/>
          <w:sz w:val="20"/>
          <w:szCs w:val="20"/>
        </w:rPr>
        <w:t>XV</w:t>
      </w:r>
      <w:r w:rsidR="003E3122">
        <w:rPr>
          <w:rFonts w:ascii="Arial" w:hAnsi="Arial" w:cs="Arial"/>
          <w:b/>
          <w:sz w:val="20"/>
          <w:szCs w:val="20"/>
        </w:rPr>
        <w:t>I</w:t>
      </w:r>
      <w:r w:rsidR="009A6877" w:rsidRPr="0043783F">
        <w:rPr>
          <w:rFonts w:ascii="Arial" w:hAnsi="Arial" w:cs="Arial"/>
          <w:b/>
          <w:sz w:val="20"/>
          <w:szCs w:val="20"/>
        </w:rPr>
        <w:t>. Součinnost objednatele a zhotovitele</w:t>
      </w:r>
    </w:p>
    <w:p w14:paraId="397EF528" w14:textId="77777777" w:rsidR="009A6877" w:rsidRPr="0043783F" w:rsidRDefault="009A6877" w:rsidP="009A6877">
      <w:pPr>
        <w:rPr>
          <w:rFonts w:ascii="Arial" w:hAnsi="Arial" w:cs="Arial"/>
          <w:iCs/>
          <w:sz w:val="20"/>
          <w:szCs w:val="20"/>
        </w:rPr>
      </w:pPr>
    </w:p>
    <w:p w14:paraId="21036811" w14:textId="32FB9440" w:rsidR="00E72821" w:rsidRPr="00E72821" w:rsidRDefault="009A6877" w:rsidP="00E72821">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w:t>
      </w:r>
      <w:r w:rsidR="00926B86">
        <w:rPr>
          <w:rFonts w:ascii="Arial" w:hAnsi="Arial" w:cs="Arial"/>
          <w:sz w:val="20"/>
          <w:szCs w:val="20"/>
        </w:rPr>
        <w:t xml:space="preserve"> příslušnými </w:t>
      </w:r>
      <w:r w:rsidRPr="0043783F">
        <w:rPr>
          <w:rFonts w:ascii="Arial" w:hAnsi="Arial" w:cs="Arial"/>
          <w:sz w:val="20"/>
          <w:szCs w:val="20"/>
        </w:rPr>
        <w:t>dotčenými orgány</w:t>
      </w:r>
      <w:r w:rsidR="00926B86">
        <w:rPr>
          <w:rFonts w:ascii="Arial" w:hAnsi="Arial" w:cs="Arial"/>
          <w:sz w:val="20"/>
          <w:szCs w:val="20"/>
        </w:rPr>
        <w:t xml:space="preserve"> a správními orgány </w:t>
      </w:r>
      <w:r w:rsidR="00E72821" w:rsidRPr="00E72821">
        <w:rPr>
          <w:rFonts w:ascii="Arial" w:hAnsi="Arial" w:cs="Arial"/>
          <w:sz w:val="20"/>
          <w:szCs w:val="20"/>
        </w:rPr>
        <w:t xml:space="preserve">za účelem zajištění vydání povolujících správních rozhodnutí. </w:t>
      </w:r>
    </w:p>
    <w:p w14:paraId="66E94AD0" w14:textId="13EE23B9" w:rsidR="009A6877" w:rsidRPr="00E72821" w:rsidRDefault="009A6877" w:rsidP="00E72821">
      <w:pPr>
        <w:numPr>
          <w:ilvl w:val="0"/>
          <w:numId w:val="5"/>
        </w:numPr>
        <w:tabs>
          <w:tab w:val="clear" w:pos="720"/>
        </w:tabs>
        <w:ind w:left="426" w:hanging="426"/>
        <w:jc w:val="both"/>
        <w:rPr>
          <w:rFonts w:ascii="Arial" w:hAnsi="Arial" w:cs="Arial"/>
          <w:sz w:val="20"/>
          <w:szCs w:val="20"/>
        </w:rPr>
      </w:pPr>
      <w:r w:rsidRPr="00E72821">
        <w:rPr>
          <w:rFonts w:ascii="Arial" w:hAnsi="Arial" w:cs="Arial"/>
          <w:sz w:val="20"/>
          <w:szCs w:val="20"/>
        </w:rPr>
        <w:t xml:space="preserve">Objednatel zpřístupní </w:t>
      </w:r>
      <w:r w:rsidR="00926B86" w:rsidRPr="00E72821">
        <w:rPr>
          <w:rFonts w:ascii="Arial" w:hAnsi="Arial" w:cs="Arial"/>
          <w:sz w:val="20"/>
          <w:szCs w:val="20"/>
        </w:rPr>
        <w:t>místo provádění následného záměru objednatele</w:t>
      </w:r>
      <w:r w:rsidRPr="005A662F">
        <w:rPr>
          <w:rFonts w:ascii="Arial" w:hAnsi="Arial" w:cs="Arial"/>
          <w:sz w:val="20"/>
          <w:szCs w:val="20"/>
        </w:rPr>
        <w:t xml:space="preserve"> zhotoviteli i</w:t>
      </w:r>
      <w:r w:rsidR="004A4A42">
        <w:rPr>
          <w:rFonts w:ascii="Arial" w:hAnsi="Arial" w:cs="Arial"/>
          <w:sz w:val="20"/>
          <w:szCs w:val="20"/>
        </w:rPr>
        <w:t> </w:t>
      </w:r>
      <w:r w:rsidRPr="005A662F">
        <w:rPr>
          <w:rFonts w:ascii="Arial" w:hAnsi="Arial" w:cs="Arial"/>
          <w:sz w:val="20"/>
          <w:szCs w:val="20"/>
        </w:rPr>
        <w:t>spolupracovníkům zhotovitele za účelem plnění předmětu smlouvy na základě dohody obou</w:t>
      </w:r>
      <w:r w:rsidR="007574A6" w:rsidRPr="00E72821">
        <w:rPr>
          <w:rFonts w:ascii="Arial" w:hAnsi="Arial" w:cs="Arial"/>
          <w:sz w:val="20"/>
          <w:szCs w:val="20"/>
        </w:rPr>
        <w:t xml:space="preserve"> smluvních</w:t>
      </w:r>
      <w:r w:rsidRPr="00E72821">
        <w:rPr>
          <w:rFonts w:ascii="Arial" w:hAnsi="Arial" w:cs="Arial"/>
          <w:sz w:val="20"/>
          <w:szCs w:val="20"/>
        </w:rPr>
        <w:t xml:space="preserve"> stran.</w:t>
      </w:r>
    </w:p>
    <w:p w14:paraId="258F97BC" w14:textId="77777777" w:rsidR="00E72821" w:rsidRPr="0043783F" w:rsidRDefault="00E72821" w:rsidP="00E72821">
      <w:pPr>
        <w:numPr>
          <w:ilvl w:val="0"/>
          <w:numId w:val="5"/>
        </w:numPr>
        <w:tabs>
          <w:tab w:val="clear" w:pos="720"/>
        </w:tabs>
        <w:ind w:left="426" w:hanging="426"/>
        <w:jc w:val="both"/>
        <w:rPr>
          <w:rFonts w:ascii="Arial" w:hAnsi="Arial" w:cs="Arial"/>
          <w:sz w:val="20"/>
          <w:szCs w:val="20"/>
        </w:rPr>
      </w:pPr>
      <w:r>
        <w:rPr>
          <w:rFonts w:ascii="Arial" w:hAnsi="Arial" w:cs="Arial"/>
          <w:sz w:val="20"/>
          <w:szCs w:val="20"/>
        </w:rPr>
        <w:t>Veškeré</w:t>
      </w:r>
      <w:r w:rsidRPr="0043783F">
        <w:rPr>
          <w:rFonts w:ascii="Arial" w:hAnsi="Arial" w:cs="Arial"/>
          <w:sz w:val="20"/>
          <w:szCs w:val="20"/>
        </w:rPr>
        <w:t xml:space="preserve"> </w:t>
      </w:r>
      <w:r>
        <w:rPr>
          <w:rFonts w:ascii="Arial" w:hAnsi="Arial" w:cs="Arial"/>
          <w:sz w:val="20"/>
          <w:szCs w:val="20"/>
        </w:rPr>
        <w:t>vstupní</w:t>
      </w:r>
      <w:r w:rsidRPr="0043783F">
        <w:rPr>
          <w:rFonts w:ascii="Arial" w:hAnsi="Arial" w:cs="Arial"/>
          <w:sz w:val="20"/>
          <w:szCs w:val="20"/>
        </w:rPr>
        <w:t xml:space="preserve"> podklady a </w:t>
      </w:r>
      <w:r>
        <w:rPr>
          <w:rFonts w:ascii="Arial" w:hAnsi="Arial" w:cs="Arial"/>
          <w:sz w:val="20"/>
          <w:szCs w:val="20"/>
        </w:rPr>
        <w:t xml:space="preserve">další </w:t>
      </w:r>
      <w:r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zhotovitel</w:t>
      </w:r>
      <w:r>
        <w:rPr>
          <w:rFonts w:ascii="Arial" w:hAnsi="Arial" w:cs="Arial"/>
          <w:sz w:val="20"/>
          <w:szCs w:val="20"/>
        </w:rPr>
        <w:t>i</w:t>
      </w:r>
      <w:r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Pr="0043783F">
        <w:rPr>
          <w:rFonts w:ascii="Arial" w:hAnsi="Arial" w:cs="Arial"/>
          <w:sz w:val="20"/>
          <w:szCs w:val="20"/>
        </w:rPr>
        <w:t xml:space="preserve"> použity pouze pro plnění </w:t>
      </w:r>
      <w:r>
        <w:rPr>
          <w:rFonts w:ascii="Arial" w:hAnsi="Arial" w:cs="Arial"/>
          <w:sz w:val="20"/>
          <w:szCs w:val="20"/>
        </w:rPr>
        <w:t>podle</w:t>
      </w:r>
      <w:r w:rsidRPr="0043783F">
        <w:rPr>
          <w:rFonts w:ascii="Arial" w:hAnsi="Arial" w:cs="Arial"/>
          <w:sz w:val="20"/>
          <w:szCs w:val="20"/>
        </w:rPr>
        <w:t xml:space="preserve"> této smlouvy.</w:t>
      </w:r>
    </w:p>
    <w:p w14:paraId="4385367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8885B7C"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522A8A79"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450F2969" w14:textId="32A0491C" w:rsidR="00DD5CE9" w:rsidRPr="00426021" w:rsidRDefault="00CD7448" w:rsidP="00867FAD">
      <w:pPr>
        <w:numPr>
          <w:ilvl w:val="0"/>
          <w:numId w:val="19"/>
        </w:numPr>
        <w:autoSpaceDE w:val="0"/>
        <w:autoSpaceDN w:val="0"/>
        <w:ind w:left="709" w:hanging="283"/>
        <w:jc w:val="both"/>
        <w:rPr>
          <w:rFonts w:ascii="Arial" w:hAnsi="Arial" w:cs="Arial"/>
          <w:sz w:val="20"/>
          <w:szCs w:val="20"/>
        </w:rPr>
      </w:pPr>
      <w:r w:rsidRPr="00867FAD">
        <w:rPr>
          <w:rFonts w:ascii="Arial" w:hAnsi="Arial" w:cs="Arial"/>
          <w:sz w:val="20"/>
          <w:szCs w:val="20"/>
        </w:rPr>
        <w:t>ve věcech technických</w:t>
      </w:r>
      <w:r w:rsidR="00DD5CE9" w:rsidRPr="00867FAD">
        <w:rPr>
          <w:rFonts w:ascii="Arial" w:hAnsi="Arial" w:cs="Arial"/>
          <w:sz w:val="20"/>
          <w:szCs w:val="20"/>
        </w:rPr>
        <w:tab/>
      </w:r>
      <w:r w:rsidR="00DD5CE9" w:rsidRPr="00867FAD">
        <w:rPr>
          <w:rFonts w:ascii="Arial" w:hAnsi="Arial" w:cs="Arial"/>
          <w:sz w:val="20"/>
          <w:szCs w:val="20"/>
        </w:rPr>
        <w:tab/>
      </w:r>
      <w:r w:rsidR="00593EA1">
        <w:rPr>
          <w:rFonts w:ascii="Arial" w:hAnsi="Arial" w:cs="Arial"/>
          <w:sz w:val="20"/>
          <w:szCs w:val="20"/>
        </w:rPr>
        <w:t>Ing. Iveta Luťhová</w:t>
      </w:r>
    </w:p>
    <w:p w14:paraId="71B478BC" w14:textId="43BC98C0" w:rsidR="00DD5CE9" w:rsidRPr="00426021" w:rsidRDefault="00DD5CE9" w:rsidP="00DD5CE9">
      <w:pPr>
        <w:pStyle w:val="Odstavecseseznamem"/>
        <w:ind w:left="3544"/>
        <w:rPr>
          <w:rFonts w:ascii="Arial" w:hAnsi="Arial" w:cs="Arial"/>
        </w:rPr>
      </w:pPr>
      <w:r w:rsidRPr="00426021">
        <w:rPr>
          <w:rFonts w:ascii="Arial" w:hAnsi="Arial" w:cs="Arial"/>
        </w:rPr>
        <w:t xml:space="preserve">e-mail: </w:t>
      </w:r>
      <w:r w:rsidRPr="00426021">
        <w:rPr>
          <w:rFonts w:ascii="Arial" w:hAnsi="Arial" w:cs="Arial"/>
        </w:rPr>
        <w:tab/>
      </w:r>
      <w:r w:rsidR="00593EA1">
        <w:rPr>
          <w:rFonts w:ascii="Arial" w:hAnsi="Arial" w:cs="Arial"/>
        </w:rPr>
        <w:t>iveta.luthova</w:t>
      </w:r>
      <w:r w:rsidR="009B75F2">
        <w:rPr>
          <w:rFonts w:ascii="Arial" w:hAnsi="Arial" w:cs="Arial"/>
        </w:rPr>
        <w:t>@mukolin.cz</w:t>
      </w:r>
    </w:p>
    <w:p w14:paraId="3388AB19" w14:textId="54D8BEE4" w:rsidR="00DD5CE9" w:rsidRPr="0043783F" w:rsidRDefault="00DD5CE9" w:rsidP="00DD5CE9">
      <w:pPr>
        <w:ind w:left="3544"/>
        <w:jc w:val="both"/>
        <w:rPr>
          <w:rFonts w:ascii="Arial" w:hAnsi="Arial" w:cs="Arial"/>
          <w:sz w:val="20"/>
          <w:szCs w:val="20"/>
        </w:rPr>
      </w:pPr>
      <w:r w:rsidRPr="00426021">
        <w:rPr>
          <w:rFonts w:ascii="Arial" w:hAnsi="Arial" w:cs="Arial"/>
          <w:sz w:val="20"/>
          <w:szCs w:val="20"/>
        </w:rPr>
        <w:t>tel:</w:t>
      </w:r>
      <w:r w:rsidRPr="00426021">
        <w:rPr>
          <w:rFonts w:ascii="Arial" w:hAnsi="Arial" w:cs="Arial"/>
          <w:sz w:val="20"/>
          <w:szCs w:val="20"/>
        </w:rPr>
        <w:tab/>
      </w:r>
      <w:r w:rsidR="00593EA1">
        <w:rPr>
          <w:rFonts w:ascii="Arial" w:hAnsi="Arial" w:cs="Arial"/>
          <w:sz w:val="20"/>
          <w:szCs w:val="20"/>
        </w:rPr>
        <w:t>702 196 471</w:t>
      </w:r>
    </w:p>
    <w:p w14:paraId="1D18C00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Zhotovitele jsou při jednání s objednatelem oprávněny zastupovat oprávněné osoby:</w:t>
      </w:r>
    </w:p>
    <w:p w14:paraId="598B1C70"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bookmarkStart w:id="16" w:name="_Hlk68168121"/>
      <w:r w:rsidRPr="0043783F">
        <w:rPr>
          <w:rFonts w:ascii="Arial" w:hAnsi="Arial" w:cs="Arial"/>
          <w:sz w:val="20"/>
          <w:szCs w:val="20"/>
          <w:highlight w:val="yellow"/>
        </w:rPr>
        <w:t>__________</w:t>
      </w:r>
      <w:bookmarkEnd w:id="16"/>
    </w:p>
    <w:p w14:paraId="48CEDD5D"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30F091C" w14:textId="1D922BC3" w:rsidR="00DD5CE9" w:rsidRPr="001B132A" w:rsidRDefault="006E5D7D"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zejména </w:t>
      </w:r>
      <w:r w:rsidR="00BD5C27">
        <w:rPr>
          <w:rFonts w:ascii="Arial" w:hAnsi="Arial" w:cs="Arial"/>
          <w:bCs/>
          <w:sz w:val="20"/>
          <w:szCs w:val="20"/>
        </w:rPr>
        <w:t>s</w:t>
      </w:r>
      <w:r w:rsidR="00BD5C27" w:rsidRPr="0043783F">
        <w:rPr>
          <w:rFonts w:ascii="Arial" w:hAnsi="Arial" w:cs="Arial"/>
          <w:bCs/>
          <w:sz w:val="20"/>
          <w:szCs w:val="20"/>
        </w:rPr>
        <w:t xml:space="preserve">tavebním </w:t>
      </w:r>
      <w:r w:rsidRPr="0043783F">
        <w:rPr>
          <w:rFonts w:ascii="Arial" w:hAnsi="Arial" w:cs="Arial"/>
          <w:bCs/>
          <w:sz w:val="20"/>
          <w:szCs w:val="20"/>
        </w:rPr>
        <w:t xml:space="preserve">úřadem, </w:t>
      </w:r>
      <w:r w:rsidR="00B3594C">
        <w:rPr>
          <w:rFonts w:ascii="Arial" w:hAnsi="Arial" w:cs="Arial"/>
          <w:bCs/>
          <w:sz w:val="20"/>
          <w:szCs w:val="20"/>
        </w:rPr>
        <w:t>Odborem životního prostředí a zemědělství</w:t>
      </w:r>
      <w:r w:rsidR="00B3594C" w:rsidRPr="0043783F">
        <w:rPr>
          <w:rFonts w:ascii="Arial" w:hAnsi="Arial" w:cs="Arial"/>
          <w:bCs/>
          <w:sz w:val="20"/>
          <w:szCs w:val="20"/>
        </w:rPr>
        <w:t xml:space="preserve"> </w:t>
      </w:r>
      <w:r w:rsidR="00B3594C">
        <w:rPr>
          <w:rFonts w:ascii="Arial" w:hAnsi="Arial" w:cs="Arial"/>
          <w:bCs/>
          <w:sz w:val="20"/>
          <w:szCs w:val="20"/>
        </w:rPr>
        <w:t>Městsk</w:t>
      </w:r>
      <w:r w:rsidR="00392D14">
        <w:rPr>
          <w:rFonts w:ascii="Arial" w:hAnsi="Arial" w:cs="Arial"/>
          <w:bCs/>
          <w:sz w:val="20"/>
          <w:szCs w:val="20"/>
        </w:rPr>
        <w:t>ého</w:t>
      </w:r>
      <w:r w:rsidR="00B3594C">
        <w:rPr>
          <w:rFonts w:ascii="Arial" w:hAnsi="Arial" w:cs="Arial"/>
          <w:bCs/>
          <w:sz w:val="20"/>
          <w:szCs w:val="20"/>
        </w:rPr>
        <w:t xml:space="preserve"> úřadu</w:t>
      </w:r>
      <w:r w:rsidR="00B3594C" w:rsidRPr="0043783F">
        <w:rPr>
          <w:rFonts w:ascii="Arial" w:hAnsi="Arial" w:cs="Arial"/>
          <w:bCs/>
          <w:sz w:val="20"/>
          <w:szCs w:val="20"/>
        </w:rPr>
        <w:t xml:space="preserve"> </w:t>
      </w:r>
      <w:r w:rsidRPr="0043783F">
        <w:rPr>
          <w:rFonts w:ascii="Arial" w:hAnsi="Arial" w:cs="Arial"/>
          <w:bCs/>
          <w:sz w:val="20"/>
          <w:szCs w:val="20"/>
        </w:rPr>
        <w:t xml:space="preserve">Kolín, </w:t>
      </w:r>
      <w:r w:rsidR="00FD2481">
        <w:rPr>
          <w:rFonts w:ascii="Arial" w:hAnsi="Arial" w:cs="Arial"/>
          <w:bCs/>
          <w:sz w:val="20"/>
          <w:szCs w:val="20"/>
        </w:rPr>
        <w:t>Odborem investic</w:t>
      </w:r>
      <w:r w:rsidRPr="0043783F">
        <w:rPr>
          <w:rFonts w:ascii="Arial" w:hAnsi="Arial" w:cs="Arial"/>
          <w:bCs/>
          <w:sz w:val="20"/>
          <w:szCs w:val="20"/>
        </w:rPr>
        <w:t xml:space="preserve"> a územního plánování</w:t>
      </w:r>
      <w:r w:rsidR="00392D14">
        <w:rPr>
          <w:rFonts w:ascii="Arial" w:hAnsi="Arial" w:cs="Arial"/>
          <w:bCs/>
          <w:sz w:val="20"/>
          <w:szCs w:val="20"/>
        </w:rPr>
        <w:t xml:space="preserve"> Městského úřadu Kolín</w:t>
      </w:r>
      <w:r w:rsidRPr="0043783F">
        <w:rPr>
          <w:rFonts w:ascii="Arial" w:hAnsi="Arial" w:cs="Arial"/>
          <w:bCs/>
          <w:sz w:val="20"/>
          <w:szCs w:val="20"/>
        </w:rPr>
        <w:t xml:space="preserve">, architektem </w:t>
      </w:r>
      <w:r w:rsidRPr="00867FAD">
        <w:rPr>
          <w:rFonts w:ascii="Arial" w:hAnsi="Arial" w:cs="Arial"/>
          <w:bCs/>
          <w:sz w:val="20"/>
          <w:szCs w:val="20"/>
        </w:rPr>
        <w:t xml:space="preserve">města </w:t>
      </w:r>
      <w:r w:rsidR="00BD5C27">
        <w:rPr>
          <w:rFonts w:ascii="Arial" w:hAnsi="Arial" w:cs="Arial"/>
          <w:bCs/>
          <w:sz w:val="20"/>
          <w:szCs w:val="20"/>
        </w:rPr>
        <w:t>Kolín</w:t>
      </w:r>
      <w:r w:rsidRPr="00867FAD">
        <w:rPr>
          <w:rFonts w:ascii="Arial" w:hAnsi="Arial" w:cs="Arial"/>
          <w:bCs/>
          <w:sz w:val="20"/>
          <w:szCs w:val="20"/>
        </w:rPr>
        <w:t xml:space="preserve">, které svolává a zajišťuje </w:t>
      </w:r>
      <w:r w:rsidR="00BD5C27">
        <w:rPr>
          <w:rFonts w:ascii="Arial" w:hAnsi="Arial" w:cs="Arial"/>
          <w:bCs/>
          <w:sz w:val="20"/>
          <w:szCs w:val="20"/>
        </w:rPr>
        <w:t>zhotovitel</w:t>
      </w:r>
      <w:r w:rsidR="00BD5C27" w:rsidRPr="00867FAD">
        <w:rPr>
          <w:rFonts w:ascii="Arial" w:hAnsi="Arial" w:cs="Arial"/>
          <w:bCs/>
          <w:sz w:val="20"/>
          <w:szCs w:val="20"/>
        </w:rPr>
        <w:t xml:space="preserve"> </w:t>
      </w:r>
      <w:r w:rsidRPr="00867FAD">
        <w:rPr>
          <w:rFonts w:ascii="Arial" w:hAnsi="Arial" w:cs="Arial"/>
          <w:bCs/>
          <w:sz w:val="20"/>
          <w:szCs w:val="20"/>
        </w:rPr>
        <w:t xml:space="preserve">ve spolupráci s Odborem </w:t>
      </w:r>
      <w:r w:rsidR="00A80CBD" w:rsidRPr="00867FAD">
        <w:rPr>
          <w:rFonts w:ascii="Arial" w:hAnsi="Arial" w:cs="Arial"/>
          <w:bCs/>
          <w:sz w:val="20"/>
          <w:szCs w:val="20"/>
        </w:rPr>
        <w:t>investic</w:t>
      </w:r>
      <w:r w:rsidRPr="00867FAD">
        <w:rPr>
          <w:rFonts w:ascii="Arial" w:hAnsi="Arial" w:cs="Arial"/>
          <w:bCs/>
          <w:sz w:val="20"/>
          <w:szCs w:val="20"/>
        </w:rPr>
        <w:t xml:space="preserve"> a územního plánování </w:t>
      </w:r>
      <w:r w:rsidR="00392D14">
        <w:rPr>
          <w:rFonts w:ascii="Arial" w:hAnsi="Arial" w:cs="Arial"/>
          <w:bCs/>
          <w:sz w:val="20"/>
          <w:szCs w:val="20"/>
        </w:rPr>
        <w:t>Městského úřadu Kolín</w:t>
      </w:r>
      <w:r w:rsidRPr="00867FAD">
        <w:rPr>
          <w:rFonts w:ascii="Arial" w:hAnsi="Arial" w:cs="Arial"/>
          <w:bCs/>
          <w:sz w:val="20"/>
          <w:szCs w:val="20"/>
        </w:rPr>
        <w:t>, a to nejméně jednou měsíčně.</w:t>
      </w:r>
    </w:p>
    <w:p w14:paraId="47C3CB8D" w14:textId="181F91FA" w:rsidR="001B132A" w:rsidRPr="00CA6632" w:rsidRDefault="001B132A" w:rsidP="00DC529C">
      <w:pPr>
        <w:numPr>
          <w:ilvl w:val="0"/>
          <w:numId w:val="5"/>
        </w:numPr>
        <w:tabs>
          <w:tab w:val="clear" w:pos="720"/>
        </w:tabs>
        <w:ind w:left="426" w:hanging="426"/>
        <w:jc w:val="both"/>
        <w:rPr>
          <w:rFonts w:ascii="Arial" w:hAnsi="Arial" w:cs="Arial"/>
          <w:sz w:val="20"/>
          <w:szCs w:val="20"/>
        </w:rPr>
      </w:pPr>
      <w:r w:rsidRPr="001B132A">
        <w:rPr>
          <w:rFonts w:ascii="Arial" w:hAnsi="Arial" w:cs="Arial"/>
          <w:sz w:val="20"/>
          <w:szCs w:val="20"/>
        </w:rPr>
        <w:t xml:space="preserve">Objednatel informuje zhotovitele a zhotovitel bere na vědomí, že úhrada ceny za dílo </w:t>
      </w:r>
      <w:r>
        <w:rPr>
          <w:rFonts w:ascii="Arial" w:hAnsi="Arial" w:cs="Arial"/>
          <w:sz w:val="20"/>
          <w:szCs w:val="20"/>
        </w:rPr>
        <w:t>může být</w:t>
      </w:r>
      <w:r w:rsidRPr="001B132A">
        <w:rPr>
          <w:rFonts w:ascii="Arial" w:hAnsi="Arial" w:cs="Arial"/>
          <w:sz w:val="20"/>
          <w:szCs w:val="20"/>
        </w:rPr>
        <w:t xml:space="preserve"> </w:t>
      </w:r>
      <w:r w:rsidR="004A1823">
        <w:rPr>
          <w:rFonts w:ascii="Arial" w:hAnsi="Arial" w:cs="Arial"/>
          <w:sz w:val="20"/>
          <w:szCs w:val="20"/>
        </w:rPr>
        <w:t>financována</w:t>
      </w:r>
      <w:r w:rsidRPr="001B132A">
        <w:rPr>
          <w:rFonts w:ascii="Arial" w:hAnsi="Arial" w:cs="Arial"/>
          <w:sz w:val="20"/>
          <w:szCs w:val="20"/>
        </w:rPr>
        <w:t xml:space="preserve"> s využitím dotačních prostředků, získaných objednatelem a podléhajících kontrole z</w:t>
      </w:r>
      <w:r w:rsidR="00DC529C">
        <w:rPr>
          <w:rFonts w:ascii="Arial" w:hAnsi="Arial" w:cs="Arial"/>
          <w:sz w:val="20"/>
          <w:szCs w:val="20"/>
        </w:rPr>
        <w:t> </w:t>
      </w:r>
      <w:r w:rsidRPr="001B132A">
        <w:rPr>
          <w:rFonts w:ascii="Arial" w:hAnsi="Arial" w:cs="Arial"/>
          <w:sz w:val="20"/>
          <w:szCs w:val="20"/>
        </w:rPr>
        <w:t>hlediska vykazování účelovosti jejich čerpání.</w:t>
      </w:r>
      <w:r w:rsidR="001F23C2">
        <w:rPr>
          <w:rFonts w:ascii="Arial" w:hAnsi="Arial" w:cs="Arial"/>
          <w:sz w:val="20"/>
          <w:szCs w:val="20"/>
        </w:rPr>
        <w:t xml:space="preserve"> </w:t>
      </w:r>
      <w:r w:rsidR="001F23C2" w:rsidRPr="00DC529C">
        <w:rPr>
          <w:rFonts w:ascii="Arial" w:hAnsi="Arial" w:cs="Arial"/>
          <w:sz w:val="20"/>
          <w:szCs w:val="20"/>
        </w:rPr>
        <w:t>V případě přiznání dotace</w:t>
      </w:r>
      <w:r w:rsidR="001F23C2" w:rsidRPr="001F23C2">
        <w:rPr>
          <w:rFonts w:ascii="Arial" w:hAnsi="Arial" w:cs="Arial"/>
          <w:sz w:val="20"/>
          <w:szCs w:val="20"/>
        </w:rPr>
        <w:t xml:space="preserve"> objednateli</w:t>
      </w:r>
      <w:r w:rsidR="001F23C2" w:rsidRPr="00DC529C">
        <w:rPr>
          <w:rFonts w:ascii="Arial" w:hAnsi="Arial" w:cs="Arial"/>
          <w:sz w:val="20"/>
          <w:szCs w:val="20"/>
        </w:rPr>
        <w:t xml:space="preserve"> </w:t>
      </w:r>
      <w:r w:rsidR="00CA6632">
        <w:rPr>
          <w:rFonts w:ascii="Arial" w:hAnsi="Arial" w:cs="Arial"/>
          <w:sz w:val="20"/>
          <w:szCs w:val="20"/>
        </w:rPr>
        <w:t xml:space="preserve">poskytovatelem dotace </w:t>
      </w:r>
      <w:r w:rsidR="001F23C2" w:rsidRPr="00DC529C">
        <w:rPr>
          <w:rFonts w:ascii="Arial" w:hAnsi="Arial" w:cs="Arial"/>
          <w:sz w:val="20"/>
          <w:szCs w:val="20"/>
        </w:rPr>
        <w:t xml:space="preserve">bude </w:t>
      </w:r>
      <w:r w:rsidR="001F23C2" w:rsidRPr="001F23C2">
        <w:rPr>
          <w:rFonts w:ascii="Arial" w:hAnsi="Arial" w:cs="Arial"/>
          <w:sz w:val="20"/>
          <w:szCs w:val="20"/>
        </w:rPr>
        <w:t>zhotovitel</w:t>
      </w:r>
      <w:r w:rsidR="001F23C2" w:rsidRPr="00DC529C">
        <w:rPr>
          <w:rFonts w:ascii="Arial" w:hAnsi="Arial" w:cs="Arial"/>
          <w:sz w:val="20"/>
          <w:szCs w:val="20"/>
        </w:rPr>
        <w:t xml:space="preserve"> dle pokynů a v součinnosti se </w:t>
      </w:r>
      <w:r w:rsidR="001F23C2" w:rsidRPr="001F23C2">
        <w:rPr>
          <w:rFonts w:ascii="Arial" w:hAnsi="Arial" w:cs="Arial"/>
          <w:sz w:val="20"/>
          <w:szCs w:val="20"/>
        </w:rPr>
        <w:t>objednatelem</w:t>
      </w:r>
      <w:r w:rsidR="001F23C2" w:rsidRPr="00DC529C">
        <w:rPr>
          <w:rFonts w:ascii="Arial" w:hAnsi="Arial" w:cs="Arial"/>
          <w:sz w:val="20"/>
          <w:szCs w:val="20"/>
        </w:rPr>
        <w:t xml:space="preserve"> díla postupovat tak, aby </w:t>
      </w:r>
      <w:r w:rsidR="001F23C2" w:rsidRPr="001F23C2">
        <w:rPr>
          <w:rFonts w:ascii="Arial" w:hAnsi="Arial" w:cs="Arial"/>
          <w:sz w:val="20"/>
          <w:szCs w:val="20"/>
        </w:rPr>
        <w:t>objednatel</w:t>
      </w:r>
      <w:r w:rsidR="00CA6632" w:rsidRPr="00CA6632">
        <w:rPr>
          <w:rFonts w:ascii="Arial" w:hAnsi="Arial" w:cs="Arial"/>
          <w:sz w:val="20"/>
          <w:szCs w:val="20"/>
        </w:rPr>
        <w:t xml:space="preserve"> mohl</w:t>
      </w:r>
      <w:r w:rsidR="001F23C2" w:rsidRPr="00DC529C">
        <w:rPr>
          <w:rFonts w:ascii="Arial" w:hAnsi="Arial" w:cs="Arial"/>
          <w:sz w:val="20"/>
          <w:szCs w:val="20"/>
        </w:rPr>
        <w:t xml:space="preserve"> plnit  podmínky a požadavky vyplývající pro něj jako příjemce dotace z</w:t>
      </w:r>
      <w:r w:rsidR="00DC529C">
        <w:rPr>
          <w:rFonts w:ascii="Arial" w:hAnsi="Arial" w:cs="Arial"/>
          <w:sz w:val="20"/>
          <w:szCs w:val="20"/>
        </w:rPr>
        <w:t> </w:t>
      </w:r>
      <w:r w:rsidR="001F23C2" w:rsidRPr="00DC529C">
        <w:rPr>
          <w:rFonts w:ascii="Arial" w:hAnsi="Arial" w:cs="Arial"/>
          <w:sz w:val="20"/>
          <w:szCs w:val="20"/>
        </w:rPr>
        <w:t>rozhodnutí</w:t>
      </w:r>
      <w:r w:rsidR="00CA6632">
        <w:rPr>
          <w:rFonts w:ascii="Arial" w:hAnsi="Arial" w:cs="Arial"/>
          <w:sz w:val="20"/>
          <w:szCs w:val="20"/>
        </w:rPr>
        <w:t xml:space="preserve"> o poskytnutí dotace</w:t>
      </w:r>
      <w:r w:rsidR="001F23C2" w:rsidRPr="00DC529C">
        <w:rPr>
          <w:rFonts w:ascii="Arial" w:hAnsi="Arial" w:cs="Arial"/>
          <w:sz w:val="20"/>
          <w:szCs w:val="20"/>
        </w:rPr>
        <w:t xml:space="preserve"> a zásad platných pro daný</w:t>
      </w:r>
      <w:r w:rsidR="001F23C2" w:rsidRPr="001F23C2">
        <w:rPr>
          <w:rFonts w:ascii="Arial" w:hAnsi="Arial" w:cs="Arial"/>
          <w:sz w:val="20"/>
          <w:szCs w:val="20"/>
        </w:rPr>
        <w:t xml:space="preserve"> dotační</w:t>
      </w:r>
      <w:r w:rsidR="001F23C2" w:rsidRPr="00DC529C">
        <w:rPr>
          <w:rFonts w:ascii="Arial" w:hAnsi="Arial" w:cs="Arial"/>
          <w:sz w:val="20"/>
          <w:szCs w:val="20"/>
        </w:rPr>
        <w:t xml:space="preserve"> program a</w:t>
      </w:r>
      <w:r w:rsidR="006E4DD9">
        <w:rPr>
          <w:rFonts w:ascii="Arial" w:hAnsi="Arial" w:cs="Arial"/>
          <w:sz w:val="20"/>
          <w:szCs w:val="20"/>
        </w:rPr>
        <w:t> </w:t>
      </w:r>
      <w:r w:rsidR="001F23C2" w:rsidRPr="00DC529C">
        <w:rPr>
          <w:rFonts w:ascii="Arial" w:hAnsi="Arial" w:cs="Arial"/>
          <w:sz w:val="20"/>
          <w:szCs w:val="20"/>
        </w:rPr>
        <w:t>výzvu</w:t>
      </w:r>
      <w:r w:rsidR="001F23C2" w:rsidRPr="001F23C2">
        <w:rPr>
          <w:rFonts w:ascii="Arial" w:hAnsi="Arial" w:cs="Arial"/>
          <w:sz w:val="20"/>
          <w:szCs w:val="20"/>
        </w:rPr>
        <w:t>,</w:t>
      </w:r>
      <w:r w:rsidR="001F23C2" w:rsidRPr="00DC529C">
        <w:rPr>
          <w:rFonts w:ascii="Arial" w:hAnsi="Arial" w:cs="Arial"/>
          <w:sz w:val="20"/>
          <w:szCs w:val="20"/>
        </w:rPr>
        <w:t> a</w:t>
      </w:r>
      <w:r w:rsidR="00DC529C">
        <w:rPr>
          <w:rFonts w:ascii="Arial" w:hAnsi="Arial" w:cs="Arial"/>
          <w:sz w:val="20"/>
          <w:szCs w:val="20"/>
        </w:rPr>
        <w:t> </w:t>
      </w:r>
      <w:r w:rsidR="001F23C2" w:rsidRPr="00DC529C">
        <w:rPr>
          <w:rFonts w:ascii="Arial" w:hAnsi="Arial" w:cs="Arial"/>
          <w:sz w:val="20"/>
          <w:szCs w:val="20"/>
        </w:rPr>
        <w:t>to</w:t>
      </w:r>
      <w:r w:rsidR="00DC529C">
        <w:rPr>
          <w:rFonts w:ascii="Arial" w:hAnsi="Arial" w:cs="Arial"/>
          <w:sz w:val="20"/>
          <w:szCs w:val="20"/>
        </w:rPr>
        <w:t> </w:t>
      </w:r>
      <w:r w:rsidR="001F23C2" w:rsidRPr="00DC529C">
        <w:rPr>
          <w:rFonts w:ascii="Arial" w:hAnsi="Arial" w:cs="Arial"/>
          <w:sz w:val="20"/>
          <w:szCs w:val="20"/>
        </w:rPr>
        <w:t xml:space="preserve">v přípravné, realizační fázi a v době udržitelnosti </w:t>
      </w:r>
      <w:r w:rsidR="001F23C2" w:rsidRPr="001F23C2">
        <w:rPr>
          <w:rFonts w:ascii="Arial" w:hAnsi="Arial" w:cs="Arial"/>
          <w:sz w:val="20"/>
          <w:szCs w:val="20"/>
        </w:rPr>
        <w:t xml:space="preserve">dotační akce. </w:t>
      </w:r>
      <w:r w:rsidRPr="001F23C2">
        <w:rPr>
          <w:rFonts w:ascii="Arial" w:hAnsi="Arial" w:cs="Arial"/>
          <w:sz w:val="20"/>
          <w:szCs w:val="20"/>
        </w:rPr>
        <w:t>Zhotovitel se</w:t>
      </w:r>
      <w:r w:rsidR="001F23C2" w:rsidRPr="00CA6632">
        <w:rPr>
          <w:rFonts w:ascii="Arial" w:hAnsi="Arial" w:cs="Arial"/>
          <w:sz w:val="20"/>
          <w:szCs w:val="20"/>
        </w:rPr>
        <w:t xml:space="preserve"> tedy</w:t>
      </w:r>
      <w:r w:rsidRPr="00CA6632">
        <w:rPr>
          <w:rFonts w:ascii="Arial" w:hAnsi="Arial" w:cs="Arial"/>
          <w:sz w:val="20"/>
          <w:szCs w:val="20"/>
        </w:rPr>
        <w:t xml:space="preserve"> zavazuje poskytnout objednateli veškerou součinnost v souvislosti s jednáním se správními orgány rozhodující</w:t>
      </w:r>
      <w:r w:rsidR="004A1823" w:rsidRPr="00CA6632">
        <w:rPr>
          <w:rFonts w:ascii="Arial" w:hAnsi="Arial" w:cs="Arial"/>
          <w:sz w:val="20"/>
          <w:szCs w:val="20"/>
        </w:rPr>
        <w:t>mi</w:t>
      </w:r>
      <w:r w:rsidRPr="00CA6632">
        <w:rPr>
          <w:rFonts w:ascii="Arial" w:hAnsi="Arial" w:cs="Arial"/>
          <w:sz w:val="20"/>
          <w:szCs w:val="20"/>
        </w:rPr>
        <w:t xml:space="preserve"> o</w:t>
      </w:r>
      <w:r w:rsidR="004A1823" w:rsidRPr="00CA6632">
        <w:rPr>
          <w:rFonts w:ascii="Arial" w:hAnsi="Arial" w:cs="Arial"/>
          <w:sz w:val="20"/>
          <w:szCs w:val="20"/>
        </w:rPr>
        <w:t xml:space="preserve"> poskytnutí</w:t>
      </w:r>
      <w:r w:rsidRPr="00CA6632">
        <w:rPr>
          <w:rFonts w:ascii="Arial" w:hAnsi="Arial" w:cs="Arial"/>
          <w:sz w:val="20"/>
          <w:szCs w:val="20"/>
        </w:rPr>
        <w:t xml:space="preserve"> dotac</w:t>
      </w:r>
      <w:r w:rsidR="004A1823" w:rsidRPr="00CA6632">
        <w:rPr>
          <w:rFonts w:ascii="Arial" w:hAnsi="Arial" w:cs="Arial"/>
          <w:sz w:val="20"/>
          <w:szCs w:val="20"/>
        </w:rPr>
        <w:t>e či její následné kontrole</w:t>
      </w:r>
      <w:r w:rsidRPr="00CA6632">
        <w:rPr>
          <w:rFonts w:ascii="Arial" w:hAnsi="Arial" w:cs="Arial"/>
          <w:sz w:val="20"/>
          <w:szCs w:val="20"/>
        </w:rPr>
        <w:t xml:space="preserve">. Takovou součinnost je zhotovitel objednateli povinen </w:t>
      </w:r>
      <w:r w:rsidR="00D93054" w:rsidRPr="00CA6632">
        <w:rPr>
          <w:rFonts w:ascii="Arial" w:hAnsi="Arial" w:cs="Arial"/>
          <w:sz w:val="20"/>
          <w:szCs w:val="20"/>
        </w:rPr>
        <w:t xml:space="preserve">poskytnout </w:t>
      </w:r>
      <w:r w:rsidRPr="00CA6632">
        <w:rPr>
          <w:rFonts w:ascii="Arial" w:hAnsi="Arial" w:cs="Arial"/>
          <w:sz w:val="20"/>
          <w:szCs w:val="20"/>
        </w:rPr>
        <w:t xml:space="preserve">do 5 dnů od oznámení požadavku objednatelem. Nesoučinnost může být důvodem pro vyúčtování smluvní pokuty dle čl. XII. </w:t>
      </w:r>
      <w:r w:rsidR="004A1823" w:rsidRPr="00CA6632">
        <w:rPr>
          <w:rFonts w:ascii="Arial" w:hAnsi="Arial" w:cs="Arial"/>
          <w:sz w:val="20"/>
          <w:szCs w:val="20"/>
        </w:rPr>
        <w:t>této smlouvy. Úhradou takové smluvní pokuty není dotčeno právo objednatele požadovat náhradu škody zvlášť a v plné výši</w:t>
      </w:r>
    </w:p>
    <w:p w14:paraId="0781F38C" w14:textId="6B94A8E4" w:rsidR="001B132A" w:rsidRPr="00867FAD" w:rsidRDefault="001B132A" w:rsidP="00BB3917">
      <w:pPr>
        <w:numPr>
          <w:ilvl w:val="0"/>
          <w:numId w:val="5"/>
        </w:numPr>
        <w:tabs>
          <w:tab w:val="clear" w:pos="720"/>
        </w:tabs>
        <w:ind w:left="426" w:hanging="426"/>
        <w:jc w:val="both"/>
        <w:rPr>
          <w:rFonts w:ascii="Arial" w:hAnsi="Arial" w:cs="Arial"/>
          <w:sz w:val="20"/>
          <w:szCs w:val="20"/>
        </w:rPr>
      </w:pPr>
      <w:r w:rsidRPr="001B132A">
        <w:rPr>
          <w:rFonts w:ascii="Arial" w:hAnsi="Arial" w:cs="Arial"/>
          <w:sz w:val="20"/>
          <w:szCs w:val="20"/>
        </w:rPr>
        <w:t xml:space="preserve">Zhotovitel se zavazuje, že objednateli </w:t>
      </w:r>
      <w:r w:rsidR="004A1823">
        <w:rPr>
          <w:rFonts w:ascii="Arial" w:hAnsi="Arial" w:cs="Arial"/>
          <w:sz w:val="20"/>
          <w:szCs w:val="20"/>
        </w:rPr>
        <w:t xml:space="preserve">na jeho výzvu </w:t>
      </w:r>
      <w:r w:rsidRPr="001B132A">
        <w:rPr>
          <w:rFonts w:ascii="Arial" w:hAnsi="Arial" w:cs="Arial"/>
          <w:sz w:val="20"/>
          <w:szCs w:val="20"/>
        </w:rPr>
        <w:t>nahradí</w:t>
      </w:r>
      <w:r w:rsidR="004A1823">
        <w:rPr>
          <w:rFonts w:ascii="Arial" w:hAnsi="Arial" w:cs="Arial"/>
          <w:sz w:val="20"/>
          <w:szCs w:val="20"/>
        </w:rPr>
        <w:t xml:space="preserve"> </w:t>
      </w:r>
      <w:r w:rsidRPr="001B132A">
        <w:rPr>
          <w:rFonts w:ascii="Arial" w:hAnsi="Arial" w:cs="Arial"/>
          <w:sz w:val="20"/>
          <w:szCs w:val="20"/>
        </w:rPr>
        <w:t>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resp. nepředloží jimi požadované doklady.</w:t>
      </w:r>
    </w:p>
    <w:p w14:paraId="6DDBC462" w14:textId="77777777" w:rsidR="00DD5CE9" w:rsidRPr="0043783F" w:rsidRDefault="00DD5CE9" w:rsidP="009A6877">
      <w:pPr>
        <w:rPr>
          <w:rFonts w:ascii="Arial" w:hAnsi="Arial" w:cs="Arial"/>
          <w:iCs/>
          <w:sz w:val="20"/>
          <w:szCs w:val="20"/>
        </w:rPr>
      </w:pPr>
    </w:p>
    <w:p w14:paraId="533BB9E5" w14:textId="77777777" w:rsidR="005873AE" w:rsidRPr="0043783F" w:rsidRDefault="005873AE" w:rsidP="00EC4557">
      <w:pPr>
        <w:jc w:val="both"/>
        <w:rPr>
          <w:rFonts w:ascii="Arial" w:hAnsi="Arial" w:cs="Arial"/>
          <w:sz w:val="20"/>
          <w:szCs w:val="20"/>
        </w:rPr>
      </w:pPr>
    </w:p>
    <w:p w14:paraId="35576919" w14:textId="744DC1F8" w:rsidR="0009286C" w:rsidRPr="0043783F" w:rsidRDefault="001D3B60" w:rsidP="0009286C">
      <w:pPr>
        <w:jc w:val="center"/>
        <w:rPr>
          <w:rFonts w:ascii="Arial" w:hAnsi="Arial" w:cs="Arial"/>
          <w:b/>
          <w:sz w:val="20"/>
          <w:szCs w:val="20"/>
        </w:rPr>
      </w:pPr>
      <w:r w:rsidRPr="0043783F">
        <w:rPr>
          <w:rFonts w:ascii="Arial" w:hAnsi="Arial" w:cs="Arial"/>
          <w:b/>
          <w:sz w:val="20"/>
          <w:szCs w:val="20"/>
        </w:rPr>
        <w:t>XV</w:t>
      </w:r>
      <w:r w:rsidR="003E3122">
        <w:rPr>
          <w:rFonts w:ascii="Arial" w:hAnsi="Arial" w:cs="Arial"/>
          <w:b/>
          <w:sz w:val="20"/>
          <w:szCs w:val="20"/>
        </w:rPr>
        <w:t>I</w:t>
      </w:r>
      <w:r w:rsidR="00FB3B0C" w:rsidRPr="0043783F">
        <w:rPr>
          <w:rFonts w:ascii="Arial" w:hAnsi="Arial" w:cs="Arial"/>
          <w:b/>
          <w:sz w:val="20"/>
          <w:szCs w:val="20"/>
        </w:rPr>
        <w:t>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567B4ED" w14:textId="77777777" w:rsidR="0009286C" w:rsidRPr="0043783F" w:rsidRDefault="0009286C" w:rsidP="0009286C">
      <w:pPr>
        <w:jc w:val="both"/>
        <w:rPr>
          <w:rFonts w:ascii="Arial" w:hAnsi="Arial" w:cs="Arial"/>
          <w:sz w:val="20"/>
          <w:szCs w:val="20"/>
        </w:rPr>
      </w:pPr>
    </w:p>
    <w:p w14:paraId="2694E7ED" w14:textId="192A67BA" w:rsidR="008B6544" w:rsidRPr="008B6544" w:rsidRDefault="008F6FB3" w:rsidP="008B6544">
      <w:pPr>
        <w:pStyle w:val="Standard"/>
        <w:numPr>
          <w:ilvl w:val="0"/>
          <w:numId w:val="18"/>
        </w:numPr>
        <w:tabs>
          <w:tab w:val="clear" w:pos="1080"/>
        </w:tabs>
        <w:suppressAutoHyphens w:val="0"/>
        <w:ind w:left="426" w:hanging="426"/>
        <w:rPr>
          <w:rFonts w:cs="Arial"/>
        </w:rPr>
      </w:pPr>
      <w:r>
        <w:rPr>
          <w:rFonts w:cs="Arial"/>
          <w:iCs/>
        </w:rPr>
        <w:t>Veškeré výstupy</w:t>
      </w:r>
      <w:r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w:t>
      </w:r>
      <w:r>
        <w:rPr>
          <w:rFonts w:cs="Arial"/>
          <w:iCs/>
        </w:rPr>
        <w:t>jsou</w:t>
      </w:r>
      <w:r w:rsidRPr="008B6544">
        <w:rPr>
          <w:rFonts w:cs="Arial"/>
          <w:iCs/>
        </w:rPr>
        <w:t xml:space="preserve"> </w:t>
      </w:r>
      <w:r w:rsidR="008B6544" w:rsidRPr="008B6544">
        <w:rPr>
          <w:rFonts w:cs="Arial"/>
          <w:iCs/>
        </w:rPr>
        <w:t>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ve znění pozdějších předpisů</w:t>
      </w:r>
      <w:r w:rsidR="008B6544" w:rsidRPr="008B6544">
        <w:rPr>
          <w:rFonts w:cs="Arial"/>
          <w:iCs/>
        </w:rPr>
        <w:t>.</w:t>
      </w:r>
    </w:p>
    <w:p w14:paraId="39924471" w14:textId="77777777" w:rsidR="000E4E00" w:rsidRPr="000E4E00" w:rsidRDefault="008B6544" w:rsidP="000E4E00">
      <w:pPr>
        <w:pStyle w:val="Standard"/>
        <w:numPr>
          <w:ilvl w:val="0"/>
          <w:numId w:val="18"/>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3B58789F" w14:textId="39C0D4A5" w:rsidR="000E4E00" w:rsidRPr="000E4E00" w:rsidRDefault="00211B41" w:rsidP="000E4E00">
      <w:pPr>
        <w:pStyle w:val="Standard"/>
        <w:numPr>
          <w:ilvl w:val="0"/>
          <w:numId w:val="18"/>
        </w:numPr>
        <w:tabs>
          <w:tab w:val="clear" w:pos="1080"/>
        </w:tabs>
        <w:suppressAutoHyphens w:val="0"/>
        <w:ind w:left="426" w:hanging="426"/>
        <w:rPr>
          <w:rFonts w:cs="Arial"/>
        </w:rPr>
      </w:pPr>
      <w:bookmarkStart w:id="17"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8F6FB3">
        <w:rPr>
          <w:rFonts w:cs="Arial"/>
          <w:iCs/>
        </w:rPr>
        <w:t>autorského díla</w:t>
      </w:r>
      <w:r w:rsidR="000E4E00" w:rsidRPr="000E4E00">
        <w:rPr>
          <w:rFonts w:cs="Arial"/>
          <w:iCs/>
        </w:rPr>
        <w:t xml:space="preserve">, tj.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8F6FB3">
        <w:t xml:space="preserve">autorské dílo </w:t>
      </w:r>
      <w:r>
        <w:t>zpracovat, upravit, změnit</w:t>
      </w:r>
      <w:r w:rsidR="000E4E00">
        <w:t xml:space="preserve"> nebo </w:t>
      </w:r>
      <w:r>
        <w:t>užít jen jeho část</w:t>
      </w:r>
      <w:r w:rsidR="000E4E00">
        <w:t>.</w:t>
      </w:r>
    </w:p>
    <w:p w14:paraId="4C182FDF" w14:textId="77777777" w:rsidR="00211B41" w:rsidRPr="000E4E00" w:rsidRDefault="00211B41" w:rsidP="000E4E00">
      <w:pPr>
        <w:pStyle w:val="Standard"/>
        <w:numPr>
          <w:ilvl w:val="0"/>
          <w:numId w:val="18"/>
        </w:numPr>
        <w:tabs>
          <w:tab w:val="clear" w:pos="1080"/>
        </w:tabs>
        <w:suppressAutoHyphens w:val="0"/>
        <w:ind w:left="426" w:hanging="426"/>
        <w:rPr>
          <w:rFonts w:cs="Arial"/>
        </w:rPr>
      </w:pPr>
      <w:r>
        <w:t>Objednatel není povinen licenci využít a je oprávněn poskytnout práva z licence třetí osobě.</w:t>
      </w:r>
    </w:p>
    <w:bookmarkEnd w:id="17"/>
    <w:p w14:paraId="56F15C1F" w14:textId="07DED651"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Originály plánů, náčrtů, výkresů, grafických zobrazení a textových určení (specifikací) zůstávají ve</w:t>
      </w:r>
      <w:r w:rsidR="004A4A42">
        <w:rPr>
          <w:rFonts w:cs="Arial"/>
          <w:iCs/>
        </w:rPr>
        <w:t> </w:t>
      </w:r>
      <w:r w:rsidRPr="008B6544">
        <w:rPr>
          <w:rFonts w:cs="Arial"/>
          <w:iCs/>
        </w:rPr>
        <w:t xml:space="preserve">vlastnictví zhotovitele, ať </w:t>
      </w:r>
      <w:r w:rsidR="00487AA3">
        <w:rPr>
          <w:rFonts w:cs="Arial"/>
          <w:iCs/>
        </w:rPr>
        <w:t>je následný stavební záměr objednatele</w:t>
      </w:r>
      <w:r w:rsidRPr="008B6544">
        <w:rPr>
          <w:rFonts w:cs="Arial"/>
          <w:iCs/>
        </w:rPr>
        <w:t>, pro kter</w:t>
      </w:r>
      <w:r w:rsidR="00487AA3">
        <w:rPr>
          <w:rFonts w:cs="Arial"/>
          <w:iCs/>
        </w:rPr>
        <w:t>ý</w:t>
      </w:r>
      <w:r w:rsidRPr="008B6544">
        <w:rPr>
          <w:rFonts w:cs="Arial"/>
          <w:iCs/>
        </w:rPr>
        <w:t xml:space="preserve"> byly připraveny, proveden či nikoli. Objednateli náleží řádně autorizované kopie </w:t>
      </w:r>
      <w:r w:rsidR="00487AA3">
        <w:rPr>
          <w:rFonts w:cs="Arial"/>
          <w:iCs/>
        </w:rPr>
        <w:t xml:space="preserve">projektové </w:t>
      </w:r>
      <w:r w:rsidRPr="008B6544">
        <w:rPr>
          <w:rFonts w:cs="Arial"/>
          <w:iCs/>
        </w:rPr>
        <w:t xml:space="preserve">dokumentace včetně reprodukovatelných kopií </w:t>
      </w:r>
      <w:r w:rsidR="00487AA3">
        <w:rPr>
          <w:rFonts w:cs="Arial"/>
          <w:iCs/>
        </w:rPr>
        <w:t xml:space="preserve">ostatních výstupů, </w:t>
      </w:r>
      <w:r w:rsidRPr="008B6544">
        <w:rPr>
          <w:rFonts w:cs="Arial"/>
          <w:iCs/>
        </w:rPr>
        <w:t>plánů, náčrtů, výkresů, grafických zobrazení a</w:t>
      </w:r>
      <w:r w:rsidR="004A4A42">
        <w:rPr>
          <w:rFonts w:cs="Arial"/>
          <w:iCs/>
        </w:rPr>
        <w:t> </w:t>
      </w:r>
      <w:r w:rsidRPr="008B6544">
        <w:rPr>
          <w:rFonts w:cs="Arial"/>
          <w:iCs/>
        </w:rPr>
        <w:t xml:space="preserve">textových určení (specifikací) pro informaci a jako návod k vlastnímu užívání </w:t>
      </w:r>
      <w:r w:rsidR="00487AA3">
        <w:rPr>
          <w:rFonts w:cs="Arial"/>
          <w:iCs/>
        </w:rPr>
        <w:t>autorského díla</w:t>
      </w:r>
      <w:r w:rsidRPr="008B6544">
        <w:rPr>
          <w:rFonts w:cs="Arial"/>
          <w:iCs/>
        </w:rPr>
        <w:t>.</w:t>
      </w:r>
    </w:p>
    <w:p w14:paraId="0467F080" w14:textId="11E3067D"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lastRenderedPageBreak/>
        <w:t xml:space="preserve">Objednatel může </w:t>
      </w:r>
      <w:r w:rsidR="00487AA3">
        <w:rPr>
          <w:rFonts w:cs="Arial"/>
          <w:iCs/>
        </w:rPr>
        <w:t>autorské dílo</w:t>
      </w:r>
      <w:r w:rsidR="00487AA3" w:rsidRPr="008B6544">
        <w:rPr>
          <w:rFonts w:cs="Arial"/>
          <w:iCs/>
        </w:rPr>
        <w:t xml:space="preserve"> </w:t>
      </w:r>
      <w:r w:rsidRPr="008B6544">
        <w:rPr>
          <w:rFonts w:cs="Arial"/>
          <w:iCs/>
        </w:rPr>
        <w:t>použít k účelu vyplývajícímu ze smlouvy, čímž se rozumí</w:t>
      </w:r>
      <w:r w:rsidR="00487AA3">
        <w:rPr>
          <w:rFonts w:cs="Arial"/>
          <w:iCs/>
        </w:rPr>
        <w:t xml:space="preserve"> mimo jiné</w:t>
      </w:r>
      <w:r w:rsidRPr="008B6544">
        <w:rPr>
          <w:rFonts w:cs="Arial"/>
          <w:iCs/>
        </w:rPr>
        <w:t xml:space="preserve"> obstarání příslušného správního rozhodnutí v rámci příslušných výkonových fází a realizace </w:t>
      </w:r>
      <w:r w:rsidR="00713EF1">
        <w:rPr>
          <w:rFonts w:cs="Arial"/>
          <w:iCs/>
        </w:rPr>
        <w:t>následného záměru objednatele</w:t>
      </w:r>
      <w:r w:rsidRPr="008B6544">
        <w:rPr>
          <w:rFonts w:cs="Arial"/>
          <w:iCs/>
        </w:rPr>
        <w:t>.</w:t>
      </w:r>
    </w:p>
    <w:p w14:paraId="22820CCF" w14:textId="504ADE66" w:rsidR="008B6544" w:rsidRPr="008B6544" w:rsidRDefault="008B6544" w:rsidP="008B6544">
      <w:pPr>
        <w:pStyle w:val="Standard"/>
        <w:numPr>
          <w:ilvl w:val="0"/>
          <w:numId w:val="18"/>
        </w:numPr>
        <w:tabs>
          <w:tab w:val="clear" w:pos="1080"/>
        </w:tabs>
        <w:suppressAutoHyphens w:val="0"/>
        <w:ind w:left="426" w:hanging="426"/>
        <w:rPr>
          <w:rFonts w:cs="Arial"/>
          <w:iCs/>
        </w:rPr>
      </w:pPr>
      <w:r w:rsidRPr="008B6544">
        <w:rPr>
          <w:rFonts w:cs="Arial"/>
          <w:iCs/>
        </w:rPr>
        <w:t xml:space="preserve">Objednatel i zhotovitel jsou oprávněni užít </w:t>
      </w:r>
      <w:r w:rsidR="00487AA3">
        <w:rPr>
          <w:rFonts w:cs="Arial"/>
          <w:iCs/>
        </w:rPr>
        <w:t>autorské dílo</w:t>
      </w:r>
      <w:r w:rsidR="00487AA3" w:rsidRPr="008B6544">
        <w:rPr>
          <w:rFonts w:cs="Arial"/>
          <w:iCs/>
        </w:rPr>
        <w:t xml:space="preserve"> </w:t>
      </w:r>
      <w:r w:rsidRPr="008B6544">
        <w:rPr>
          <w:rFonts w:cs="Arial"/>
          <w:iCs/>
        </w:rPr>
        <w:t xml:space="preserve">pro potřeby marketingu, pro potřeby prezentace </w:t>
      </w:r>
      <w:r w:rsidR="00487AA3">
        <w:rPr>
          <w:rFonts w:cs="Arial"/>
          <w:iCs/>
        </w:rPr>
        <w:t>autorského díla</w:t>
      </w:r>
      <w:r w:rsidR="00487AA3" w:rsidRPr="008B6544">
        <w:rPr>
          <w:rFonts w:cs="Arial"/>
          <w:iCs/>
        </w:rPr>
        <w:t xml:space="preserve"> </w:t>
      </w:r>
      <w:r w:rsidRPr="008B6544">
        <w:rPr>
          <w:rFonts w:cs="Arial"/>
          <w:iCs/>
        </w:rPr>
        <w:t xml:space="preserve">na veřejnosti, výstavách či jednotlivě u třetích osob v jakékoliv formě zachycené na jakémkoliv nosiči. Zhotovitel je oprávněn užít </w:t>
      </w:r>
      <w:r w:rsidR="00487AA3">
        <w:rPr>
          <w:rFonts w:cs="Arial"/>
          <w:iCs/>
        </w:rPr>
        <w:t>autorské dílo</w:t>
      </w:r>
      <w:r w:rsidR="00487AA3" w:rsidRPr="008B6544">
        <w:rPr>
          <w:rFonts w:cs="Arial"/>
          <w:iCs/>
        </w:rPr>
        <w:t xml:space="preserve"> </w:t>
      </w:r>
      <w:r w:rsidRPr="008B6544">
        <w:rPr>
          <w:rFonts w:cs="Arial"/>
          <w:iCs/>
        </w:rPr>
        <w:t>a fotografie realizované</w:t>
      </w:r>
      <w:r w:rsidR="00487AA3">
        <w:rPr>
          <w:rFonts w:cs="Arial"/>
          <w:iCs/>
        </w:rPr>
        <w:t>ho</w:t>
      </w:r>
      <w:r w:rsidRPr="008B6544">
        <w:rPr>
          <w:rFonts w:cs="Arial"/>
          <w:iCs/>
        </w:rPr>
        <w:t xml:space="preserve"> </w:t>
      </w:r>
      <w:r w:rsidR="00487AA3">
        <w:rPr>
          <w:rFonts w:cs="Arial"/>
          <w:iCs/>
        </w:rPr>
        <w:t>následného záměru objednatele</w:t>
      </w:r>
      <w:r w:rsidR="00487AA3" w:rsidRPr="008B6544">
        <w:rPr>
          <w:rFonts w:cs="Arial"/>
          <w:iCs/>
        </w:rPr>
        <w:t xml:space="preserve"> </w:t>
      </w:r>
      <w:r w:rsidR="002D6B11" w:rsidRPr="008B6544">
        <w:rPr>
          <w:rFonts w:cs="Arial"/>
          <w:iCs/>
        </w:rPr>
        <w:t>pro</w:t>
      </w:r>
      <w:r w:rsidR="002D6B11">
        <w:rPr>
          <w:rFonts w:cs="Arial"/>
          <w:iCs/>
        </w:rPr>
        <w:t> </w:t>
      </w:r>
      <w:r w:rsidRPr="008B6544">
        <w:rPr>
          <w:rFonts w:cs="Arial"/>
          <w:iCs/>
        </w:rPr>
        <w:t>potřeby</w:t>
      </w:r>
      <w:r w:rsidR="00487AA3">
        <w:rPr>
          <w:rFonts w:cs="Arial"/>
          <w:iCs/>
        </w:rPr>
        <w:t xml:space="preserve"> své</w:t>
      </w:r>
      <w:r w:rsidRPr="008B6544">
        <w:rPr>
          <w:rFonts w:cs="Arial"/>
          <w:iCs/>
        </w:rPr>
        <w:t xml:space="preserve"> prezentace.</w:t>
      </w:r>
    </w:p>
    <w:p w14:paraId="07C5B1B6" w14:textId="08384E7B" w:rsidR="00CD0BD8" w:rsidRPr="00EB64F7" w:rsidRDefault="000E4E00" w:rsidP="00AE6AD6">
      <w:pPr>
        <w:numPr>
          <w:ilvl w:val="0"/>
          <w:numId w:val="18"/>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4CA259B7" w14:textId="77777777" w:rsidR="00422521" w:rsidRDefault="00422521" w:rsidP="00547A3E">
      <w:pPr>
        <w:jc w:val="center"/>
        <w:rPr>
          <w:rFonts w:ascii="Arial" w:hAnsi="Arial" w:cs="Arial"/>
          <w:b/>
          <w:sz w:val="20"/>
          <w:szCs w:val="20"/>
        </w:rPr>
      </w:pPr>
    </w:p>
    <w:p w14:paraId="04A68558" w14:textId="69594D83" w:rsidR="00054889" w:rsidRPr="0043783F" w:rsidRDefault="00FB3B0C" w:rsidP="00547A3E">
      <w:pPr>
        <w:jc w:val="center"/>
        <w:rPr>
          <w:rFonts w:ascii="Arial" w:hAnsi="Arial" w:cs="Arial"/>
          <w:b/>
          <w:sz w:val="20"/>
          <w:szCs w:val="20"/>
        </w:rPr>
      </w:pPr>
      <w:r w:rsidRPr="0043783F">
        <w:rPr>
          <w:rFonts w:ascii="Arial" w:hAnsi="Arial" w:cs="Arial"/>
          <w:b/>
          <w:sz w:val="20"/>
          <w:szCs w:val="20"/>
        </w:rPr>
        <w:t>X</w:t>
      </w:r>
      <w:r w:rsidR="00C76DBA">
        <w:rPr>
          <w:rFonts w:ascii="Arial" w:hAnsi="Arial" w:cs="Arial"/>
          <w:b/>
          <w:sz w:val="20"/>
          <w:szCs w:val="20"/>
        </w:rPr>
        <w:t>VIII</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35628E9" w14:textId="77777777" w:rsidR="00A16984" w:rsidRPr="0043783F" w:rsidRDefault="00A16984" w:rsidP="00547A3E">
      <w:pPr>
        <w:jc w:val="both"/>
        <w:rPr>
          <w:rFonts w:ascii="Arial" w:hAnsi="Arial" w:cs="Arial"/>
          <w:sz w:val="20"/>
          <w:szCs w:val="20"/>
        </w:rPr>
      </w:pPr>
    </w:p>
    <w:p w14:paraId="1B6C1F01" w14:textId="222357D8" w:rsidR="00054889" w:rsidRPr="0043783F"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2172AE">
        <w:rPr>
          <w:rFonts w:ascii="Arial" w:hAnsi="Arial" w:cs="Arial"/>
          <w:sz w:val="20"/>
          <w:szCs w:val="20"/>
        </w:rPr>
        <w:t>e správními řízeními nutnými k provedení díla</w:t>
      </w:r>
      <w:r w:rsidRPr="0043783F">
        <w:rPr>
          <w:rFonts w:ascii="Arial" w:hAnsi="Arial" w:cs="Arial"/>
          <w:sz w:val="20"/>
          <w:szCs w:val="20"/>
        </w:rPr>
        <w:t xml:space="preserve">. Tyto </w:t>
      </w:r>
      <w:r w:rsidR="002172AE">
        <w:rPr>
          <w:rFonts w:ascii="Arial" w:hAnsi="Arial" w:cs="Arial"/>
          <w:sz w:val="20"/>
          <w:szCs w:val="20"/>
        </w:rPr>
        <w:t>náklady</w:t>
      </w:r>
      <w:r w:rsidR="002172AE" w:rsidRPr="0043783F">
        <w:rPr>
          <w:rFonts w:ascii="Arial" w:hAnsi="Arial" w:cs="Arial"/>
          <w:sz w:val="20"/>
          <w:szCs w:val="20"/>
        </w:rPr>
        <w:t xml:space="preserve"> </w:t>
      </w:r>
      <w:r w:rsidRPr="0043783F">
        <w:rPr>
          <w:rFonts w:ascii="Arial" w:hAnsi="Arial" w:cs="Arial"/>
          <w:sz w:val="20"/>
          <w:szCs w:val="20"/>
        </w:rPr>
        <w:t>bude zhotovitel fakturovat objednateli</w:t>
      </w:r>
      <w:r w:rsidR="002172AE">
        <w:rPr>
          <w:rFonts w:ascii="Arial" w:hAnsi="Arial" w:cs="Arial"/>
          <w:sz w:val="20"/>
          <w:szCs w:val="20"/>
        </w:rPr>
        <w:t>, jakmile vzniknou</w:t>
      </w:r>
      <w:r w:rsidRPr="0043783F">
        <w:rPr>
          <w:rFonts w:ascii="Arial" w:hAnsi="Arial" w:cs="Arial"/>
          <w:sz w:val="20"/>
          <w:szCs w:val="20"/>
        </w:rPr>
        <w:t>.</w:t>
      </w:r>
    </w:p>
    <w:p w14:paraId="1DEE3139" w14:textId="501C0184" w:rsidR="00054889"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5D72F2BA" w14:textId="0CE5453A" w:rsidR="00422521" w:rsidRDefault="00422521" w:rsidP="00422521">
      <w:pPr>
        <w:jc w:val="both"/>
        <w:rPr>
          <w:rFonts w:ascii="Arial" w:hAnsi="Arial" w:cs="Arial"/>
          <w:sz w:val="20"/>
          <w:szCs w:val="20"/>
        </w:rPr>
      </w:pPr>
    </w:p>
    <w:p w14:paraId="4CA5FAF4" w14:textId="73D2BE79" w:rsidR="00054889" w:rsidRPr="0043783F" w:rsidRDefault="00D05386" w:rsidP="00547A3E">
      <w:pPr>
        <w:jc w:val="center"/>
        <w:rPr>
          <w:rFonts w:ascii="Arial" w:hAnsi="Arial" w:cs="Arial"/>
          <w:b/>
          <w:sz w:val="20"/>
          <w:szCs w:val="20"/>
        </w:rPr>
      </w:pPr>
      <w:r w:rsidRPr="0043783F">
        <w:rPr>
          <w:rFonts w:ascii="Arial" w:hAnsi="Arial" w:cs="Arial"/>
          <w:b/>
          <w:sz w:val="20"/>
          <w:szCs w:val="20"/>
        </w:rPr>
        <w:t>X</w:t>
      </w:r>
      <w:r w:rsidR="00496282">
        <w:rPr>
          <w:rFonts w:ascii="Arial" w:hAnsi="Arial" w:cs="Arial"/>
          <w:b/>
          <w:sz w:val="20"/>
          <w:szCs w:val="20"/>
        </w:rPr>
        <w:t>I</w:t>
      </w:r>
      <w:r w:rsidRPr="0043783F">
        <w:rPr>
          <w:rFonts w:ascii="Arial" w:hAnsi="Arial" w:cs="Arial"/>
          <w:b/>
          <w:sz w:val="20"/>
          <w:szCs w:val="20"/>
        </w:rPr>
        <w:t xml:space="preserve">X. </w:t>
      </w:r>
      <w:r w:rsidR="001D3B60" w:rsidRPr="0043783F">
        <w:rPr>
          <w:rFonts w:ascii="Arial" w:hAnsi="Arial" w:cs="Arial"/>
          <w:b/>
          <w:sz w:val="20"/>
          <w:szCs w:val="20"/>
        </w:rPr>
        <w:t>Ostatní ujednání</w:t>
      </w:r>
    </w:p>
    <w:p w14:paraId="16992F99" w14:textId="77777777" w:rsidR="00A16984" w:rsidRPr="0043783F" w:rsidRDefault="00A16984" w:rsidP="00547A3E">
      <w:pPr>
        <w:jc w:val="both"/>
        <w:rPr>
          <w:rFonts w:ascii="Arial" w:hAnsi="Arial" w:cs="Arial"/>
          <w:sz w:val="20"/>
          <w:szCs w:val="20"/>
        </w:rPr>
      </w:pPr>
    </w:p>
    <w:p w14:paraId="0DC3B99B" w14:textId="40EDB603"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487AA3">
        <w:rPr>
          <w:rFonts w:ascii="Arial" w:hAnsi="Arial" w:cs="Arial"/>
          <w:sz w:val="20"/>
          <w:szCs w:val="20"/>
        </w:rPr>
        <w:t>provede</w:t>
      </w:r>
      <w:r w:rsidR="00487AA3" w:rsidRPr="0043783F">
        <w:rPr>
          <w:rFonts w:ascii="Arial" w:hAnsi="Arial" w:cs="Arial"/>
          <w:sz w:val="20"/>
          <w:szCs w:val="20"/>
        </w:rPr>
        <w:t xml:space="preserve"> </w:t>
      </w:r>
      <w:r w:rsidRPr="0043783F">
        <w:rPr>
          <w:rFonts w:ascii="Arial" w:hAnsi="Arial" w:cs="Arial"/>
          <w:sz w:val="20"/>
          <w:szCs w:val="20"/>
        </w:rPr>
        <w:t xml:space="preserve">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28B42B8D" w14:textId="3BBF0016"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487AA3">
        <w:rPr>
          <w:rFonts w:ascii="Arial" w:hAnsi="Arial" w:cs="Arial"/>
          <w:sz w:val="20"/>
          <w:szCs w:val="20"/>
        </w:rPr>
        <w:t>místem zamýšlené realizace následného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22F79B90" w14:textId="3CE37F36"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bude provádět dílo v souladu s platnými technickými normami, příp. jejich novelizacemi, </w:t>
      </w:r>
      <w:r w:rsidR="00D32717" w:rsidRPr="0043783F">
        <w:rPr>
          <w:rFonts w:ascii="Arial" w:hAnsi="Arial" w:cs="Arial"/>
          <w:sz w:val="20"/>
          <w:szCs w:val="20"/>
        </w:rPr>
        <w:t xml:space="preserve">s dalšími předpisy vztahujícími se k předmětu plnění </w:t>
      </w:r>
      <w:r w:rsidRPr="0043783F">
        <w:rPr>
          <w:rFonts w:ascii="Arial" w:hAnsi="Arial" w:cs="Arial"/>
          <w:sz w:val="20"/>
          <w:szCs w:val="20"/>
        </w:rPr>
        <w:t>a</w:t>
      </w:r>
      <w:r w:rsidR="004A4A42">
        <w:rPr>
          <w:rFonts w:ascii="Arial" w:hAnsi="Arial" w:cs="Arial"/>
          <w:sz w:val="20"/>
          <w:szCs w:val="20"/>
        </w:rPr>
        <w:t> </w:t>
      </w:r>
      <w:r w:rsidRPr="0043783F">
        <w:rPr>
          <w:rFonts w:ascii="Arial" w:hAnsi="Arial" w:cs="Arial"/>
          <w:sz w:val="20"/>
          <w:szCs w:val="20"/>
        </w:rPr>
        <w:t>v</w:t>
      </w:r>
      <w:r w:rsidR="004A4A42">
        <w:rPr>
          <w:rFonts w:ascii="Arial" w:hAnsi="Arial" w:cs="Arial"/>
          <w:sz w:val="20"/>
          <w:szCs w:val="20"/>
        </w:rPr>
        <w:t> </w:t>
      </w:r>
      <w:r w:rsidRPr="0043783F">
        <w:rPr>
          <w:rFonts w:ascii="Arial" w:hAnsi="Arial" w:cs="Arial"/>
          <w:sz w:val="20"/>
          <w:szCs w:val="20"/>
        </w:rPr>
        <w:t xml:space="preserve">souladu s právními předpisy souvisejícími. </w:t>
      </w:r>
    </w:p>
    <w:p w14:paraId="1017A6E7" w14:textId="7777777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766A993F" w14:textId="508D2550"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487AA3">
        <w:rPr>
          <w:rFonts w:ascii="Arial" w:hAnsi="Arial" w:cs="Arial"/>
          <w:sz w:val="20"/>
          <w:szCs w:val="20"/>
        </w:rPr>
        <w:t xml:space="preserve">(následného záměru objednatele) </w:t>
      </w:r>
      <w:r w:rsidRPr="0043783F">
        <w:rPr>
          <w:rFonts w:ascii="Arial" w:hAnsi="Arial" w:cs="Arial"/>
          <w:sz w:val="20"/>
          <w:szCs w:val="20"/>
        </w:rPr>
        <w:t>archivovat způsobem dle zákona č. 499/2004 Sb., o</w:t>
      </w:r>
      <w:r w:rsidR="004A4A42">
        <w:rPr>
          <w:rFonts w:ascii="Arial" w:hAnsi="Arial" w:cs="Arial"/>
          <w:sz w:val="20"/>
          <w:szCs w:val="20"/>
        </w:rPr>
        <w:t> </w:t>
      </w:r>
      <w:r w:rsidRPr="0043783F">
        <w:rPr>
          <w:rFonts w:ascii="Arial" w:hAnsi="Arial" w:cs="Arial"/>
          <w:sz w:val="20"/>
          <w:szCs w:val="20"/>
        </w:rPr>
        <w:t xml:space="preserve">archivnictví a spisové službě a o změně některých zákonů, ve znění pozdějších předpisů. </w:t>
      </w:r>
    </w:p>
    <w:p w14:paraId="728601F7" w14:textId="2CB8526C" w:rsidR="00054889" w:rsidRPr="0043783F" w:rsidRDefault="00ED2B8D" w:rsidP="00BB3917">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Části díla se stávají vlastnictvím objednatele po jejich předání a převzetí dle článku XI. této smlouvy.</w:t>
      </w:r>
    </w:p>
    <w:p w14:paraId="1A065925" w14:textId="136383CC" w:rsidR="00584203" w:rsidRPr="00415B04" w:rsidRDefault="00584203" w:rsidP="00415B04">
      <w:pPr>
        <w:numPr>
          <w:ilvl w:val="0"/>
          <w:numId w:val="15"/>
        </w:numPr>
        <w:tabs>
          <w:tab w:val="clear" w:pos="720"/>
        </w:tabs>
        <w:ind w:left="426" w:hanging="426"/>
        <w:jc w:val="both"/>
        <w:rPr>
          <w:rFonts w:ascii="Arial" w:hAnsi="Arial" w:cs="Arial"/>
          <w:sz w:val="20"/>
          <w:szCs w:val="20"/>
        </w:rPr>
      </w:pPr>
      <w:bookmarkStart w:id="18"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AE6AD6">
        <w:rPr>
          <w:rFonts w:ascii="Arial" w:hAnsi="Arial" w:cs="Arial"/>
          <w:b/>
          <w:bCs/>
          <w:sz w:val="20"/>
          <w:szCs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1B3F34">
        <w:rPr>
          <w:rFonts w:ascii="Arial" w:hAnsi="Arial" w:cs="Arial"/>
          <w:sz w:val="20"/>
          <w:szCs w:val="20"/>
        </w:rPr>
        <w:t xml:space="preserve">žádné </w:t>
      </w:r>
      <w:r w:rsidRPr="00415B04">
        <w:rPr>
          <w:rFonts w:ascii="Arial" w:hAnsi="Arial" w:cs="Arial"/>
          <w:sz w:val="20"/>
          <w:szCs w:val="20"/>
        </w:rPr>
        <w:t>třetí osobě</w:t>
      </w:r>
      <w:r w:rsidR="001B3F34">
        <w:rPr>
          <w:rFonts w:ascii="Arial" w:hAnsi="Arial" w:cs="Arial"/>
          <w:sz w:val="20"/>
          <w:szCs w:val="20"/>
        </w:rPr>
        <w:t xml:space="preserve"> bez předchozího písemného souhlasu objednatele</w:t>
      </w:r>
      <w:r w:rsidRPr="00415B04">
        <w:rPr>
          <w:rFonts w:ascii="Arial" w:hAnsi="Arial" w:cs="Arial"/>
          <w:sz w:val="20"/>
          <w:szCs w:val="20"/>
        </w:rPr>
        <w:t>. Zhotovitel se dále zavazuje, že informace přímo ani nepřímo nezneužije ve svůj prospěch ani</w:t>
      </w:r>
      <w:r w:rsidR="00B35FAC">
        <w:rPr>
          <w:rFonts w:ascii="Arial" w:hAnsi="Arial" w:cs="Arial"/>
          <w:sz w:val="20"/>
          <w:szCs w:val="20"/>
        </w:rPr>
        <w:t> </w:t>
      </w:r>
      <w:r w:rsidRPr="00415B04">
        <w:rPr>
          <w:rFonts w:ascii="Arial" w:hAnsi="Arial" w:cs="Arial"/>
          <w:sz w:val="20"/>
          <w:szCs w:val="20"/>
        </w:rPr>
        <w:t>ve</w:t>
      </w:r>
      <w:r w:rsidR="00DC529C">
        <w:rPr>
          <w:rFonts w:ascii="Arial" w:hAnsi="Arial" w:cs="Arial"/>
          <w:sz w:val="20"/>
          <w:szCs w:val="20"/>
        </w:rPr>
        <w:t> </w:t>
      </w:r>
      <w:r w:rsidRPr="00415B04">
        <w:rPr>
          <w:rFonts w:ascii="Arial" w:hAnsi="Arial" w:cs="Arial"/>
          <w:sz w:val="20"/>
          <w:szCs w:val="20"/>
        </w:rPr>
        <w:t xml:space="preserve">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1B3F34">
        <w:rPr>
          <w:rFonts w:ascii="Arial" w:hAnsi="Arial" w:cs="Arial"/>
          <w:sz w:val="20"/>
          <w:szCs w:val="20"/>
        </w:rPr>
        <w:t>povinnosti podle</w:t>
      </w:r>
      <w:r w:rsidR="001B3F34" w:rsidRPr="00415B04">
        <w:rPr>
          <w:rFonts w:ascii="Arial" w:hAnsi="Arial" w:cs="Arial"/>
          <w:sz w:val="20"/>
          <w:szCs w:val="20"/>
        </w:rPr>
        <w:t xml:space="preserve"> </w:t>
      </w:r>
      <w:r w:rsidRPr="00415B04">
        <w:rPr>
          <w:rFonts w:ascii="Arial" w:hAnsi="Arial" w:cs="Arial"/>
          <w:sz w:val="20"/>
          <w:szCs w:val="20"/>
        </w:rPr>
        <w:t>tohoto článku je zhotovitel povinen k náhradě škody vzniklé</w:t>
      </w:r>
      <w:r w:rsidR="001B3F34">
        <w:rPr>
          <w:rFonts w:ascii="Arial" w:hAnsi="Arial" w:cs="Arial"/>
          <w:sz w:val="20"/>
          <w:szCs w:val="20"/>
        </w:rPr>
        <w:t xml:space="preserve"> objednateli</w:t>
      </w:r>
      <w:r w:rsidRPr="00415B04">
        <w:rPr>
          <w:rFonts w:ascii="Arial" w:hAnsi="Arial" w:cs="Arial"/>
          <w:sz w:val="20"/>
          <w:szCs w:val="20"/>
        </w:rPr>
        <w:t xml:space="preserve"> takovým porušením.</w:t>
      </w:r>
    </w:p>
    <w:bookmarkEnd w:id="18"/>
    <w:p w14:paraId="00969006" w14:textId="63BE8CA0" w:rsidR="000361B0" w:rsidRPr="0043783F" w:rsidRDefault="000361B0"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zavazuje v</w:t>
      </w:r>
      <w:r w:rsidR="001B3F34">
        <w:rPr>
          <w:rFonts w:ascii="Arial" w:hAnsi="Arial" w:cs="Arial"/>
          <w:sz w:val="20"/>
          <w:szCs w:val="20"/>
        </w:rPr>
        <w:t> </w:t>
      </w:r>
      <w:r w:rsidRPr="0043783F">
        <w:rPr>
          <w:rFonts w:ascii="Arial" w:hAnsi="Arial" w:cs="Arial"/>
          <w:sz w:val="20"/>
          <w:szCs w:val="20"/>
        </w:rPr>
        <w:t>případě požadavku objednatele na změnu rozsahu prací</w:t>
      </w:r>
      <w:r w:rsidR="001B3F34">
        <w:rPr>
          <w:rFonts w:ascii="Arial" w:hAnsi="Arial" w:cs="Arial"/>
          <w:sz w:val="20"/>
          <w:szCs w:val="20"/>
        </w:rPr>
        <w:t xml:space="preserve"> poskytovaných zhotovitelem podle této smlouvy</w:t>
      </w:r>
      <w:r w:rsidRPr="0043783F">
        <w:rPr>
          <w:rFonts w:ascii="Arial" w:hAnsi="Arial" w:cs="Arial"/>
          <w:sz w:val="20"/>
          <w:szCs w:val="20"/>
        </w:rPr>
        <w:t xml:space="preserve"> </w:t>
      </w:r>
      <w:r w:rsidR="001B3F34">
        <w:rPr>
          <w:rFonts w:ascii="Arial" w:hAnsi="Arial" w:cs="Arial"/>
          <w:sz w:val="20"/>
          <w:szCs w:val="20"/>
        </w:rPr>
        <w:t>takový požadavek</w:t>
      </w:r>
      <w:r w:rsidR="001B3F34" w:rsidRPr="0043783F">
        <w:rPr>
          <w:rFonts w:ascii="Arial" w:hAnsi="Arial" w:cs="Arial"/>
          <w:sz w:val="20"/>
          <w:szCs w:val="20"/>
        </w:rPr>
        <w:t xml:space="preserve"> </w:t>
      </w:r>
      <w:r w:rsidRPr="0043783F">
        <w:rPr>
          <w:rFonts w:ascii="Arial" w:hAnsi="Arial" w:cs="Arial"/>
          <w:sz w:val="20"/>
          <w:szCs w:val="20"/>
        </w:rPr>
        <w:t>akceptovat s tím, že bude odpovídajícím způsobem upravena cena</w:t>
      </w:r>
      <w:r w:rsidR="001B3F34">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1B3F34">
        <w:rPr>
          <w:rFonts w:ascii="Arial" w:hAnsi="Arial" w:cs="Arial"/>
          <w:sz w:val="20"/>
          <w:szCs w:val="20"/>
        </w:rPr>
        <w:t xml:space="preserve"> provádění díla nebo jeho části</w:t>
      </w:r>
      <w:r w:rsidRPr="0043783F">
        <w:rPr>
          <w:rFonts w:ascii="Arial" w:hAnsi="Arial" w:cs="Arial"/>
          <w:sz w:val="20"/>
          <w:szCs w:val="20"/>
        </w:rPr>
        <w:t>.</w:t>
      </w:r>
    </w:p>
    <w:p w14:paraId="2B1FF6C5" w14:textId="77777777"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044AAD14" w14:textId="5856CBB8" w:rsidR="0086739C"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se k</w:t>
      </w:r>
      <w:r w:rsidR="001B3F34">
        <w:rPr>
          <w:rFonts w:ascii="Arial" w:hAnsi="Arial" w:cs="Arial"/>
          <w:sz w:val="20"/>
          <w:szCs w:val="20"/>
        </w:rPr>
        <w:t> </w:t>
      </w:r>
      <w:r w:rsidRPr="0043783F">
        <w:rPr>
          <w:rFonts w:ascii="Arial" w:hAnsi="Arial" w:cs="Arial"/>
          <w:sz w:val="20"/>
          <w:szCs w:val="20"/>
        </w:rPr>
        <w:t>dílu</w:t>
      </w:r>
      <w:r w:rsidR="001B3F34">
        <w:rPr>
          <w:rFonts w:ascii="Arial" w:hAnsi="Arial" w:cs="Arial"/>
          <w:sz w:val="20"/>
          <w:szCs w:val="20"/>
        </w:rPr>
        <w:t xml:space="preserve"> (zejména výstupům)</w:t>
      </w:r>
      <w:r w:rsidRPr="0043783F">
        <w:rPr>
          <w:rFonts w:ascii="Arial" w:hAnsi="Arial" w:cs="Arial"/>
          <w:sz w:val="20"/>
          <w:szCs w:val="20"/>
        </w:rPr>
        <w:t xml:space="preserve"> nevztahují práva třetích osob podle zvláštního zákona.</w:t>
      </w:r>
    </w:p>
    <w:p w14:paraId="640391FE" w14:textId="688440F3" w:rsidR="00ED2B8D" w:rsidRPr="00ED2B8D" w:rsidRDefault="00ED2B8D"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Zhotovitel se zavazuje řádně plnit předmět této smlouvy v souladu s touto smlouvou, v kvalitě určené platnými ČSN, TP a jinými obecně uznávanými normami, na svou odpovědnost a na své nebezpečí.</w:t>
      </w:r>
    </w:p>
    <w:p w14:paraId="67C0902E" w14:textId="70910038" w:rsidR="00ED2B8D" w:rsidRPr="00ED2B8D" w:rsidRDefault="00ED2B8D"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 xml:space="preserve">Zhotovitel je povinen udržovat na </w:t>
      </w:r>
      <w:r w:rsidR="003F5F10">
        <w:rPr>
          <w:rFonts w:ascii="Arial" w:hAnsi="Arial" w:cs="Arial"/>
          <w:sz w:val="20"/>
          <w:szCs w:val="20"/>
        </w:rPr>
        <w:t>místě realizace rekonstrukce</w:t>
      </w:r>
      <w:r w:rsidRPr="00ED2B8D">
        <w:rPr>
          <w:rFonts w:ascii="Arial" w:hAnsi="Arial" w:cs="Arial"/>
          <w:sz w:val="20"/>
          <w:szCs w:val="20"/>
        </w:rPr>
        <w:t xml:space="preserve"> pořádek a čistotu. Je povinen odstraňovat odpady a nečistoty vzniklé jeho činností. Zhotovitel nese odpovědnost původce odpadů a zavazuje se</w:t>
      </w:r>
      <w:r w:rsidR="00422521">
        <w:rPr>
          <w:rFonts w:ascii="Arial" w:hAnsi="Arial" w:cs="Arial"/>
          <w:sz w:val="20"/>
          <w:szCs w:val="20"/>
        </w:rPr>
        <w:t> </w:t>
      </w:r>
      <w:r w:rsidR="003F5F10">
        <w:rPr>
          <w:rFonts w:ascii="Arial" w:hAnsi="Arial" w:cs="Arial"/>
          <w:sz w:val="20"/>
          <w:szCs w:val="20"/>
        </w:rPr>
        <w:t xml:space="preserve">nezpůsobovat při provádění díla </w:t>
      </w:r>
      <w:r w:rsidRPr="00ED2B8D">
        <w:rPr>
          <w:rFonts w:ascii="Arial" w:hAnsi="Arial" w:cs="Arial"/>
          <w:sz w:val="20"/>
          <w:szCs w:val="20"/>
        </w:rPr>
        <w:t>únik ropných, toxických či jiných škodlivých látek.</w:t>
      </w:r>
    </w:p>
    <w:p w14:paraId="75724A4C" w14:textId="40899152" w:rsidR="00ED2B8D" w:rsidRPr="00ED2B8D" w:rsidRDefault="00ED2B8D"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w:t>
      </w:r>
      <w:r w:rsidR="00B35FAC">
        <w:rPr>
          <w:rFonts w:ascii="Arial" w:hAnsi="Arial" w:cs="Arial"/>
          <w:sz w:val="20"/>
          <w:szCs w:val="20"/>
        </w:rPr>
        <w:t> </w:t>
      </w:r>
      <w:r w:rsidRPr="00ED2B8D">
        <w:rPr>
          <w:rFonts w:ascii="Arial" w:hAnsi="Arial" w:cs="Arial"/>
          <w:sz w:val="20"/>
          <w:szCs w:val="20"/>
        </w:rPr>
        <w:t xml:space="preserve">smyslu zákona č. 309/2006 Sb., o zajištění dalších podmínek bezpečnosti a ochrany zdraví při práci, </w:t>
      </w:r>
      <w:r w:rsidRPr="00ED2B8D">
        <w:rPr>
          <w:rFonts w:ascii="Arial" w:hAnsi="Arial" w:cs="Arial"/>
          <w:sz w:val="20"/>
          <w:szCs w:val="20"/>
          <w:lang w:eastAsia="en-US"/>
        </w:rPr>
        <w:t xml:space="preserve">ve znění pozdějších předpisů </w:t>
      </w:r>
      <w:r w:rsidRPr="00ED2B8D">
        <w:rPr>
          <w:rFonts w:ascii="Arial" w:hAnsi="Arial" w:cs="Arial"/>
          <w:sz w:val="20"/>
          <w:szCs w:val="20"/>
        </w:rPr>
        <w:t>a nařízení vlády č. 591/2006 Sb., o bližších minimálních požadavcích na bezpečnost a ochranu zdraví při práci na staveništích.</w:t>
      </w:r>
    </w:p>
    <w:p w14:paraId="5F124E91" w14:textId="42BC93F9" w:rsidR="00ED2B8D" w:rsidRPr="00ED2B8D" w:rsidRDefault="00ED2B8D"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 xml:space="preserve">Zjistí-li zhotovitel při provádění díla skryté překážky týkající se místa, kde má být dílo provedeno, a tyto překážky znemožňují provedení díla dohodnutým způsobem, je zhotovitel povinen to oznámit </w:t>
      </w:r>
      <w:r w:rsidRPr="00ED2B8D">
        <w:rPr>
          <w:rFonts w:ascii="Arial" w:hAnsi="Arial" w:cs="Arial"/>
          <w:sz w:val="20"/>
          <w:szCs w:val="20"/>
        </w:rPr>
        <w:lastRenderedPageBreak/>
        <w:t xml:space="preserve">bez zbytečného odkladu objednateli a navrhnout mu změnu díla. Do dosažení dohody o změně díla je zhotovitel oprávněn provádění díla přerušit. </w:t>
      </w:r>
    </w:p>
    <w:p w14:paraId="5C5CF946" w14:textId="77777777" w:rsidR="00ED2B8D" w:rsidRDefault="00ED2B8D" w:rsidP="00ED2B8D">
      <w:pPr>
        <w:numPr>
          <w:ilvl w:val="0"/>
          <w:numId w:val="15"/>
        </w:numPr>
        <w:tabs>
          <w:tab w:val="clear" w:pos="720"/>
        </w:tabs>
        <w:ind w:left="426" w:hanging="426"/>
        <w:jc w:val="both"/>
        <w:rPr>
          <w:rFonts w:ascii="Arial" w:hAnsi="Arial" w:cs="Arial"/>
          <w:sz w:val="20"/>
          <w:szCs w:val="20"/>
        </w:rPr>
      </w:pPr>
      <w:r w:rsidRPr="00BB0E36">
        <w:rPr>
          <w:rFonts w:ascii="Arial" w:hAnsi="Arial" w:cs="Arial"/>
          <w:sz w:val="20"/>
          <w:szCs w:val="20"/>
        </w:rPr>
        <w:t>Smluvní strany si sjednaly, že požadavek tzv. bez zbytečného odkladu bude naplněn, pokud jednající osoba učiní dané právní jednání nejpozději do 3 pracovních dnů.</w:t>
      </w:r>
    </w:p>
    <w:p w14:paraId="14D2422A" w14:textId="5C979EF9" w:rsidR="00ED2B8D" w:rsidRPr="0043783F" w:rsidRDefault="00ED2B8D" w:rsidP="00ED2B8D">
      <w:pPr>
        <w:numPr>
          <w:ilvl w:val="0"/>
          <w:numId w:val="15"/>
        </w:numPr>
        <w:tabs>
          <w:tab w:val="clear" w:pos="720"/>
        </w:tabs>
        <w:ind w:left="426" w:hanging="426"/>
        <w:jc w:val="both"/>
        <w:rPr>
          <w:rFonts w:ascii="Arial" w:hAnsi="Arial" w:cs="Arial"/>
          <w:sz w:val="20"/>
          <w:szCs w:val="20"/>
        </w:rPr>
      </w:pPr>
      <w:r w:rsidRPr="00BB0E36">
        <w:rPr>
          <w:rFonts w:ascii="Arial" w:hAnsi="Arial" w:cs="Arial"/>
          <w:sz w:val="20"/>
          <w:szCs w:val="20"/>
        </w:rPr>
        <w:t>Zhotovitel není oprávněn pověřit prováděním díla třetí osobu bez předchozího souhlasu objednatele</w:t>
      </w:r>
    </w:p>
    <w:p w14:paraId="3FDE7826" w14:textId="6532C526" w:rsidR="0057004C" w:rsidRPr="0043783F" w:rsidRDefault="0057004C" w:rsidP="0057004C">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1B3F34">
        <w:rPr>
          <w:rFonts w:ascii="Arial" w:hAnsi="Arial" w:cs="Arial"/>
          <w:sz w:val="20"/>
          <w:szCs w:val="20"/>
        </w:rPr>
        <w:t>, ve znění pozdějších předpisů</w:t>
      </w:r>
      <w:r w:rsidRPr="0043783F">
        <w:rPr>
          <w:rFonts w:ascii="Arial" w:hAnsi="Arial" w:cs="Arial"/>
          <w:sz w:val="20"/>
          <w:szCs w:val="20"/>
        </w:rPr>
        <w:t xml:space="preserve"> (dále jen: „</w:t>
      </w:r>
      <w:r w:rsidRPr="003F5F10">
        <w:rPr>
          <w:rFonts w:ascii="Arial" w:hAnsi="Arial" w:cs="Arial"/>
          <w:b/>
          <w:sz w:val="20"/>
          <w:szCs w:val="20"/>
        </w:rPr>
        <w:t>registr smluv</w:t>
      </w:r>
      <w:r w:rsidRPr="0043783F">
        <w:rPr>
          <w:rFonts w:ascii="Arial" w:hAnsi="Arial" w:cs="Arial"/>
          <w:sz w:val="20"/>
          <w:szCs w:val="20"/>
        </w:rPr>
        <w:t>“). Smluvní strany se</w:t>
      </w:r>
      <w:r w:rsidR="004A4A42">
        <w:rPr>
          <w:rFonts w:ascii="Arial" w:hAnsi="Arial" w:cs="Arial"/>
          <w:sz w:val="20"/>
          <w:szCs w:val="20"/>
        </w:rPr>
        <w:t> </w:t>
      </w:r>
      <w:r w:rsidRPr="0043783F">
        <w:rPr>
          <w:rFonts w:ascii="Arial" w:hAnsi="Arial" w:cs="Arial"/>
          <w:sz w:val="20"/>
          <w:szCs w:val="20"/>
        </w:rPr>
        <w:t xml:space="preserve">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Po</w:t>
      </w:r>
      <w:r w:rsidR="004A4A42">
        <w:rPr>
          <w:rFonts w:ascii="Arial" w:hAnsi="Arial" w:cs="Arial"/>
          <w:sz w:val="20"/>
          <w:szCs w:val="20"/>
        </w:rPr>
        <w:t> </w:t>
      </w:r>
      <w:r w:rsidRPr="0043783F">
        <w:rPr>
          <w:rFonts w:ascii="Arial" w:hAnsi="Arial" w:cs="Arial"/>
          <w:sz w:val="20"/>
          <w:szCs w:val="20"/>
        </w:rPr>
        <w:t xml:space="preserve">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w:t>
      </w:r>
      <w:proofErr w:type="spellStart"/>
      <w:r w:rsidRPr="0043783F">
        <w:rPr>
          <w:rFonts w:ascii="Arial" w:hAnsi="Arial" w:cs="Arial"/>
          <w:sz w:val="20"/>
          <w:szCs w:val="20"/>
        </w:rPr>
        <w:t>metadata</w:t>
      </w:r>
      <w:proofErr w:type="spellEnd"/>
      <w:r w:rsidRPr="0043783F">
        <w:rPr>
          <w:rFonts w:ascii="Arial" w:hAnsi="Arial" w:cs="Arial"/>
          <w:sz w:val="20"/>
          <w:szCs w:val="20"/>
        </w:rPr>
        <w:t xml:space="preserve"> a</w:t>
      </w:r>
      <w:r w:rsidR="004A4A42">
        <w:rPr>
          <w:rFonts w:ascii="Arial" w:hAnsi="Arial" w:cs="Arial"/>
          <w:sz w:val="20"/>
          <w:szCs w:val="20"/>
        </w:rPr>
        <w:t> </w:t>
      </w:r>
      <w:r w:rsidRPr="0043783F">
        <w:rPr>
          <w:rFonts w:ascii="Arial" w:hAnsi="Arial" w:cs="Arial"/>
          <w:sz w:val="20"/>
          <w:szCs w:val="20"/>
        </w:rPr>
        <w:t>je</w:t>
      </w:r>
      <w:r w:rsidR="004A4A42">
        <w:rPr>
          <w:rFonts w:ascii="Arial" w:hAnsi="Arial" w:cs="Arial"/>
          <w:sz w:val="20"/>
          <w:szCs w:val="20"/>
        </w:rPr>
        <w:t> </w:t>
      </w:r>
      <w:r w:rsidRPr="0043783F">
        <w:rPr>
          <w:rFonts w:ascii="Arial" w:hAnsi="Arial" w:cs="Arial"/>
          <w:sz w:val="20"/>
          <w:szCs w:val="20"/>
        </w:rPr>
        <w:t>ve</w:t>
      </w:r>
      <w:r w:rsidR="004A4A42">
        <w:rPr>
          <w:rFonts w:ascii="Arial" w:hAnsi="Arial" w:cs="Arial"/>
          <w:sz w:val="20"/>
          <w:szCs w:val="20"/>
        </w:rPr>
        <w:t> </w:t>
      </w:r>
      <w:r w:rsidRPr="0043783F">
        <w:rPr>
          <w:rFonts w:ascii="Arial" w:hAnsi="Arial" w:cs="Arial"/>
          <w:sz w:val="20"/>
          <w:szCs w:val="20"/>
        </w:rPr>
        <w:t>formátu .</w:t>
      </w:r>
      <w:proofErr w:type="spellStart"/>
      <w:r w:rsidRPr="0043783F">
        <w:rPr>
          <w:rFonts w:ascii="Arial" w:hAnsi="Arial" w:cs="Arial"/>
          <w:sz w:val="20"/>
          <w:szCs w:val="20"/>
        </w:rPr>
        <w:t>pdf</w:t>
      </w:r>
      <w:proofErr w:type="spellEnd"/>
      <w:r w:rsidRPr="0043783F">
        <w:rPr>
          <w:rFonts w:ascii="Arial" w:hAnsi="Arial" w:cs="Arial"/>
          <w:sz w:val="20"/>
          <w:szCs w:val="20"/>
        </w:rPr>
        <w:t xml:space="preserve">, označeno uznávanou elektronickou značkou a opatřeno kvalifikovaným časovým 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32542E3E" w14:textId="647454D0" w:rsidR="006E4DD9" w:rsidRPr="00ED2B8D" w:rsidRDefault="0057004C"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 xml:space="preserve">Smluvní strany dále výslovně souhlasí s tím, aby tato smlouva byla uvedena v přehledu nazvaném „Přehled smluv“ vedeném </w:t>
      </w:r>
      <w:r w:rsidR="00584203" w:rsidRPr="00ED2B8D">
        <w:rPr>
          <w:rFonts w:ascii="Arial" w:hAnsi="Arial" w:cs="Arial"/>
          <w:sz w:val="20"/>
          <w:szCs w:val="20"/>
        </w:rPr>
        <w:t>objednatelem</w:t>
      </w:r>
      <w:r w:rsidRPr="00ED2B8D">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ED2B8D">
        <w:rPr>
          <w:rFonts w:ascii="Arial" w:hAnsi="Arial" w:cs="Arial"/>
          <w:sz w:val="20"/>
          <w:szCs w:val="20"/>
        </w:rPr>
        <w:t>objednatele</w:t>
      </w:r>
      <w:r w:rsidRPr="00ED2B8D">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ED2B8D">
        <w:rPr>
          <w:rFonts w:ascii="Arial" w:hAnsi="Arial" w:cs="Arial"/>
          <w:sz w:val="20"/>
          <w:szCs w:val="20"/>
        </w:rPr>
        <w:t>za </w:t>
      </w:r>
      <w:r w:rsidRPr="00ED2B8D">
        <w:rPr>
          <w:rFonts w:ascii="Arial" w:hAnsi="Arial" w:cs="Arial"/>
          <w:sz w:val="20"/>
          <w:szCs w:val="20"/>
        </w:rPr>
        <w:t>obchodní tajemství ve smyslu příslušných ustanovení právních předpisů a udělují svolení k jejich užití a zveřejnění bez</w:t>
      </w:r>
      <w:r w:rsidR="004A4A42" w:rsidRPr="00ED2B8D">
        <w:rPr>
          <w:rFonts w:ascii="Arial" w:hAnsi="Arial" w:cs="Arial"/>
          <w:sz w:val="20"/>
          <w:szCs w:val="20"/>
        </w:rPr>
        <w:t> </w:t>
      </w:r>
      <w:r w:rsidRPr="00ED2B8D">
        <w:rPr>
          <w:rFonts w:ascii="Arial" w:hAnsi="Arial" w:cs="Arial"/>
          <w:sz w:val="20"/>
          <w:szCs w:val="20"/>
        </w:rPr>
        <w:t>jakýchkoliv dalších podmínek.</w:t>
      </w:r>
    </w:p>
    <w:p w14:paraId="436BD3CC" w14:textId="77777777" w:rsidR="00422521" w:rsidRPr="0043783F" w:rsidRDefault="00422521" w:rsidP="008B6544">
      <w:pPr>
        <w:jc w:val="both"/>
        <w:rPr>
          <w:rFonts w:ascii="Arial" w:hAnsi="Arial" w:cs="Arial"/>
          <w:sz w:val="20"/>
          <w:szCs w:val="20"/>
        </w:rPr>
      </w:pPr>
    </w:p>
    <w:p w14:paraId="67D50CC4" w14:textId="4BAB3AB2" w:rsidR="00054889" w:rsidRPr="0043783F" w:rsidRDefault="00D05386" w:rsidP="00547A3E">
      <w:pPr>
        <w:jc w:val="center"/>
        <w:rPr>
          <w:rFonts w:ascii="Arial" w:hAnsi="Arial" w:cs="Arial"/>
          <w:b/>
          <w:sz w:val="20"/>
          <w:szCs w:val="20"/>
        </w:rPr>
      </w:pPr>
      <w:r w:rsidRPr="0043783F">
        <w:rPr>
          <w:rFonts w:ascii="Arial" w:hAnsi="Arial" w:cs="Arial"/>
          <w:b/>
          <w:sz w:val="20"/>
          <w:szCs w:val="20"/>
        </w:rPr>
        <w:t xml:space="preserve">XX.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7357ABF8" w14:textId="77777777" w:rsidR="00A16984" w:rsidRPr="0043783F" w:rsidRDefault="00A16984" w:rsidP="00547A3E">
      <w:pPr>
        <w:jc w:val="both"/>
        <w:rPr>
          <w:rFonts w:ascii="Arial" w:hAnsi="Arial" w:cs="Arial"/>
          <w:sz w:val="20"/>
          <w:szCs w:val="20"/>
        </w:rPr>
      </w:pPr>
    </w:p>
    <w:p w14:paraId="056D3119" w14:textId="77777777" w:rsidR="00085D96" w:rsidRPr="0043783F" w:rsidRDefault="00A016B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4901440E" w14:textId="42C9F5D7" w:rsidR="00B265D5" w:rsidRPr="0043783F" w:rsidRDefault="009B2031"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509C9ADC" w14:textId="15A2F973" w:rsidR="00B265D5" w:rsidRPr="0043783F" w:rsidRDefault="00487AA3"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Jakákoli práva nebo povinnosti z této smlouvy</w:t>
      </w:r>
      <w:r w:rsidR="00B265D5" w:rsidRPr="0043783F">
        <w:rPr>
          <w:rFonts w:ascii="Arial" w:hAnsi="Arial" w:cs="Arial"/>
          <w:sz w:val="20"/>
          <w:szCs w:val="20"/>
        </w:rPr>
        <w:t xml:space="preserve">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22EDD898" w14:textId="77777777" w:rsidR="003128D2" w:rsidRPr="0043783F" w:rsidRDefault="003128D2"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199AFD90" w14:textId="77777777" w:rsidR="003128D2" w:rsidRPr="0043783F" w:rsidRDefault="002C5B87"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 a tímto si sjednávají místní příslušnost soudu prvního stupně objednatele, tj. Okresní soud v Kolíně, pokud zákon nestanoví příslušnost výlučnou.</w:t>
      </w:r>
    </w:p>
    <w:p w14:paraId="69FE3595" w14:textId="77777777" w:rsidR="00B265D5" w:rsidRPr="0043783F"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585A7EC7" w14:textId="2A1B024E" w:rsidR="00B265D5"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oběma smluvními stranami</w:t>
      </w:r>
      <w:r w:rsidR="00DD72F5">
        <w:rPr>
          <w:rFonts w:ascii="Arial" w:hAnsi="Arial" w:cs="Arial"/>
          <w:sz w:val="20"/>
          <w:szCs w:val="20"/>
        </w:rPr>
        <w:t xml:space="preserve"> 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2BE767B" w14:textId="1EC0EC51" w:rsidR="002C5B87" w:rsidRPr="00415B04" w:rsidRDefault="002C5B87" w:rsidP="00415B04">
      <w:pPr>
        <w:numPr>
          <w:ilvl w:val="0"/>
          <w:numId w:val="16"/>
        </w:numPr>
        <w:tabs>
          <w:tab w:val="clear" w:pos="720"/>
        </w:tabs>
        <w:ind w:left="426" w:hanging="426"/>
        <w:jc w:val="both"/>
        <w:rPr>
          <w:rFonts w:ascii="Arial" w:hAnsi="Arial" w:cs="Arial"/>
          <w:sz w:val="20"/>
          <w:szCs w:val="20"/>
        </w:rPr>
      </w:pPr>
      <w:bookmarkStart w:id="19"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7FD40C85" w14:textId="77777777" w:rsidR="002C5B87" w:rsidRPr="00A178D0" w:rsidRDefault="002C5B87" w:rsidP="00415B04">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04F1413B" w14:textId="77777777" w:rsidR="002C5B87" w:rsidRPr="002C5B87" w:rsidRDefault="002C5B87" w:rsidP="002C5B87">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p>
    <w:bookmarkEnd w:id="19"/>
    <w:p w14:paraId="3660321A" w14:textId="77777777" w:rsidR="001D3B60" w:rsidRPr="0043783F" w:rsidRDefault="00054889"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Tato smlouva je sepsána v</w:t>
      </w:r>
      <w:r w:rsidR="001814B7" w:rsidRPr="0043783F">
        <w:rPr>
          <w:rFonts w:ascii="Arial" w:hAnsi="Arial" w:cs="Arial"/>
          <w:sz w:val="20"/>
          <w:szCs w:val="20"/>
        </w:rPr>
        <w:t>e</w:t>
      </w:r>
      <w:r w:rsidRPr="0043783F">
        <w:rPr>
          <w:rFonts w:ascii="Arial" w:hAnsi="Arial" w:cs="Arial"/>
          <w:sz w:val="20"/>
          <w:szCs w:val="20"/>
        </w:rPr>
        <w:t xml:space="preserve"> </w:t>
      </w:r>
      <w:r w:rsidR="001814B7" w:rsidRPr="0043783F">
        <w:rPr>
          <w:rFonts w:ascii="Arial" w:hAnsi="Arial" w:cs="Arial"/>
          <w:sz w:val="20"/>
          <w:szCs w:val="20"/>
        </w:rPr>
        <w:t>čtyřech</w:t>
      </w:r>
      <w:r w:rsidRPr="0043783F">
        <w:rPr>
          <w:rFonts w:ascii="Arial" w:hAnsi="Arial" w:cs="Arial"/>
          <w:sz w:val="20"/>
          <w:szCs w:val="20"/>
        </w:rPr>
        <w:t xml:space="preserve"> vyhotoveních, </w:t>
      </w:r>
      <w:r w:rsidR="00B265D5" w:rsidRPr="0043783F">
        <w:rPr>
          <w:rFonts w:ascii="Arial" w:hAnsi="Arial" w:cs="Arial"/>
          <w:sz w:val="20"/>
          <w:szCs w:val="20"/>
        </w:rPr>
        <w:t>z nichž dvě vyhotovení obdrží objednatel a dvě zhotovitel.</w:t>
      </w:r>
    </w:p>
    <w:p w14:paraId="236ED5BB" w14:textId="206F417A" w:rsidR="0057004C" w:rsidRDefault="0057004C" w:rsidP="0057004C">
      <w:pPr>
        <w:jc w:val="both"/>
        <w:rPr>
          <w:rFonts w:ascii="Arial" w:hAnsi="Arial" w:cs="Arial"/>
          <w:sz w:val="20"/>
          <w:szCs w:val="20"/>
        </w:rPr>
      </w:pPr>
    </w:p>
    <w:p w14:paraId="672F9C77" w14:textId="70FEC35F" w:rsidR="005F42F2" w:rsidRDefault="005F42F2" w:rsidP="0057004C">
      <w:pPr>
        <w:jc w:val="both"/>
        <w:rPr>
          <w:rFonts w:ascii="Arial" w:hAnsi="Arial" w:cs="Arial"/>
          <w:sz w:val="20"/>
          <w:szCs w:val="20"/>
        </w:rPr>
      </w:pPr>
    </w:p>
    <w:p w14:paraId="7899F8E3" w14:textId="6DE0245F" w:rsidR="005F42F2" w:rsidRDefault="005F42F2" w:rsidP="0057004C">
      <w:pPr>
        <w:jc w:val="both"/>
        <w:rPr>
          <w:rFonts w:ascii="Arial" w:hAnsi="Arial" w:cs="Arial"/>
          <w:sz w:val="20"/>
          <w:szCs w:val="20"/>
        </w:rPr>
      </w:pPr>
    </w:p>
    <w:p w14:paraId="4AE0313E" w14:textId="77777777" w:rsidR="005F42F2" w:rsidRDefault="005F42F2" w:rsidP="0057004C">
      <w:pPr>
        <w:jc w:val="both"/>
        <w:rPr>
          <w:rFonts w:ascii="Arial" w:hAnsi="Arial" w:cs="Arial"/>
          <w:sz w:val="20"/>
          <w:szCs w:val="20"/>
        </w:rPr>
      </w:pPr>
    </w:p>
    <w:p w14:paraId="5ECA2845" w14:textId="65861BEA" w:rsidR="00B35FAC" w:rsidRDefault="00B35FAC" w:rsidP="0057004C">
      <w:pPr>
        <w:jc w:val="both"/>
        <w:rPr>
          <w:rFonts w:ascii="Arial" w:hAnsi="Arial" w:cs="Arial"/>
          <w:sz w:val="20"/>
          <w:szCs w:val="20"/>
        </w:rPr>
      </w:pPr>
    </w:p>
    <w:p w14:paraId="59A1D62F" w14:textId="77777777" w:rsidR="00B35FAC" w:rsidRDefault="00B35FAC" w:rsidP="0057004C">
      <w:pPr>
        <w:jc w:val="both"/>
        <w:rPr>
          <w:rFonts w:ascii="Arial" w:hAnsi="Arial" w:cs="Arial"/>
          <w:sz w:val="20"/>
          <w:szCs w:val="20"/>
        </w:rPr>
      </w:pPr>
    </w:p>
    <w:p w14:paraId="0E671515" w14:textId="77777777" w:rsidR="004A4A42" w:rsidRPr="0043783F" w:rsidRDefault="004A4A42" w:rsidP="0057004C">
      <w:pPr>
        <w:jc w:val="both"/>
        <w:rPr>
          <w:rFonts w:ascii="Arial" w:hAnsi="Arial" w:cs="Arial"/>
          <w:sz w:val="20"/>
          <w:szCs w:val="20"/>
        </w:rPr>
      </w:pPr>
    </w:p>
    <w:p w14:paraId="2DEEC427" w14:textId="77777777" w:rsidR="00A13436" w:rsidRPr="0043783F" w:rsidRDefault="00A13436" w:rsidP="00A13436">
      <w:pPr>
        <w:jc w:val="both"/>
        <w:rPr>
          <w:rFonts w:ascii="Arial" w:hAnsi="Arial" w:cs="Arial"/>
          <w:sz w:val="20"/>
          <w:szCs w:val="20"/>
        </w:rPr>
      </w:pPr>
      <w:r w:rsidRPr="0043783F">
        <w:rPr>
          <w:rFonts w:ascii="Arial" w:hAnsi="Arial" w:cs="Arial"/>
          <w:sz w:val="20"/>
          <w:szCs w:val="20"/>
        </w:rPr>
        <w:lastRenderedPageBreak/>
        <w:t>Doložka:</w:t>
      </w:r>
    </w:p>
    <w:p w14:paraId="3BE7D7EC" w14:textId="77777777" w:rsidR="00A13436" w:rsidRPr="0043783F" w:rsidRDefault="00A13436" w:rsidP="00A13436">
      <w:pPr>
        <w:jc w:val="both"/>
        <w:rPr>
          <w:rFonts w:ascii="Arial" w:hAnsi="Arial" w:cs="Arial"/>
          <w:sz w:val="20"/>
          <w:szCs w:val="20"/>
        </w:rPr>
      </w:pPr>
    </w:p>
    <w:p w14:paraId="485344B6" w14:textId="77777777" w:rsidR="00A13436" w:rsidRPr="0043783F" w:rsidRDefault="00A13436" w:rsidP="00A13436">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xml:space="preserve">. Tato smlouva byla projednána a odsouhlasena Radou města Kolína dne </w:t>
      </w:r>
      <w:r w:rsidRPr="000538BD">
        <w:rPr>
          <w:rFonts w:ascii="Arial" w:hAnsi="Arial" w:cs="Arial"/>
          <w:highlight w:val="yellow"/>
        </w:rPr>
        <w:t>__________</w:t>
      </w:r>
      <w:r w:rsidRPr="0043783F">
        <w:rPr>
          <w:rFonts w:ascii="Arial" w:hAnsi="Arial" w:cs="Arial"/>
          <w:sz w:val="20"/>
          <w:szCs w:val="20"/>
        </w:rPr>
        <w:t xml:space="preserve">, usnesení č. </w:t>
      </w:r>
      <w:r w:rsidRPr="000538BD">
        <w:rPr>
          <w:rFonts w:ascii="Arial" w:hAnsi="Arial" w:cs="Arial"/>
          <w:highlight w:val="yellow"/>
        </w:rPr>
        <w:t>__________</w:t>
      </w:r>
      <w:r w:rsidRPr="0043783F">
        <w:rPr>
          <w:rFonts w:ascii="Arial" w:hAnsi="Arial" w:cs="Arial"/>
          <w:sz w:val="20"/>
          <w:szCs w:val="20"/>
        </w:rPr>
        <w:t>.</w:t>
      </w:r>
    </w:p>
    <w:p w14:paraId="6E0A28F1" w14:textId="77777777" w:rsidR="0057004C" w:rsidRPr="0043783F" w:rsidRDefault="0057004C" w:rsidP="0057004C">
      <w:pPr>
        <w:jc w:val="both"/>
        <w:rPr>
          <w:rFonts w:ascii="Arial" w:hAnsi="Arial" w:cs="Arial"/>
          <w:sz w:val="20"/>
          <w:szCs w:val="20"/>
        </w:rPr>
      </w:pPr>
    </w:p>
    <w:p w14:paraId="66B75301" w14:textId="77777777" w:rsidR="0057004C" w:rsidRPr="0043783F" w:rsidRDefault="0057004C" w:rsidP="001D3B60">
      <w:pPr>
        <w:jc w:val="both"/>
        <w:rPr>
          <w:rFonts w:ascii="Arial" w:hAnsi="Arial" w:cs="Arial"/>
          <w:sz w:val="20"/>
          <w:szCs w:val="20"/>
        </w:rPr>
      </w:pPr>
    </w:p>
    <w:p w14:paraId="21F83810" w14:textId="77777777" w:rsidR="001D3B60" w:rsidRPr="0043783F" w:rsidRDefault="001D3B60" w:rsidP="001D3B60">
      <w:pPr>
        <w:jc w:val="both"/>
        <w:rPr>
          <w:rFonts w:ascii="Arial" w:hAnsi="Arial" w:cs="Arial"/>
          <w:sz w:val="20"/>
          <w:szCs w:val="20"/>
        </w:rPr>
      </w:pPr>
    </w:p>
    <w:p w14:paraId="4A8B8A77"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6B3645" w:rsidRPr="0043783F">
        <w:rPr>
          <w:rFonts w:ascii="Arial" w:hAnsi="Arial" w:cs="Arial"/>
          <w:sz w:val="20"/>
          <w:highlight w:val="yellow"/>
        </w:rPr>
        <w:t>__________</w:t>
      </w:r>
      <w:r w:rsidRPr="0043783F">
        <w:rPr>
          <w:rFonts w:ascii="Arial" w:hAnsi="Arial" w:cs="Arial"/>
          <w:sz w:val="20"/>
        </w:rPr>
        <w:t xml:space="preserve"> dne ………………….</w:t>
      </w:r>
    </w:p>
    <w:p w14:paraId="664BCA19" w14:textId="77777777" w:rsidR="00421DC6" w:rsidRPr="0043783F" w:rsidRDefault="00421DC6" w:rsidP="0086739C">
      <w:pPr>
        <w:pStyle w:val="Zkladntextodsazen"/>
        <w:ind w:firstLine="0"/>
        <w:rPr>
          <w:rFonts w:ascii="Arial" w:hAnsi="Arial" w:cs="Arial"/>
          <w:sz w:val="20"/>
        </w:rPr>
      </w:pPr>
    </w:p>
    <w:p w14:paraId="04951D3E" w14:textId="77777777" w:rsidR="001D3B60" w:rsidRPr="0043783F" w:rsidRDefault="001D3B60" w:rsidP="0086739C">
      <w:pPr>
        <w:pStyle w:val="Zkladntextodsazen"/>
        <w:ind w:firstLine="0"/>
        <w:rPr>
          <w:rFonts w:ascii="Arial" w:hAnsi="Arial" w:cs="Arial"/>
          <w:sz w:val="20"/>
        </w:rPr>
      </w:pPr>
    </w:p>
    <w:p w14:paraId="678F862C" w14:textId="4D5F3F56" w:rsidR="001D3B60" w:rsidRDefault="001D3B60" w:rsidP="0086739C">
      <w:pPr>
        <w:pStyle w:val="Zkladntextodsazen"/>
        <w:ind w:firstLine="0"/>
        <w:rPr>
          <w:rFonts w:ascii="Arial" w:hAnsi="Arial" w:cs="Arial"/>
          <w:sz w:val="20"/>
        </w:rPr>
      </w:pPr>
    </w:p>
    <w:p w14:paraId="5A0DA639" w14:textId="394274A3" w:rsidR="004A4A42" w:rsidRDefault="004A4A42" w:rsidP="0086739C">
      <w:pPr>
        <w:pStyle w:val="Zkladntextodsazen"/>
        <w:ind w:firstLine="0"/>
        <w:rPr>
          <w:rFonts w:ascii="Arial" w:hAnsi="Arial" w:cs="Arial"/>
          <w:sz w:val="20"/>
        </w:rPr>
      </w:pPr>
    </w:p>
    <w:p w14:paraId="45816F1A" w14:textId="77777777" w:rsidR="004A4A42" w:rsidRPr="0043783F" w:rsidRDefault="004A4A42" w:rsidP="0086739C">
      <w:pPr>
        <w:pStyle w:val="Zkladntextodsazen"/>
        <w:ind w:firstLine="0"/>
        <w:rPr>
          <w:rFonts w:ascii="Arial" w:hAnsi="Arial" w:cs="Arial"/>
          <w:sz w:val="20"/>
        </w:rPr>
      </w:pPr>
    </w:p>
    <w:p w14:paraId="081B3E19"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1829FF14"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1E2B6C5F" w14:textId="7D279CEE" w:rsidR="001D3B60" w:rsidRPr="0043783F" w:rsidRDefault="000A2739" w:rsidP="001D3B60">
      <w:pPr>
        <w:rPr>
          <w:rFonts w:ascii="Arial" w:hAnsi="Arial" w:cs="Arial"/>
          <w:iCs/>
          <w:sz w:val="20"/>
          <w:szCs w:val="20"/>
        </w:rPr>
      </w:pPr>
      <w:r>
        <w:rPr>
          <w:rFonts w:ascii="Arial" w:hAnsi="Arial" w:cs="Arial"/>
          <w:sz w:val="20"/>
          <w:szCs w:val="20"/>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sz w:val="20"/>
          <w:szCs w:val="20"/>
          <w:highlight w:val="yellow"/>
        </w:rPr>
        <w:t>__________</w:t>
      </w:r>
    </w:p>
    <w:p w14:paraId="02E944A5" w14:textId="1A9AB1FD" w:rsidR="007B1FF4" w:rsidRPr="0043783F" w:rsidRDefault="000A2739" w:rsidP="001D3B60">
      <w:pPr>
        <w:rPr>
          <w:rFonts w:ascii="Arial" w:hAnsi="Arial" w:cs="Arial"/>
          <w:sz w:val="20"/>
          <w:szCs w:val="20"/>
        </w:rPr>
      </w:pPr>
      <w:r>
        <w:rPr>
          <w:rFonts w:ascii="Arial" w:hAnsi="Arial" w:cs="Arial"/>
          <w:sz w:val="20"/>
          <w:szCs w:val="20"/>
        </w:rPr>
        <w:t>I. místostarostka</w:t>
      </w:r>
      <w:r w:rsidR="00171FF4">
        <w:rPr>
          <w:rFonts w:ascii="Arial" w:hAnsi="Arial" w:cs="Arial"/>
          <w:iCs/>
          <w:sz w:val="20"/>
          <w:szCs w:val="20"/>
        </w:rPr>
        <w:tab/>
      </w:r>
      <w:r w:rsidR="00171FF4">
        <w:rPr>
          <w:rFonts w:ascii="Arial" w:hAnsi="Arial" w:cs="Arial"/>
          <w:iCs/>
          <w:sz w:val="20"/>
          <w:szCs w:val="20"/>
        </w:rPr>
        <w:tab/>
      </w:r>
      <w:r w:rsidR="00171FF4">
        <w:rPr>
          <w:rFonts w:ascii="Arial" w:hAnsi="Arial" w:cs="Arial"/>
          <w:iCs/>
          <w:sz w:val="20"/>
          <w:szCs w:val="20"/>
        </w:rPr>
        <w:tab/>
      </w:r>
      <w:r w:rsidR="00171FF4">
        <w:rPr>
          <w:rFonts w:ascii="Arial" w:hAnsi="Arial" w:cs="Arial"/>
          <w:iCs/>
          <w:sz w:val="20"/>
          <w:szCs w:val="20"/>
        </w:rPr>
        <w:tab/>
      </w:r>
      <w:r w:rsidR="00171FF4">
        <w:rPr>
          <w:rFonts w:ascii="Arial" w:hAnsi="Arial" w:cs="Arial"/>
          <w:iCs/>
          <w:sz w:val="20"/>
          <w:szCs w:val="20"/>
        </w:rPr>
        <w:tab/>
      </w:r>
      <w:r w:rsidR="001D3B60" w:rsidRPr="0043783F">
        <w:rPr>
          <w:rFonts w:ascii="Arial" w:hAnsi="Arial" w:cs="Arial"/>
          <w:sz w:val="20"/>
          <w:szCs w:val="20"/>
          <w:highlight w:val="yellow"/>
        </w:rPr>
        <w:t>__________</w:t>
      </w:r>
    </w:p>
    <w:sectPr w:rsidR="007B1FF4" w:rsidRPr="0043783F" w:rsidSect="00422521">
      <w:headerReference w:type="even" r:id="rId8"/>
      <w:footerReference w:type="default" r:id="rId9"/>
      <w:footerReference w:type="first" r:id="rId10"/>
      <w:pgSz w:w="11907" w:h="16840"/>
      <w:pgMar w:top="851" w:right="1418" w:bottom="709" w:left="1418" w:header="567" w:footer="567"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BE995" w16cex:dateUtc="2023-04-0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BB212" w16cid:durableId="27DBE9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3BC4E" w14:textId="77777777" w:rsidR="00862F40" w:rsidRDefault="00862F40">
      <w:r>
        <w:separator/>
      </w:r>
    </w:p>
  </w:endnote>
  <w:endnote w:type="continuationSeparator" w:id="0">
    <w:p w14:paraId="04A262A9" w14:textId="77777777" w:rsidR="00862F40" w:rsidRDefault="0086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37EC" w14:textId="1FE40CA8" w:rsidR="00ED2B8D" w:rsidRPr="002E296E" w:rsidRDefault="00ED2B8D">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CA38C9">
      <w:rPr>
        <w:rStyle w:val="slostrnky"/>
        <w:rFonts w:ascii="Calibri" w:hAnsi="Calibri"/>
        <w:noProof/>
        <w:sz w:val="22"/>
      </w:rPr>
      <w:t>12</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B467" w14:textId="611C73BF" w:rsidR="00ED2B8D" w:rsidRPr="002E296E" w:rsidRDefault="00ED2B8D">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CA38C9">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9576" w14:textId="77777777" w:rsidR="00862F40" w:rsidRDefault="00862F40">
      <w:r>
        <w:separator/>
      </w:r>
    </w:p>
  </w:footnote>
  <w:footnote w:type="continuationSeparator" w:id="0">
    <w:p w14:paraId="5A33929A" w14:textId="77777777" w:rsidR="00862F40" w:rsidRDefault="0086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7FDD" w14:textId="77777777" w:rsidR="00ED2B8D" w:rsidRDefault="00ED2B8D">
    <w:pPr>
      <w:pStyle w:val="Zhlav"/>
      <w:framePr w:wrap="around" w:vAnchor="text" w:hAnchor="margin" w:xAlign="center" w:y="1"/>
      <w:rPr>
        <w:rStyle w:val="slostrnky"/>
      </w:rPr>
    </w:pPr>
  </w:p>
  <w:p w14:paraId="42090073" w14:textId="77777777" w:rsidR="00ED2B8D" w:rsidRDefault="00ED2B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37F41DD"/>
    <w:multiLevelType w:val="hybridMultilevel"/>
    <w:tmpl w:val="3DD8EE56"/>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C6658E3"/>
    <w:multiLevelType w:val="hybridMultilevel"/>
    <w:tmpl w:val="8DEE5426"/>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361540"/>
    <w:multiLevelType w:val="hybridMultilevel"/>
    <w:tmpl w:val="D1A2BC9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D15961"/>
    <w:multiLevelType w:val="hybridMultilevel"/>
    <w:tmpl w:val="7FF6881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7">
      <w:start w:val="1"/>
      <w:numFmt w:val="lowerLetter"/>
      <w:lvlText w:val="%3)"/>
      <w:lvlJc w:val="left"/>
      <w:pPr>
        <w:ind w:left="720" w:hanging="36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C9613A"/>
    <w:multiLevelType w:val="hybridMultilevel"/>
    <w:tmpl w:val="5FC8ECD6"/>
    <w:lvl w:ilvl="0" w:tplc="04050001">
      <w:start w:val="1"/>
      <w:numFmt w:val="bullet"/>
      <w:lvlText w:val=""/>
      <w:lvlJc w:val="left"/>
      <w:pPr>
        <w:ind w:left="7644" w:hanging="360"/>
      </w:pPr>
      <w:rPr>
        <w:rFonts w:ascii="Symbol" w:hAnsi="Symbol" w:hint="default"/>
      </w:rPr>
    </w:lvl>
    <w:lvl w:ilvl="1" w:tplc="04050003">
      <w:start w:val="1"/>
      <w:numFmt w:val="bullet"/>
      <w:lvlText w:val="o"/>
      <w:lvlJc w:val="left"/>
      <w:pPr>
        <w:ind w:left="8364" w:hanging="360"/>
      </w:pPr>
      <w:rPr>
        <w:rFonts w:ascii="Courier New" w:hAnsi="Courier New" w:cs="Courier New" w:hint="default"/>
      </w:rPr>
    </w:lvl>
    <w:lvl w:ilvl="2" w:tplc="04050005" w:tentative="1">
      <w:start w:val="1"/>
      <w:numFmt w:val="bullet"/>
      <w:lvlText w:val=""/>
      <w:lvlJc w:val="left"/>
      <w:pPr>
        <w:ind w:left="9084" w:hanging="360"/>
      </w:pPr>
      <w:rPr>
        <w:rFonts w:ascii="Wingdings" w:hAnsi="Wingdings" w:hint="default"/>
      </w:rPr>
    </w:lvl>
    <w:lvl w:ilvl="3" w:tplc="04050001" w:tentative="1">
      <w:start w:val="1"/>
      <w:numFmt w:val="bullet"/>
      <w:lvlText w:val=""/>
      <w:lvlJc w:val="left"/>
      <w:pPr>
        <w:ind w:left="9804" w:hanging="360"/>
      </w:pPr>
      <w:rPr>
        <w:rFonts w:ascii="Symbol" w:hAnsi="Symbol" w:hint="default"/>
      </w:rPr>
    </w:lvl>
    <w:lvl w:ilvl="4" w:tplc="04050003" w:tentative="1">
      <w:start w:val="1"/>
      <w:numFmt w:val="bullet"/>
      <w:lvlText w:val="o"/>
      <w:lvlJc w:val="left"/>
      <w:pPr>
        <w:ind w:left="10524" w:hanging="360"/>
      </w:pPr>
      <w:rPr>
        <w:rFonts w:ascii="Courier New" w:hAnsi="Courier New" w:cs="Courier New" w:hint="default"/>
      </w:rPr>
    </w:lvl>
    <w:lvl w:ilvl="5" w:tplc="04050005" w:tentative="1">
      <w:start w:val="1"/>
      <w:numFmt w:val="bullet"/>
      <w:lvlText w:val=""/>
      <w:lvlJc w:val="left"/>
      <w:pPr>
        <w:ind w:left="11244" w:hanging="360"/>
      </w:pPr>
      <w:rPr>
        <w:rFonts w:ascii="Wingdings" w:hAnsi="Wingdings" w:hint="default"/>
      </w:rPr>
    </w:lvl>
    <w:lvl w:ilvl="6" w:tplc="04050001" w:tentative="1">
      <w:start w:val="1"/>
      <w:numFmt w:val="bullet"/>
      <w:lvlText w:val=""/>
      <w:lvlJc w:val="left"/>
      <w:pPr>
        <w:ind w:left="11964" w:hanging="360"/>
      </w:pPr>
      <w:rPr>
        <w:rFonts w:ascii="Symbol" w:hAnsi="Symbol" w:hint="default"/>
      </w:rPr>
    </w:lvl>
    <w:lvl w:ilvl="7" w:tplc="04050003" w:tentative="1">
      <w:start w:val="1"/>
      <w:numFmt w:val="bullet"/>
      <w:lvlText w:val="o"/>
      <w:lvlJc w:val="left"/>
      <w:pPr>
        <w:ind w:left="12684" w:hanging="360"/>
      </w:pPr>
      <w:rPr>
        <w:rFonts w:ascii="Courier New" w:hAnsi="Courier New" w:cs="Courier New" w:hint="default"/>
      </w:rPr>
    </w:lvl>
    <w:lvl w:ilvl="8" w:tplc="04050005" w:tentative="1">
      <w:start w:val="1"/>
      <w:numFmt w:val="bullet"/>
      <w:lvlText w:val=""/>
      <w:lvlJc w:val="left"/>
      <w:pPr>
        <w:ind w:left="13404" w:hanging="360"/>
      </w:pPr>
      <w:rPr>
        <w:rFonts w:ascii="Wingdings" w:hAnsi="Wingdings" w:hint="default"/>
      </w:rPr>
    </w:lvl>
  </w:abstractNum>
  <w:abstractNum w:abstractNumId="14"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3B43C9"/>
    <w:multiLevelType w:val="hybridMultilevel"/>
    <w:tmpl w:val="613A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EC72907"/>
    <w:multiLevelType w:val="hybridMultilevel"/>
    <w:tmpl w:val="FA0A0174"/>
    <w:lvl w:ilvl="0" w:tplc="03647C40">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4" w15:restartNumberingAfterBreak="0">
    <w:nsid w:val="55D87D2D"/>
    <w:multiLevelType w:val="hybridMultilevel"/>
    <w:tmpl w:val="5F2A4CD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5" w15:restartNumberingAfterBreak="0">
    <w:nsid w:val="56D03099"/>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7"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0E171A"/>
    <w:multiLevelType w:val="hybridMultilevel"/>
    <w:tmpl w:val="F7760016"/>
    <w:lvl w:ilvl="0" w:tplc="FFFFFFFF">
      <w:start w:val="1"/>
      <w:numFmt w:val="lowerLetter"/>
      <w:lvlText w:val="%1)"/>
      <w:lvlJc w:val="left"/>
      <w:pPr>
        <w:tabs>
          <w:tab w:val="num" w:pos="1014"/>
        </w:tabs>
        <w:ind w:left="1014" w:hanging="360"/>
      </w:pPr>
      <w:rPr>
        <w:rFonts w:hint="default"/>
      </w:rPr>
    </w:lvl>
    <w:lvl w:ilvl="1" w:tplc="FFFFFFFF">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4"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6"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51" w15:restartNumberingAfterBreak="0">
    <w:nsid w:val="784553A8"/>
    <w:multiLevelType w:val="hybridMultilevel"/>
    <w:tmpl w:val="3496C12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8"/>
  </w:num>
  <w:num w:numId="3">
    <w:abstractNumId w:val="23"/>
  </w:num>
  <w:num w:numId="4">
    <w:abstractNumId w:val="12"/>
  </w:num>
  <w:num w:numId="5">
    <w:abstractNumId w:val="10"/>
  </w:num>
  <w:num w:numId="6">
    <w:abstractNumId w:val="14"/>
  </w:num>
  <w:num w:numId="7">
    <w:abstractNumId w:val="31"/>
  </w:num>
  <w:num w:numId="8">
    <w:abstractNumId w:val="15"/>
  </w:num>
  <w:num w:numId="9">
    <w:abstractNumId w:val="18"/>
  </w:num>
  <w:num w:numId="10">
    <w:abstractNumId w:val="32"/>
  </w:num>
  <w:num w:numId="11">
    <w:abstractNumId w:val="8"/>
  </w:num>
  <w:num w:numId="12">
    <w:abstractNumId w:val="52"/>
  </w:num>
  <w:num w:numId="13">
    <w:abstractNumId w:val="19"/>
  </w:num>
  <w:num w:numId="14">
    <w:abstractNumId w:val="37"/>
  </w:num>
  <w:num w:numId="15">
    <w:abstractNumId w:val="9"/>
  </w:num>
  <w:num w:numId="16">
    <w:abstractNumId w:val="2"/>
  </w:num>
  <w:num w:numId="17">
    <w:abstractNumId w:val="25"/>
  </w:num>
  <w:num w:numId="18">
    <w:abstractNumId w:val="45"/>
  </w:num>
  <w:num w:numId="19">
    <w:abstractNumId w:val="13"/>
  </w:num>
  <w:num w:numId="20">
    <w:abstractNumId w:val="42"/>
  </w:num>
  <w:num w:numId="21">
    <w:abstractNumId w:val="16"/>
  </w:num>
  <w:num w:numId="22">
    <w:abstractNumId w:val="46"/>
  </w:num>
  <w:num w:numId="23">
    <w:abstractNumId w:val="41"/>
  </w:num>
  <w:num w:numId="24">
    <w:abstractNumId w:val="20"/>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6"/>
  </w:num>
  <w:num w:numId="33">
    <w:abstractNumId w:val="33"/>
  </w:num>
  <w:num w:numId="34">
    <w:abstractNumId w:val="0"/>
  </w:num>
  <w:num w:numId="35">
    <w:abstractNumId w:val="50"/>
  </w:num>
  <w:num w:numId="36">
    <w:abstractNumId w:val="4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47"/>
  </w:num>
  <w:num w:numId="40">
    <w:abstractNumId w:val="27"/>
  </w:num>
  <w:num w:numId="41">
    <w:abstractNumId w:val="26"/>
  </w:num>
  <w:num w:numId="42">
    <w:abstractNumId w:val="21"/>
  </w:num>
  <w:num w:numId="43">
    <w:abstractNumId w:val="35"/>
  </w:num>
  <w:num w:numId="44">
    <w:abstractNumId w:val="40"/>
  </w:num>
  <w:num w:numId="45">
    <w:abstractNumId w:val="11"/>
  </w:num>
  <w:num w:numId="46">
    <w:abstractNumId w:val="7"/>
  </w:num>
  <w:num w:numId="47">
    <w:abstractNumId w:val="38"/>
  </w:num>
  <w:num w:numId="48">
    <w:abstractNumId w:val="48"/>
  </w:num>
  <w:num w:numId="49">
    <w:abstractNumId w:val="39"/>
  </w:num>
  <w:num w:numId="50">
    <w:abstractNumId w:val="5"/>
  </w:num>
  <w:num w:numId="51">
    <w:abstractNumId w:val="22"/>
  </w:num>
  <w:num w:numId="52">
    <w:abstractNumId w:val="43"/>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
  </w:num>
  <w:num w:numId="56">
    <w:abstractNumId w:val="6"/>
  </w:num>
  <w:num w:numId="57">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A33"/>
    <w:rsid w:val="00007DD0"/>
    <w:rsid w:val="00007DFE"/>
    <w:rsid w:val="000129DC"/>
    <w:rsid w:val="00016180"/>
    <w:rsid w:val="00022DBD"/>
    <w:rsid w:val="000242D2"/>
    <w:rsid w:val="0003307B"/>
    <w:rsid w:val="0003590A"/>
    <w:rsid w:val="000361B0"/>
    <w:rsid w:val="00040218"/>
    <w:rsid w:val="0004092B"/>
    <w:rsid w:val="000410F4"/>
    <w:rsid w:val="00042EA3"/>
    <w:rsid w:val="00044D09"/>
    <w:rsid w:val="00045468"/>
    <w:rsid w:val="000454AA"/>
    <w:rsid w:val="00046F7A"/>
    <w:rsid w:val="0004713A"/>
    <w:rsid w:val="00050D13"/>
    <w:rsid w:val="00051E5F"/>
    <w:rsid w:val="00054889"/>
    <w:rsid w:val="00056F96"/>
    <w:rsid w:val="00057D07"/>
    <w:rsid w:val="00063AD5"/>
    <w:rsid w:val="000654EA"/>
    <w:rsid w:val="00072150"/>
    <w:rsid w:val="00074003"/>
    <w:rsid w:val="000800C7"/>
    <w:rsid w:val="00083831"/>
    <w:rsid w:val="000846D2"/>
    <w:rsid w:val="00085D96"/>
    <w:rsid w:val="00086C99"/>
    <w:rsid w:val="000917D5"/>
    <w:rsid w:val="0009286C"/>
    <w:rsid w:val="000957D3"/>
    <w:rsid w:val="00097E0B"/>
    <w:rsid w:val="000A1A9C"/>
    <w:rsid w:val="000A2436"/>
    <w:rsid w:val="000A2739"/>
    <w:rsid w:val="000A59A0"/>
    <w:rsid w:val="000A6EEA"/>
    <w:rsid w:val="000A7426"/>
    <w:rsid w:val="000B125C"/>
    <w:rsid w:val="000B3183"/>
    <w:rsid w:val="000B3B07"/>
    <w:rsid w:val="000B3B1F"/>
    <w:rsid w:val="000B6AF6"/>
    <w:rsid w:val="000B7CBF"/>
    <w:rsid w:val="000C6446"/>
    <w:rsid w:val="000D4B3F"/>
    <w:rsid w:val="000D60CB"/>
    <w:rsid w:val="000D6C78"/>
    <w:rsid w:val="000D71BC"/>
    <w:rsid w:val="000D7216"/>
    <w:rsid w:val="000E45DD"/>
    <w:rsid w:val="000E4E00"/>
    <w:rsid w:val="000F13E8"/>
    <w:rsid w:val="000F350A"/>
    <w:rsid w:val="000F3D1E"/>
    <w:rsid w:val="000F66F4"/>
    <w:rsid w:val="000F71AF"/>
    <w:rsid w:val="00103376"/>
    <w:rsid w:val="0010369E"/>
    <w:rsid w:val="00103737"/>
    <w:rsid w:val="001076F0"/>
    <w:rsid w:val="00116B7C"/>
    <w:rsid w:val="00117E00"/>
    <w:rsid w:val="00121740"/>
    <w:rsid w:val="0012331D"/>
    <w:rsid w:val="001240F9"/>
    <w:rsid w:val="00124CA0"/>
    <w:rsid w:val="00126C50"/>
    <w:rsid w:val="00126D6B"/>
    <w:rsid w:val="00127285"/>
    <w:rsid w:val="001344D1"/>
    <w:rsid w:val="00135338"/>
    <w:rsid w:val="001418A8"/>
    <w:rsid w:val="00141E5C"/>
    <w:rsid w:val="0014625B"/>
    <w:rsid w:val="00147B2C"/>
    <w:rsid w:val="00154775"/>
    <w:rsid w:val="001554C5"/>
    <w:rsid w:val="001565B7"/>
    <w:rsid w:val="00162856"/>
    <w:rsid w:val="001637B5"/>
    <w:rsid w:val="0017077D"/>
    <w:rsid w:val="0017157D"/>
    <w:rsid w:val="00171A49"/>
    <w:rsid w:val="00171FF4"/>
    <w:rsid w:val="00172076"/>
    <w:rsid w:val="00176BDD"/>
    <w:rsid w:val="0017796B"/>
    <w:rsid w:val="001814B7"/>
    <w:rsid w:val="00185A28"/>
    <w:rsid w:val="00187FC0"/>
    <w:rsid w:val="001931C7"/>
    <w:rsid w:val="00195AC8"/>
    <w:rsid w:val="00196BB7"/>
    <w:rsid w:val="00196DA0"/>
    <w:rsid w:val="00197301"/>
    <w:rsid w:val="001B132A"/>
    <w:rsid w:val="001B3F34"/>
    <w:rsid w:val="001C3EE2"/>
    <w:rsid w:val="001C4F70"/>
    <w:rsid w:val="001D3B60"/>
    <w:rsid w:val="001D4981"/>
    <w:rsid w:val="001E0108"/>
    <w:rsid w:val="001E1859"/>
    <w:rsid w:val="001E6ACB"/>
    <w:rsid w:val="001F03A7"/>
    <w:rsid w:val="001F23C2"/>
    <w:rsid w:val="001F2E16"/>
    <w:rsid w:val="001F3A87"/>
    <w:rsid w:val="001F4C9E"/>
    <w:rsid w:val="001F63ED"/>
    <w:rsid w:val="001F7A8E"/>
    <w:rsid w:val="0020468F"/>
    <w:rsid w:val="00204813"/>
    <w:rsid w:val="0020754D"/>
    <w:rsid w:val="00207A09"/>
    <w:rsid w:val="002103B3"/>
    <w:rsid w:val="002106DC"/>
    <w:rsid w:val="00211B41"/>
    <w:rsid w:val="002128BC"/>
    <w:rsid w:val="00214F80"/>
    <w:rsid w:val="002172AE"/>
    <w:rsid w:val="00223B97"/>
    <w:rsid w:val="00223BEA"/>
    <w:rsid w:val="00235252"/>
    <w:rsid w:val="00240006"/>
    <w:rsid w:val="0024080C"/>
    <w:rsid w:val="00241DF1"/>
    <w:rsid w:val="00243DDB"/>
    <w:rsid w:val="002462C5"/>
    <w:rsid w:val="00247A2B"/>
    <w:rsid w:val="00247FB1"/>
    <w:rsid w:val="002507E9"/>
    <w:rsid w:val="00260C0A"/>
    <w:rsid w:val="002623DA"/>
    <w:rsid w:val="002654BE"/>
    <w:rsid w:val="002663BD"/>
    <w:rsid w:val="00270652"/>
    <w:rsid w:val="00276306"/>
    <w:rsid w:val="00277511"/>
    <w:rsid w:val="0028075A"/>
    <w:rsid w:val="00286A44"/>
    <w:rsid w:val="00291B42"/>
    <w:rsid w:val="00292490"/>
    <w:rsid w:val="00295252"/>
    <w:rsid w:val="00295360"/>
    <w:rsid w:val="00297B2A"/>
    <w:rsid w:val="002A0198"/>
    <w:rsid w:val="002A0C35"/>
    <w:rsid w:val="002A2363"/>
    <w:rsid w:val="002A5985"/>
    <w:rsid w:val="002B00C9"/>
    <w:rsid w:val="002B0228"/>
    <w:rsid w:val="002B332F"/>
    <w:rsid w:val="002B4B05"/>
    <w:rsid w:val="002B4C00"/>
    <w:rsid w:val="002B4C88"/>
    <w:rsid w:val="002C504B"/>
    <w:rsid w:val="002C55D8"/>
    <w:rsid w:val="002C5B87"/>
    <w:rsid w:val="002D1A53"/>
    <w:rsid w:val="002D1C31"/>
    <w:rsid w:val="002D2680"/>
    <w:rsid w:val="002D3EA3"/>
    <w:rsid w:val="002D41A7"/>
    <w:rsid w:val="002D6B11"/>
    <w:rsid w:val="002D76DE"/>
    <w:rsid w:val="002E24D0"/>
    <w:rsid w:val="002E296E"/>
    <w:rsid w:val="002E60DA"/>
    <w:rsid w:val="002F1F8A"/>
    <w:rsid w:val="002F2E38"/>
    <w:rsid w:val="002F3485"/>
    <w:rsid w:val="002F5D5F"/>
    <w:rsid w:val="002F72BE"/>
    <w:rsid w:val="002F7DC5"/>
    <w:rsid w:val="003006CC"/>
    <w:rsid w:val="003067B6"/>
    <w:rsid w:val="003067C7"/>
    <w:rsid w:val="00307126"/>
    <w:rsid w:val="00312855"/>
    <w:rsid w:val="003128D2"/>
    <w:rsid w:val="00317820"/>
    <w:rsid w:val="003206F0"/>
    <w:rsid w:val="003208FE"/>
    <w:rsid w:val="00320C10"/>
    <w:rsid w:val="00320C57"/>
    <w:rsid w:val="00322C2B"/>
    <w:rsid w:val="003251A7"/>
    <w:rsid w:val="00325B7E"/>
    <w:rsid w:val="00326CEA"/>
    <w:rsid w:val="00326D2D"/>
    <w:rsid w:val="003324D7"/>
    <w:rsid w:val="00335C13"/>
    <w:rsid w:val="003448C3"/>
    <w:rsid w:val="00344A79"/>
    <w:rsid w:val="00345C28"/>
    <w:rsid w:val="00346CB8"/>
    <w:rsid w:val="00353E99"/>
    <w:rsid w:val="003629A9"/>
    <w:rsid w:val="0037620A"/>
    <w:rsid w:val="0037731A"/>
    <w:rsid w:val="00380CBF"/>
    <w:rsid w:val="00383810"/>
    <w:rsid w:val="00386887"/>
    <w:rsid w:val="0038790B"/>
    <w:rsid w:val="00392D14"/>
    <w:rsid w:val="0039565C"/>
    <w:rsid w:val="0039573E"/>
    <w:rsid w:val="00396587"/>
    <w:rsid w:val="00397079"/>
    <w:rsid w:val="003A2E90"/>
    <w:rsid w:val="003A4481"/>
    <w:rsid w:val="003A6BF2"/>
    <w:rsid w:val="003B5145"/>
    <w:rsid w:val="003B6D55"/>
    <w:rsid w:val="003B7CFD"/>
    <w:rsid w:val="003C44D0"/>
    <w:rsid w:val="003C4BB4"/>
    <w:rsid w:val="003D586B"/>
    <w:rsid w:val="003D638E"/>
    <w:rsid w:val="003E006B"/>
    <w:rsid w:val="003E3122"/>
    <w:rsid w:val="003E61AD"/>
    <w:rsid w:val="003E6F2E"/>
    <w:rsid w:val="003F0643"/>
    <w:rsid w:val="003F1640"/>
    <w:rsid w:val="003F2BC1"/>
    <w:rsid w:val="003F2D7E"/>
    <w:rsid w:val="003F36CC"/>
    <w:rsid w:val="003F5F10"/>
    <w:rsid w:val="003F72B5"/>
    <w:rsid w:val="004058FA"/>
    <w:rsid w:val="00407405"/>
    <w:rsid w:val="00407AA1"/>
    <w:rsid w:val="0041077A"/>
    <w:rsid w:val="00415B04"/>
    <w:rsid w:val="004173AF"/>
    <w:rsid w:val="00421A5A"/>
    <w:rsid w:val="00421DC6"/>
    <w:rsid w:val="00422521"/>
    <w:rsid w:val="00424D65"/>
    <w:rsid w:val="00426021"/>
    <w:rsid w:val="00431454"/>
    <w:rsid w:val="00435CA4"/>
    <w:rsid w:val="004373E1"/>
    <w:rsid w:val="0043783F"/>
    <w:rsid w:val="00440929"/>
    <w:rsid w:val="004437B5"/>
    <w:rsid w:val="00447F14"/>
    <w:rsid w:val="004500B1"/>
    <w:rsid w:val="00453D75"/>
    <w:rsid w:val="00456749"/>
    <w:rsid w:val="00457377"/>
    <w:rsid w:val="0045778E"/>
    <w:rsid w:val="00463C46"/>
    <w:rsid w:val="00471582"/>
    <w:rsid w:val="00473A79"/>
    <w:rsid w:val="00474D20"/>
    <w:rsid w:val="004815AD"/>
    <w:rsid w:val="00481E72"/>
    <w:rsid w:val="004841E2"/>
    <w:rsid w:val="00486C26"/>
    <w:rsid w:val="00486F1A"/>
    <w:rsid w:val="00487AA3"/>
    <w:rsid w:val="004950CF"/>
    <w:rsid w:val="00496282"/>
    <w:rsid w:val="0049773A"/>
    <w:rsid w:val="004A1823"/>
    <w:rsid w:val="004A39FA"/>
    <w:rsid w:val="004A4A42"/>
    <w:rsid w:val="004A664B"/>
    <w:rsid w:val="004B13E1"/>
    <w:rsid w:val="004C2FC8"/>
    <w:rsid w:val="004D419B"/>
    <w:rsid w:val="004E434F"/>
    <w:rsid w:val="004E5370"/>
    <w:rsid w:val="004F01EE"/>
    <w:rsid w:val="00500A77"/>
    <w:rsid w:val="0050138C"/>
    <w:rsid w:val="00504E25"/>
    <w:rsid w:val="00505AE4"/>
    <w:rsid w:val="00506CBA"/>
    <w:rsid w:val="00511C0F"/>
    <w:rsid w:val="00515945"/>
    <w:rsid w:val="00517A6B"/>
    <w:rsid w:val="005266CD"/>
    <w:rsid w:val="00526E35"/>
    <w:rsid w:val="005276DA"/>
    <w:rsid w:val="00532346"/>
    <w:rsid w:val="0053300D"/>
    <w:rsid w:val="005373C1"/>
    <w:rsid w:val="0053777A"/>
    <w:rsid w:val="005421C0"/>
    <w:rsid w:val="00547957"/>
    <w:rsid w:val="00547A3E"/>
    <w:rsid w:val="0057004C"/>
    <w:rsid w:val="005704C6"/>
    <w:rsid w:val="00571C17"/>
    <w:rsid w:val="00573A6D"/>
    <w:rsid w:val="00574F54"/>
    <w:rsid w:val="00577B9F"/>
    <w:rsid w:val="00577C7B"/>
    <w:rsid w:val="005805C9"/>
    <w:rsid w:val="00583174"/>
    <w:rsid w:val="00583233"/>
    <w:rsid w:val="00584203"/>
    <w:rsid w:val="005868E3"/>
    <w:rsid w:val="005873AE"/>
    <w:rsid w:val="00592672"/>
    <w:rsid w:val="00593EA1"/>
    <w:rsid w:val="005A2379"/>
    <w:rsid w:val="005A662F"/>
    <w:rsid w:val="005A6EB0"/>
    <w:rsid w:val="005A7523"/>
    <w:rsid w:val="005B1B72"/>
    <w:rsid w:val="005B5D11"/>
    <w:rsid w:val="005B5F88"/>
    <w:rsid w:val="005C0948"/>
    <w:rsid w:val="005C6A8A"/>
    <w:rsid w:val="005D6826"/>
    <w:rsid w:val="005D774B"/>
    <w:rsid w:val="005E23C4"/>
    <w:rsid w:val="005E6E40"/>
    <w:rsid w:val="005F42F2"/>
    <w:rsid w:val="005F56ED"/>
    <w:rsid w:val="005F6067"/>
    <w:rsid w:val="005F7078"/>
    <w:rsid w:val="00602152"/>
    <w:rsid w:val="00604243"/>
    <w:rsid w:val="00605D2E"/>
    <w:rsid w:val="00607D7B"/>
    <w:rsid w:val="006134CF"/>
    <w:rsid w:val="00614A58"/>
    <w:rsid w:val="00614E23"/>
    <w:rsid w:val="00622393"/>
    <w:rsid w:val="00623A10"/>
    <w:rsid w:val="00623C6E"/>
    <w:rsid w:val="00626725"/>
    <w:rsid w:val="006308B7"/>
    <w:rsid w:val="00646C4C"/>
    <w:rsid w:val="0065006F"/>
    <w:rsid w:val="00650B12"/>
    <w:rsid w:val="00655356"/>
    <w:rsid w:val="006618D3"/>
    <w:rsid w:val="006657FB"/>
    <w:rsid w:val="00665A06"/>
    <w:rsid w:val="00675156"/>
    <w:rsid w:val="00675F18"/>
    <w:rsid w:val="0068211F"/>
    <w:rsid w:val="0068306B"/>
    <w:rsid w:val="00687517"/>
    <w:rsid w:val="00696760"/>
    <w:rsid w:val="006A79AE"/>
    <w:rsid w:val="006A7E4D"/>
    <w:rsid w:val="006B217F"/>
    <w:rsid w:val="006B2D02"/>
    <w:rsid w:val="006B3645"/>
    <w:rsid w:val="006B73FE"/>
    <w:rsid w:val="006C0BD5"/>
    <w:rsid w:val="006C1529"/>
    <w:rsid w:val="006C6A67"/>
    <w:rsid w:val="006C6C0E"/>
    <w:rsid w:val="006D2448"/>
    <w:rsid w:val="006D3E74"/>
    <w:rsid w:val="006D6E4C"/>
    <w:rsid w:val="006D788B"/>
    <w:rsid w:val="006E4CF3"/>
    <w:rsid w:val="006E4DD9"/>
    <w:rsid w:val="006E5734"/>
    <w:rsid w:val="006E5D7D"/>
    <w:rsid w:val="006E681F"/>
    <w:rsid w:val="006F0E5E"/>
    <w:rsid w:val="00701C64"/>
    <w:rsid w:val="007023E7"/>
    <w:rsid w:val="00702733"/>
    <w:rsid w:val="0070492B"/>
    <w:rsid w:val="007078D7"/>
    <w:rsid w:val="0071097F"/>
    <w:rsid w:val="00713133"/>
    <w:rsid w:val="0071328A"/>
    <w:rsid w:val="00713EF1"/>
    <w:rsid w:val="00717250"/>
    <w:rsid w:val="00720AC8"/>
    <w:rsid w:val="007267A2"/>
    <w:rsid w:val="00727C73"/>
    <w:rsid w:val="00737EA4"/>
    <w:rsid w:val="00740FC4"/>
    <w:rsid w:val="00741B3F"/>
    <w:rsid w:val="00742577"/>
    <w:rsid w:val="007539B3"/>
    <w:rsid w:val="007574A6"/>
    <w:rsid w:val="00760033"/>
    <w:rsid w:val="00760C8E"/>
    <w:rsid w:val="0076369F"/>
    <w:rsid w:val="00771C4A"/>
    <w:rsid w:val="00772524"/>
    <w:rsid w:val="007730EC"/>
    <w:rsid w:val="007736EA"/>
    <w:rsid w:val="00773F20"/>
    <w:rsid w:val="00776620"/>
    <w:rsid w:val="00787314"/>
    <w:rsid w:val="0079628D"/>
    <w:rsid w:val="007A1ACB"/>
    <w:rsid w:val="007A2816"/>
    <w:rsid w:val="007A68A2"/>
    <w:rsid w:val="007A7ED7"/>
    <w:rsid w:val="007B1FF4"/>
    <w:rsid w:val="007B5615"/>
    <w:rsid w:val="007B5C1C"/>
    <w:rsid w:val="007D00D4"/>
    <w:rsid w:val="007D19E8"/>
    <w:rsid w:val="007D52A3"/>
    <w:rsid w:val="007E134C"/>
    <w:rsid w:val="007F3FBF"/>
    <w:rsid w:val="00804B25"/>
    <w:rsid w:val="00825258"/>
    <w:rsid w:val="00825940"/>
    <w:rsid w:val="00837DC9"/>
    <w:rsid w:val="00840CCA"/>
    <w:rsid w:val="00843E9B"/>
    <w:rsid w:val="00845088"/>
    <w:rsid w:val="008514E9"/>
    <w:rsid w:val="0085322C"/>
    <w:rsid w:val="00857A89"/>
    <w:rsid w:val="00862F40"/>
    <w:rsid w:val="008666F7"/>
    <w:rsid w:val="0086739C"/>
    <w:rsid w:val="00867A53"/>
    <w:rsid w:val="00867FAD"/>
    <w:rsid w:val="0087346C"/>
    <w:rsid w:val="00874C63"/>
    <w:rsid w:val="00875C2B"/>
    <w:rsid w:val="00876547"/>
    <w:rsid w:val="00876C78"/>
    <w:rsid w:val="0088256C"/>
    <w:rsid w:val="00885201"/>
    <w:rsid w:val="008877B6"/>
    <w:rsid w:val="00892D7E"/>
    <w:rsid w:val="008A06F7"/>
    <w:rsid w:val="008B546E"/>
    <w:rsid w:val="008B6544"/>
    <w:rsid w:val="008C4666"/>
    <w:rsid w:val="008C6942"/>
    <w:rsid w:val="008D24B7"/>
    <w:rsid w:val="008D303D"/>
    <w:rsid w:val="008D3BB7"/>
    <w:rsid w:val="008D7716"/>
    <w:rsid w:val="008F1794"/>
    <w:rsid w:val="008F6478"/>
    <w:rsid w:val="008F6FB3"/>
    <w:rsid w:val="009018AE"/>
    <w:rsid w:val="00912A84"/>
    <w:rsid w:val="00917AB9"/>
    <w:rsid w:val="00921BE5"/>
    <w:rsid w:val="009227C7"/>
    <w:rsid w:val="00922F31"/>
    <w:rsid w:val="00922FB7"/>
    <w:rsid w:val="0092348C"/>
    <w:rsid w:val="00924F4A"/>
    <w:rsid w:val="0092586B"/>
    <w:rsid w:val="00926B86"/>
    <w:rsid w:val="00927D6B"/>
    <w:rsid w:val="009333D9"/>
    <w:rsid w:val="00940879"/>
    <w:rsid w:val="00946190"/>
    <w:rsid w:val="009516EB"/>
    <w:rsid w:val="0096169E"/>
    <w:rsid w:val="009629DE"/>
    <w:rsid w:val="00963561"/>
    <w:rsid w:val="00966D14"/>
    <w:rsid w:val="00970E78"/>
    <w:rsid w:val="00972A73"/>
    <w:rsid w:val="00974245"/>
    <w:rsid w:val="00976863"/>
    <w:rsid w:val="00977E4A"/>
    <w:rsid w:val="00984330"/>
    <w:rsid w:val="009857C6"/>
    <w:rsid w:val="00986225"/>
    <w:rsid w:val="0098784E"/>
    <w:rsid w:val="0099201C"/>
    <w:rsid w:val="00992537"/>
    <w:rsid w:val="0099370A"/>
    <w:rsid w:val="009A0AA3"/>
    <w:rsid w:val="009A1AC7"/>
    <w:rsid w:val="009A2C24"/>
    <w:rsid w:val="009A6877"/>
    <w:rsid w:val="009B2031"/>
    <w:rsid w:val="009B6DDC"/>
    <w:rsid w:val="009B75F2"/>
    <w:rsid w:val="009C3714"/>
    <w:rsid w:val="009C4024"/>
    <w:rsid w:val="009C5012"/>
    <w:rsid w:val="009C5B98"/>
    <w:rsid w:val="009D1F3E"/>
    <w:rsid w:val="009D6FEA"/>
    <w:rsid w:val="009D7E82"/>
    <w:rsid w:val="009E324B"/>
    <w:rsid w:val="009F17DD"/>
    <w:rsid w:val="009F1A28"/>
    <w:rsid w:val="009F2A35"/>
    <w:rsid w:val="009F5BC3"/>
    <w:rsid w:val="009F658E"/>
    <w:rsid w:val="009F6A5D"/>
    <w:rsid w:val="00A01496"/>
    <w:rsid w:val="00A016B5"/>
    <w:rsid w:val="00A02AD4"/>
    <w:rsid w:val="00A11D20"/>
    <w:rsid w:val="00A13436"/>
    <w:rsid w:val="00A16984"/>
    <w:rsid w:val="00A20E02"/>
    <w:rsid w:val="00A22CC8"/>
    <w:rsid w:val="00A24E62"/>
    <w:rsid w:val="00A26513"/>
    <w:rsid w:val="00A27739"/>
    <w:rsid w:val="00A303DB"/>
    <w:rsid w:val="00A3311A"/>
    <w:rsid w:val="00A35CC0"/>
    <w:rsid w:val="00A41601"/>
    <w:rsid w:val="00A4390B"/>
    <w:rsid w:val="00A44D3F"/>
    <w:rsid w:val="00A4608B"/>
    <w:rsid w:val="00A47E88"/>
    <w:rsid w:val="00A52592"/>
    <w:rsid w:val="00A56518"/>
    <w:rsid w:val="00A57104"/>
    <w:rsid w:val="00A61061"/>
    <w:rsid w:val="00A6142A"/>
    <w:rsid w:val="00A65195"/>
    <w:rsid w:val="00A70030"/>
    <w:rsid w:val="00A70DB8"/>
    <w:rsid w:val="00A719B3"/>
    <w:rsid w:val="00A75A3D"/>
    <w:rsid w:val="00A76308"/>
    <w:rsid w:val="00A808F5"/>
    <w:rsid w:val="00A80CBD"/>
    <w:rsid w:val="00A916CE"/>
    <w:rsid w:val="00A950DA"/>
    <w:rsid w:val="00A95A2A"/>
    <w:rsid w:val="00A963CE"/>
    <w:rsid w:val="00A97628"/>
    <w:rsid w:val="00AA1A62"/>
    <w:rsid w:val="00AA26B6"/>
    <w:rsid w:val="00AA56A6"/>
    <w:rsid w:val="00AA73BC"/>
    <w:rsid w:val="00AB2F6E"/>
    <w:rsid w:val="00AB7A4F"/>
    <w:rsid w:val="00AC381C"/>
    <w:rsid w:val="00AC6C29"/>
    <w:rsid w:val="00AD1974"/>
    <w:rsid w:val="00AD4783"/>
    <w:rsid w:val="00AE102C"/>
    <w:rsid w:val="00AE22E0"/>
    <w:rsid w:val="00AE2F24"/>
    <w:rsid w:val="00AE377B"/>
    <w:rsid w:val="00AE3ECE"/>
    <w:rsid w:val="00AE6AD6"/>
    <w:rsid w:val="00AF0B07"/>
    <w:rsid w:val="00AF2142"/>
    <w:rsid w:val="00AF29A6"/>
    <w:rsid w:val="00AF34EA"/>
    <w:rsid w:val="00AF7256"/>
    <w:rsid w:val="00B00A94"/>
    <w:rsid w:val="00B00DF4"/>
    <w:rsid w:val="00B01B5F"/>
    <w:rsid w:val="00B03FD7"/>
    <w:rsid w:val="00B1025C"/>
    <w:rsid w:val="00B1032E"/>
    <w:rsid w:val="00B105CC"/>
    <w:rsid w:val="00B144C4"/>
    <w:rsid w:val="00B228B5"/>
    <w:rsid w:val="00B237AD"/>
    <w:rsid w:val="00B23F96"/>
    <w:rsid w:val="00B265D5"/>
    <w:rsid w:val="00B30141"/>
    <w:rsid w:val="00B307C5"/>
    <w:rsid w:val="00B3594C"/>
    <w:rsid w:val="00B35FAC"/>
    <w:rsid w:val="00B36DDB"/>
    <w:rsid w:val="00B41F19"/>
    <w:rsid w:val="00B5293F"/>
    <w:rsid w:val="00B5388F"/>
    <w:rsid w:val="00B6222A"/>
    <w:rsid w:val="00B62F2D"/>
    <w:rsid w:val="00B6512E"/>
    <w:rsid w:val="00B71515"/>
    <w:rsid w:val="00B72AB3"/>
    <w:rsid w:val="00B73E71"/>
    <w:rsid w:val="00B816AB"/>
    <w:rsid w:val="00B841B6"/>
    <w:rsid w:val="00B85475"/>
    <w:rsid w:val="00B86FFC"/>
    <w:rsid w:val="00B87C3C"/>
    <w:rsid w:val="00B93D55"/>
    <w:rsid w:val="00B93FAC"/>
    <w:rsid w:val="00B95EA2"/>
    <w:rsid w:val="00BA6319"/>
    <w:rsid w:val="00BA6C8C"/>
    <w:rsid w:val="00BB0971"/>
    <w:rsid w:val="00BB0C63"/>
    <w:rsid w:val="00BB1603"/>
    <w:rsid w:val="00BB3917"/>
    <w:rsid w:val="00BB6C2D"/>
    <w:rsid w:val="00BC0B5E"/>
    <w:rsid w:val="00BC470F"/>
    <w:rsid w:val="00BD430C"/>
    <w:rsid w:val="00BD437E"/>
    <w:rsid w:val="00BD4901"/>
    <w:rsid w:val="00BD5C27"/>
    <w:rsid w:val="00BE0A7E"/>
    <w:rsid w:val="00BE3804"/>
    <w:rsid w:val="00BF1E54"/>
    <w:rsid w:val="00BF367E"/>
    <w:rsid w:val="00BF66F6"/>
    <w:rsid w:val="00C11060"/>
    <w:rsid w:val="00C12EE6"/>
    <w:rsid w:val="00C138EE"/>
    <w:rsid w:val="00C14898"/>
    <w:rsid w:val="00C25877"/>
    <w:rsid w:val="00C2765E"/>
    <w:rsid w:val="00C3492F"/>
    <w:rsid w:val="00C36C53"/>
    <w:rsid w:val="00C36E54"/>
    <w:rsid w:val="00C37356"/>
    <w:rsid w:val="00C42BB0"/>
    <w:rsid w:val="00C42F43"/>
    <w:rsid w:val="00C45340"/>
    <w:rsid w:val="00C45BEC"/>
    <w:rsid w:val="00C4748B"/>
    <w:rsid w:val="00C51648"/>
    <w:rsid w:val="00C539F9"/>
    <w:rsid w:val="00C540E9"/>
    <w:rsid w:val="00C57158"/>
    <w:rsid w:val="00C656C3"/>
    <w:rsid w:val="00C66C58"/>
    <w:rsid w:val="00C71CDF"/>
    <w:rsid w:val="00C72F6B"/>
    <w:rsid w:val="00C7583B"/>
    <w:rsid w:val="00C76D2D"/>
    <w:rsid w:val="00C76DBA"/>
    <w:rsid w:val="00C82C8D"/>
    <w:rsid w:val="00C9182C"/>
    <w:rsid w:val="00C9220C"/>
    <w:rsid w:val="00C955E5"/>
    <w:rsid w:val="00C959A5"/>
    <w:rsid w:val="00C975D5"/>
    <w:rsid w:val="00CA1639"/>
    <w:rsid w:val="00CA38C9"/>
    <w:rsid w:val="00CA6632"/>
    <w:rsid w:val="00CB0AF2"/>
    <w:rsid w:val="00CB1B83"/>
    <w:rsid w:val="00CB4440"/>
    <w:rsid w:val="00CC2611"/>
    <w:rsid w:val="00CC36C7"/>
    <w:rsid w:val="00CC7B1A"/>
    <w:rsid w:val="00CD0BD8"/>
    <w:rsid w:val="00CD37DE"/>
    <w:rsid w:val="00CD658E"/>
    <w:rsid w:val="00CD7448"/>
    <w:rsid w:val="00CE026F"/>
    <w:rsid w:val="00CF3A6C"/>
    <w:rsid w:val="00CF50AD"/>
    <w:rsid w:val="00CF6E26"/>
    <w:rsid w:val="00D03927"/>
    <w:rsid w:val="00D041B0"/>
    <w:rsid w:val="00D04479"/>
    <w:rsid w:val="00D05386"/>
    <w:rsid w:val="00D0704F"/>
    <w:rsid w:val="00D11344"/>
    <w:rsid w:val="00D12C42"/>
    <w:rsid w:val="00D15399"/>
    <w:rsid w:val="00D1782A"/>
    <w:rsid w:val="00D21B8A"/>
    <w:rsid w:val="00D24B48"/>
    <w:rsid w:val="00D30E8A"/>
    <w:rsid w:val="00D31213"/>
    <w:rsid w:val="00D32717"/>
    <w:rsid w:val="00D33555"/>
    <w:rsid w:val="00D33579"/>
    <w:rsid w:val="00D447B1"/>
    <w:rsid w:val="00D460FB"/>
    <w:rsid w:val="00D47301"/>
    <w:rsid w:val="00D523C9"/>
    <w:rsid w:val="00D54CDE"/>
    <w:rsid w:val="00D63092"/>
    <w:rsid w:val="00D65367"/>
    <w:rsid w:val="00D66D73"/>
    <w:rsid w:val="00D66F66"/>
    <w:rsid w:val="00D710F7"/>
    <w:rsid w:val="00D735BC"/>
    <w:rsid w:val="00D73F2C"/>
    <w:rsid w:val="00D76F53"/>
    <w:rsid w:val="00D809E9"/>
    <w:rsid w:val="00D927C2"/>
    <w:rsid w:val="00D93054"/>
    <w:rsid w:val="00D93E9A"/>
    <w:rsid w:val="00D960E4"/>
    <w:rsid w:val="00D973F0"/>
    <w:rsid w:val="00DA1F60"/>
    <w:rsid w:val="00DA387D"/>
    <w:rsid w:val="00DA5E0B"/>
    <w:rsid w:val="00DB4D07"/>
    <w:rsid w:val="00DB620C"/>
    <w:rsid w:val="00DC3B99"/>
    <w:rsid w:val="00DC529C"/>
    <w:rsid w:val="00DC620D"/>
    <w:rsid w:val="00DD07E6"/>
    <w:rsid w:val="00DD3638"/>
    <w:rsid w:val="00DD5CE9"/>
    <w:rsid w:val="00DD72F5"/>
    <w:rsid w:val="00DE229B"/>
    <w:rsid w:val="00DE2F6A"/>
    <w:rsid w:val="00DE3864"/>
    <w:rsid w:val="00DE67BB"/>
    <w:rsid w:val="00DF35D5"/>
    <w:rsid w:val="00DF6A0D"/>
    <w:rsid w:val="00E007C5"/>
    <w:rsid w:val="00E00AB2"/>
    <w:rsid w:val="00E0199F"/>
    <w:rsid w:val="00E06CCE"/>
    <w:rsid w:val="00E17287"/>
    <w:rsid w:val="00E21EF3"/>
    <w:rsid w:val="00E34D43"/>
    <w:rsid w:val="00E36E9A"/>
    <w:rsid w:val="00E37029"/>
    <w:rsid w:val="00E51731"/>
    <w:rsid w:val="00E56DB0"/>
    <w:rsid w:val="00E61B23"/>
    <w:rsid w:val="00E63C16"/>
    <w:rsid w:val="00E63C2D"/>
    <w:rsid w:val="00E70709"/>
    <w:rsid w:val="00E72821"/>
    <w:rsid w:val="00E80357"/>
    <w:rsid w:val="00E80E34"/>
    <w:rsid w:val="00E82245"/>
    <w:rsid w:val="00E839AD"/>
    <w:rsid w:val="00E842D5"/>
    <w:rsid w:val="00E84BD2"/>
    <w:rsid w:val="00E8626B"/>
    <w:rsid w:val="00E90EC8"/>
    <w:rsid w:val="00E9377B"/>
    <w:rsid w:val="00E942E7"/>
    <w:rsid w:val="00E9495B"/>
    <w:rsid w:val="00E94987"/>
    <w:rsid w:val="00E9669F"/>
    <w:rsid w:val="00E97817"/>
    <w:rsid w:val="00EB5702"/>
    <w:rsid w:val="00EB5B5D"/>
    <w:rsid w:val="00EB64F7"/>
    <w:rsid w:val="00EC12B7"/>
    <w:rsid w:val="00EC20F4"/>
    <w:rsid w:val="00EC4557"/>
    <w:rsid w:val="00EC7901"/>
    <w:rsid w:val="00ED01E5"/>
    <w:rsid w:val="00ED2B8D"/>
    <w:rsid w:val="00ED4E98"/>
    <w:rsid w:val="00ED6C6B"/>
    <w:rsid w:val="00EF0C19"/>
    <w:rsid w:val="00EF0D86"/>
    <w:rsid w:val="00EF5702"/>
    <w:rsid w:val="00EF75A5"/>
    <w:rsid w:val="00F04597"/>
    <w:rsid w:val="00F05FD0"/>
    <w:rsid w:val="00F06CAE"/>
    <w:rsid w:val="00F104CC"/>
    <w:rsid w:val="00F15978"/>
    <w:rsid w:val="00F17409"/>
    <w:rsid w:val="00F21E28"/>
    <w:rsid w:val="00F2231C"/>
    <w:rsid w:val="00F23A0F"/>
    <w:rsid w:val="00F24DAF"/>
    <w:rsid w:val="00F25E16"/>
    <w:rsid w:val="00F31355"/>
    <w:rsid w:val="00F33B4D"/>
    <w:rsid w:val="00F35F53"/>
    <w:rsid w:val="00F40A32"/>
    <w:rsid w:val="00F427F3"/>
    <w:rsid w:val="00F4652D"/>
    <w:rsid w:val="00F541E9"/>
    <w:rsid w:val="00F65D4F"/>
    <w:rsid w:val="00F7214C"/>
    <w:rsid w:val="00F74C2C"/>
    <w:rsid w:val="00F779EE"/>
    <w:rsid w:val="00F77CB4"/>
    <w:rsid w:val="00F80CBC"/>
    <w:rsid w:val="00F87643"/>
    <w:rsid w:val="00F92481"/>
    <w:rsid w:val="00F95601"/>
    <w:rsid w:val="00F95680"/>
    <w:rsid w:val="00FA0DC1"/>
    <w:rsid w:val="00FA0EC7"/>
    <w:rsid w:val="00FA54A7"/>
    <w:rsid w:val="00FA7585"/>
    <w:rsid w:val="00FA7C01"/>
    <w:rsid w:val="00FB3B0C"/>
    <w:rsid w:val="00FC0FF5"/>
    <w:rsid w:val="00FC1FAA"/>
    <w:rsid w:val="00FC3CF4"/>
    <w:rsid w:val="00FC5974"/>
    <w:rsid w:val="00FC5E81"/>
    <w:rsid w:val="00FC6F40"/>
    <w:rsid w:val="00FD2481"/>
    <w:rsid w:val="00FD2F14"/>
    <w:rsid w:val="00FD3C46"/>
    <w:rsid w:val="00FD4316"/>
    <w:rsid w:val="00FD7EA9"/>
    <w:rsid w:val="00FE5274"/>
    <w:rsid w:val="00FF024E"/>
    <w:rsid w:val="00FF1BDB"/>
    <w:rsid w:val="00FF22F0"/>
    <w:rsid w:val="00FF3EE9"/>
    <w:rsid w:val="00FF6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C3C234"/>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34"/>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rsid w:val="00F35F53"/>
    <w:rPr>
      <w:sz w:val="16"/>
      <w:szCs w:val="16"/>
    </w:rPr>
  </w:style>
  <w:style w:type="paragraph" w:styleId="Textkomente">
    <w:name w:val="annotation text"/>
    <w:basedOn w:val="Normln"/>
    <w:link w:val="TextkomenteChar"/>
    <w:rsid w:val="00F35F53"/>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 w:type="character" w:customStyle="1" w:styleId="Nevyeenzmnka1">
    <w:name w:val="Nevyřešená zmínka1"/>
    <w:basedOn w:val="Standardnpsmoodstavce"/>
    <w:uiPriority w:val="99"/>
    <w:semiHidden/>
    <w:unhideWhenUsed/>
    <w:rsid w:val="00326CEA"/>
    <w:rPr>
      <w:color w:val="605E5C"/>
      <w:shd w:val="clear" w:color="auto" w:fill="E1DFDD"/>
    </w:rPr>
  </w:style>
  <w:style w:type="character" w:styleId="Sledovanodkaz">
    <w:name w:val="FollowedHyperlink"/>
    <w:basedOn w:val="Standardnpsmoodstavce"/>
    <w:rsid w:val="00326CEA"/>
    <w:rPr>
      <w:color w:val="954F72" w:themeColor="followedHyperlink"/>
      <w:u w:val="single"/>
    </w:rPr>
  </w:style>
  <w:style w:type="paragraph" w:customStyle="1" w:styleId="Text1">
    <w:name w:val="Text1"/>
    <w:basedOn w:val="Bezmezer"/>
    <w:qFormat/>
    <w:rsid w:val="000D71BC"/>
    <w:pPr>
      <w:jc w:val="both"/>
    </w:pPr>
    <w:rPr>
      <w:rFonts w:ascii="Arial" w:eastAsia="Calibri" w:hAnsi="Arial"/>
      <w:sz w:val="22"/>
      <w:szCs w:val="22"/>
      <w:lang w:eastAsia="en-US"/>
    </w:rPr>
  </w:style>
  <w:style w:type="paragraph" w:styleId="Bezmezer">
    <w:name w:val="No Spacing"/>
    <w:uiPriority w:val="1"/>
    <w:qFormat/>
    <w:rsid w:val="000D71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1351104953">
      <w:bodyDiv w:val="1"/>
      <w:marLeft w:val="0"/>
      <w:marRight w:val="0"/>
      <w:marTop w:val="0"/>
      <w:marBottom w:val="0"/>
      <w:divBdr>
        <w:top w:val="none" w:sz="0" w:space="0" w:color="auto"/>
        <w:left w:val="none" w:sz="0" w:space="0" w:color="auto"/>
        <w:bottom w:val="none" w:sz="0" w:space="0" w:color="auto"/>
        <w:right w:val="none" w:sz="0" w:space="0" w:color="auto"/>
      </w:divBdr>
    </w:div>
    <w:div w:id="1454405168">
      <w:bodyDiv w:val="1"/>
      <w:marLeft w:val="0"/>
      <w:marRight w:val="0"/>
      <w:marTop w:val="0"/>
      <w:marBottom w:val="0"/>
      <w:divBdr>
        <w:top w:val="none" w:sz="0" w:space="0" w:color="auto"/>
        <w:left w:val="none" w:sz="0" w:space="0" w:color="auto"/>
        <w:bottom w:val="none" w:sz="0" w:space="0" w:color="auto"/>
        <w:right w:val="none" w:sz="0" w:space="0" w:color="auto"/>
      </w:divBdr>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F7FB-8537-4968-937C-8A0682BA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12</Pages>
  <Words>6907</Words>
  <Characters>41468</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48279</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Luťhová Iveta</cp:lastModifiedBy>
  <cp:revision>20</cp:revision>
  <cp:lastPrinted>2020-01-16T07:27:00Z</cp:lastPrinted>
  <dcterms:created xsi:type="dcterms:W3CDTF">2025-04-15T07:33:00Z</dcterms:created>
  <dcterms:modified xsi:type="dcterms:W3CDTF">2025-04-28T12:02:00Z</dcterms:modified>
</cp:coreProperties>
</file>